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6" w:rsidRDefault="00D30C76" w:rsidP="00D318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C76" w:rsidRDefault="00D30C76" w:rsidP="00D318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Е К Т</w:t>
      </w:r>
    </w:p>
    <w:p w:rsidR="00D30C76" w:rsidRDefault="00D30C76" w:rsidP="00D318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КОСТРОМСКАЯ ОБЛАСТЬ</w:t>
      </w: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ЧУХЛОМСКИЙ МУНИЦИПАЛЬНЫЙ РАЙОН</w:t>
      </w: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D31889" w:rsidRPr="00D30C76" w:rsidRDefault="00247B76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r w:rsidR="00D31889" w:rsidRPr="00D30C7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D31889" w:rsidRPr="00D30C76" w:rsidRDefault="00D31889" w:rsidP="00D3188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D30C76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31889" w:rsidRPr="00F10B32" w:rsidRDefault="00D31889" w:rsidP="00D31889">
      <w:pPr>
        <w:ind w:firstLine="0"/>
        <w:rPr>
          <w:rFonts w:ascii="Times New Roman" w:hAnsi="Times New Roman" w:cs="Times New Roman"/>
          <w:b/>
          <w:noProof/>
          <w:color w:val="000000"/>
        </w:rPr>
      </w:pPr>
    </w:p>
    <w:p w:rsidR="00D31889" w:rsidRPr="00F10B32" w:rsidRDefault="00D31889" w:rsidP="00D31889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</w:t>
      </w:r>
    </w:p>
    <w:p w:rsidR="00D31889" w:rsidRDefault="00D31889" w:rsidP="00D31889">
      <w:pPr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31889" w:rsidRPr="00F10B32" w:rsidRDefault="00D31889" w:rsidP="00D31889">
      <w:pPr>
        <w:jc w:val="center"/>
        <w:rPr>
          <w:rFonts w:ascii="Times New Roman" w:hAnsi="Times New Roman" w:cs="Times New Roman"/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D31889" w:rsidRPr="005B5BA0" w:rsidTr="00131BB2">
        <w:trPr>
          <w:trHeight w:val="13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31889" w:rsidRPr="00C03590" w:rsidRDefault="00D31889" w:rsidP="00247B76">
            <w:pPr>
              <w:pStyle w:val="a4"/>
              <w:ind w:right="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депутатов </w:t>
            </w:r>
            <w:r w:rsidR="00247B7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247B76">
              <w:rPr>
                <w:rFonts w:ascii="Times New Roman" w:hAnsi="Times New Roman" w:cs="Times New Roman"/>
                <w:b w:val="0"/>
                <w:sz w:val="24"/>
              </w:rPr>
              <w:t>25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47B76">
              <w:rPr>
                <w:rFonts w:ascii="Times New Roman" w:hAnsi="Times New Roman" w:cs="Times New Roman"/>
                <w:b w:val="0"/>
                <w:sz w:val="24"/>
              </w:rPr>
              <w:t xml:space="preserve">сентября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247B76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года № </w:t>
            </w:r>
            <w:r w:rsidR="00247B76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</w:tr>
    </w:tbl>
    <w:p w:rsidR="00D31889" w:rsidRDefault="00D31889" w:rsidP="00D31889">
      <w:pPr>
        <w:rPr>
          <w:rFonts w:ascii="Times New Roman" w:hAnsi="Times New Roman" w:cs="Times New Roman"/>
        </w:rPr>
      </w:pPr>
    </w:p>
    <w:p w:rsidR="00D31889" w:rsidRDefault="00D31889" w:rsidP="00D31889">
      <w:pPr>
        <w:ind w:firstLine="567"/>
        <w:rPr>
          <w:rFonts w:ascii="Times New Roman" w:hAnsi="Times New Roman" w:cs="Times New Roman"/>
        </w:rPr>
      </w:pPr>
      <w:r w:rsidRPr="007158DB">
        <w:rPr>
          <w:rFonts w:ascii="Times New Roman" w:hAnsi="Times New Roman" w:cs="Times New Roman"/>
        </w:rPr>
        <w:t xml:space="preserve">В целях приведения в соответствие </w:t>
      </w:r>
      <w:r>
        <w:rPr>
          <w:rFonts w:ascii="Times New Roman" w:hAnsi="Times New Roman" w:cs="Times New Roman"/>
        </w:rPr>
        <w:t>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№711/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  <w:r w:rsidRPr="008B7752">
        <w:rPr>
          <w:rFonts w:ascii="Times New Roman" w:hAnsi="Times New Roman" w:cs="Times New Roman"/>
        </w:rPr>
        <w:t>руководствуясь Устав</w:t>
      </w:r>
      <w:r>
        <w:rPr>
          <w:rFonts w:ascii="Times New Roman" w:hAnsi="Times New Roman" w:cs="Times New Roman"/>
        </w:rPr>
        <w:t>ом</w:t>
      </w:r>
      <w:r w:rsidRPr="008B7752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247B76" w:rsidRPr="00247B76">
        <w:rPr>
          <w:rFonts w:ascii="Times New Roman" w:hAnsi="Times New Roman" w:cs="Times New Roman"/>
        </w:rPr>
        <w:t>Петровского</w:t>
      </w:r>
      <w:r w:rsidRPr="00247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</w:t>
      </w:r>
      <w:r w:rsidRPr="00DD0909">
        <w:rPr>
          <w:rFonts w:ascii="Times New Roman" w:hAnsi="Times New Roman" w:cs="Times New Roman"/>
        </w:rPr>
        <w:t xml:space="preserve"> </w:t>
      </w:r>
      <w:r w:rsidRPr="007158DB">
        <w:rPr>
          <w:rFonts w:ascii="Times New Roman" w:hAnsi="Times New Roman" w:cs="Times New Roman"/>
        </w:rPr>
        <w:t>Чухломского муниципаль</w:t>
      </w:r>
      <w:r>
        <w:rPr>
          <w:rFonts w:ascii="Times New Roman" w:hAnsi="Times New Roman" w:cs="Times New Roman"/>
        </w:rPr>
        <w:t>ного района Костромской области</w:t>
      </w:r>
      <w:r w:rsidRPr="003267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Совет</w:t>
      </w:r>
      <w:r w:rsidRPr="00326753">
        <w:rPr>
          <w:rFonts w:ascii="Times New Roman" w:hAnsi="Times New Roman" w:cs="Times New Roman"/>
        </w:rPr>
        <w:t xml:space="preserve"> депутатов РЕШИЛ:</w:t>
      </w:r>
    </w:p>
    <w:p w:rsidR="00D31889" w:rsidRPr="00CF071A" w:rsidRDefault="00D31889" w:rsidP="00D31889">
      <w:pPr>
        <w:pStyle w:val="ConsPlusNormal"/>
        <w:ind w:firstLine="709"/>
        <w:jc w:val="both"/>
        <w:rPr>
          <w:bCs/>
          <w:szCs w:val="24"/>
        </w:rPr>
      </w:pPr>
      <w:r>
        <w:t>1.</w:t>
      </w:r>
      <w:r w:rsidRPr="00327047">
        <w:rPr>
          <w:szCs w:val="24"/>
        </w:rPr>
        <w:t xml:space="preserve"> </w:t>
      </w:r>
      <w:r>
        <w:rPr>
          <w:szCs w:val="24"/>
        </w:rPr>
        <w:t xml:space="preserve">Внести в решение </w:t>
      </w:r>
      <w:proofErr w:type="gramStart"/>
      <w:r>
        <w:rPr>
          <w:szCs w:val="24"/>
        </w:rPr>
        <w:t xml:space="preserve">Совета депутатов </w:t>
      </w:r>
      <w:r w:rsidR="00247B76" w:rsidRPr="00247B76">
        <w:rPr>
          <w:szCs w:val="24"/>
        </w:rPr>
        <w:t xml:space="preserve">Петровского </w:t>
      </w:r>
      <w:r>
        <w:rPr>
          <w:szCs w:val="24"/>
        </w:rPr>
        <w:t>сельского поселения Чухломского муниципального района Костромской области</w:t>
      </w:r>
      <w:proofErr w:type="gramEnd"/>
      <w:r>
        <w:rPr>
          <w:szCs w:val="24"/>
        </w:rPr>
        <w:t xml:space="preserve"> от</w:t>
      </w:r>
      <w:r w:rsidRPr="00423F8B">
        <w:rPr>
          <w:szCs w:val="24"/>
        </w:rPr>
        <w:t xml:space="preserve"> </w:t>
      </w:r>
      <w:r w:rsidR="00247B76">
        <w:t xml:space="preserve">25сентября </w:t>
      </w:r>
      <w:r w:rsidRPr="00423F8B">
        <w:t>201</w:t>
      </w:r>
      <w:r w:rsidR="00247B76">
        <w:t>2</w:t>
      </w:r>
      <w:r w:rsidRPr="00423F8B">
        <w:t xml:space="preserve"> года № </w:t>
      </w:r>
      <w:r w:rsidR="00247B76">
        <w:t>7</w:t>
      </w:r>
      <w:r>
        <w:t>3</w:t>
      </w:r>
      <w:r>
        <w:rPr>
          <w:szCs w:val="24"/>
        </w:rPr>
        <w:t xml:space="preserve"> «</w:t>
      </w:r>
      <w:r w:rsidRPr="00B5307E">
        <w:rPr>
          <w:szCs w:val="24"/>
        </w:rPr>
        <w:t>О</w:t>
      </w:r>
      <w:r>
        <w:rPr>
          <w:szCs w:val="24"/>
        </w:rPr>
        <w:t>б утверждении Правил благоустройства территории</w:t>
      </w:r>
      <w:r w:rsidR="00055AB0">
        <w:rPr>
          <w:szCs w:val="24"/>
        </w:rPr>
        <w:t xml:space="preserve"> муниципального образования </w:t>
      </w:r>
      <w:r>
        <w:rPr>
          <w:szCs w:val="24"/>
        </w:rPr>
        <w:t xml:space="preserve">  </w:t>
      </w:r>
      <w:r w:rsidR="00055AB0" w:rsidRPr="00055AB0">
        <w:rPr>
          <w:szCs w:val="24"/>
        </w:rPr>
        <w:t>Петровского</w:t>
      </w:r>
      <w:r w:rsidR="00055AB0">
        <w:rPr>
          <w:szCs w:val="24"/>
        </w:rPr>
        <w:t xml:space="preserve"> </w:t>
      </w:r>
      <w:r>
        <w:rPr>
          <w:szCs w:val="24"/>
        </w:rPr>
        <w:t>сельского поселения Чухломского муниципального района Костромской области» следующие изменения</w:t>
      </w:r>
      <w:r w:rsidRPr="00CF071A">
        <w:rPr>
          <w:szCs w:val="24"/>
        </w:rPr>
        <w:t>:</w:t>
      </w:r>
    </w:p>
    <w:p w:rsidR="00D31889" w:rsidRDefault="00D31889" w:rsidP="00D31889">
      <w:pPr>
        <w:pStyle w:val="ConsPlusNormal"/>
        <w:ind w:firstLine="709"/>
        <w:jc w:val="both"/>
        <w:rPr>
          <w:szCs w:val="24"/>
        </w:rPr>
      </w:pPr>
      <w:r w:rsidRPr="00240796">
        <w:rPr>
          <w:szCs w:val="24"/>
        </w:rPr>
        <w:t xml:space="preserve">1.1. </w:t>
      </w:r>
      <w:bookmarkStart w:id="0" w:name="sub_4"/>
      <w:r>
        <w:rPr>
          <w:szCs w:val="24"/>
        </w:rPr>
        <w:t xml:space="preserve">Правил благоустройства на территории  </w:t>
      </w:r>
      <w:r w:rsidR="00055AB0" w:rsidRPr="00055AB0">
        <w:rPr>
          <w:szCs w:val="24"/>
        </w:rPr>
        <w:t>Петровского</w:t>
      </w:r>
      <w:r>
        <w:rPr>
          <w:szCs w:val="24"/>
        </w:rPr>
        <w:t xml:space="preserve"> сельского поселения Чухломского муниципального района Костромской области дополнить статьей </w:t>
      </w:r>
      <w:r w:rsidR="00F567D2">
        <w:rPr>
          <w:szCs w:val="24"/>
        </w:rPr>
        <w:t>4</w:t>
      </w:r>
      <w:r>
        <w:rPr>
          <w:szCs w:val="24"/>
        </w:rPr>
        <w:t>.1 следующего содержания:</w:t>
      </w:r>
    </w:p>
    <w:p w:rsidR="00D31889" w:rsidRPr="00F567D2" w:rsidRDefault="00D31889" w:rsidP="00D3188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«</w:t>
      </w:r>
      <w:r w:rsidR="00F567D2" w:rsidRPr="00F567D2">
        <w:rPr>
          <w:b/>
        </w:rPr>
        <w:t>4.1</w:t>
      </w:r>
      <w:r w:rsidR="00F567D2" w:rsidRPr="00F567D2">
        <w:t xml:space="preserve"> </w:t>
      </w:r>
      <w:r w:rsidRPr="00F567D2">
        <w:rPr>
          <w:b/>
          <w:bCs/>
          <w:color w:val="222222"/>
        </w:rPr>
        <w:t>Формы и механизмы общественного участия в принятии</w:t>
      </w:r>
    </w:p>
    <w:p w:rsidR="00D31889" w:rsidRPr="00F567D2" w:rsidRDefault="00D31889" w:rsidP="00D3188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решений и реализации проектов комплексного благоустройства</w:t>
      </w:r>
    </w:p>
    <w:p w:rsidR="00D31889" w:rsidRPr="00F567D2" w:rsidRDefault="00D31889" w:rsidP="00D3188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и развития городской среды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1. Задачи, эффективность и формы общественного участия.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</w:t>
      </w:r>
      <w:r w:rsidR="00D31889" w:rsidRPr="00F567D2">
        <w:rPr>
          <w:color w:val="222222"/>
        </w:rPr>
        <w:lastRenderedPageBreak/>
        <w:t>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="00D31889" w:rsidRPr="00F567D2">
        <w:rPr>
          <w:color w:val="222222"/>
        </w:rPr>
        <w:t>.2. Основные решения.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разработка внутренних правил, регулирующих процесс общественного участия;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="00D31889" w:rsidRPr="00F567D2">
        <w:rPr>
          <w:color w:val="222222"/>
        </w:rPr>
        <w:t xml:space="preserve">.2.1. </w:t>
      </w:r>
      <w:proofErr w:type="gramStart"/>
      <w:r w:rsidR="00D31889" w:rsidRPr="00F567D2">
        <w:rPr>
          <w:color w:val="222222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="00D31889" w:rsidRPr="00F567D2">
        <w:rPr>
          <w:color w:val="222222"/>
        </w:rPr>
        <w:t>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2.4. </w:t>
      </w:r>
      <w:proofErr w:type="gramStart"/>
      <w:r w:rsidR="00D31889" w:rsidRPr="00F567D2">
        <w:rPr>
          <w:color w:val="222222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3. Формы общественного участия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F567D2">
        <w:rPr>
          <w:color w:val="222222"/>
        </w:rPr>
        <w:lastRenderedPageBreak/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F567D2">
        <w:rPr>
          <w:color w:val="222222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консультации в выборе типов покрытий, с учетом функционального зонирования территории;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д</w:t>
      </w:r>
      <w:proofErr w:type="spellEnd"/>
      <w:r w:rsidRPr="00F567D2">
        <w:rPr>
          <w:color w:val="222222"/>
        </w:rPr>
        <w:t>) консультации по предполагаемым типам озеленения;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консультации по предполагаемым типам освещения и осветительного оборудования;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з</w:t>
      </w:r>
      <w:proofErr w:type="spellEnd"/>
      <w:r w:rsidRPr="00F567D2">
        <w:rPr>
          <w:color w:val="222222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3.3. Информирование может осуществляться путем: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 xml:space="preserve">а) создания единого информационного </w:t>
      </w:r>
      <w:proofErr w:type="spellStart"/>
      <w:r w:rsidRPr="00F567D2">
        <w:rPr>
          <w:color w:val="222222"/>
        </w:rPr>
        <w:t>интернет-ресурса</w:t>
      </w:r>
      <w:proofErr w:type="spellEnd"/>
      <w:r w:rsidRPr="00F567D2">
        <w:rPr>
          <w:color w:val="222222"/>
        </w:rPr>
        <w:t xml:space="preserve"> (сайта или приложения) который будет решать задачи по сбору информации, обеспечению "</w:t>
      </w:r>
      <w:proofErr w:type="spellStart"/>
      <w:r w:rsidRPr="00F567D2">
        <w:rPr>
          <w:color w:val="222222"/>
        </w:rPr>
        <w:t>онлайн</w:t>
      </w:r>
      <w:proofErr w:type="spellEnd"/>
      <w:r w:rsidRPr="00F567D2">
        <w:rPr>
          <w:color w:val="222222"/>
        </w:rPr>
        <w:t>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д</w:t>
      </w:r>
      <w:proofErr w:type="spellEnd"/>
      <w:r w:rsidRPr="00F567D2">
        <w:rPr>
          <w:color w:val="222222"/>
        </w:rPr>
        <w:t>) индивидуальных приглашений участников встречи лично, по электронной почте или по телефону;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 xml:space="preserve">ж) использование социальных сетей и </w:t>
      </w:r>
      <w:proofErr w:type="spellStart"/>
      <w:r w:rsidRPr="00F567D2">
        <w:rPr>
          <w:color w:val="222222"/>
        </w:rPr>
        <w:t>интернет-ресурсов</w:t>
      </w:r>
      <w:proofErr w:type="spellEnd"/>
      <w:r w:rsidRPr="00F567D2">
        <w:rPr>
          <w:color w:val="222222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з</w:t>
      </w:r>
      <w:proofErr w:type="spellEnd"/>
      <w:r w:rsidRPr="00F567D2">
        <w:rPr>
          <w:color w:val="222222"/>
        </w:rPr>
        <w:t xml:space="preserve"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</w:t>
      </w:r>
      <w:r w:rsidRPr="00F567D2">
        <w:rPr>
          <w:color w:val="222222"/>
        </w:rPr>
        <w:lastRenderedPageBreak/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 Механизмы общественного участия.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="00D31889" w:rsidRPr="00F567D2">
        <w:t>N </w:t>
      </w:r>
      <w:hyperlink r:id="rId4" w:history="1">
        <w:r w:rsidR="00D31889" w:rsidRPr="00F567D2">
          <w:rPr>
            <w:rStyle w:val="a7"/>
            <w:color w:val="auto"/>
            <w:bdr w:val="none" w:sz="0" w:space="0" w:color="auto" w:frame="1"/>
          </w:rPr>
          <w:t>212-ФЗ</w:t>
        </w:r>
      </w:hyperlink>
      <w:r w:rsidR="00D31889" w:rsidRPr="00F567D2">
        <w:rPr>
          <w:color w:val="222222"/>
        </w:rPr>
        <w:t> "Об основах общественного контроля в Российской Федерации".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4.2. </w:t>
      </w:r>
      <w:proofErr w:type="gramStart"/>
      <w:r w:rsidR="00D31889" w:rsidRPr="00F567D2">
        <w:rPr>
          <w:color w:val="222222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D31889" w:rsidRPr="00F567D2">
        <w:rPr>
          <w:color w:val="222222"/>
        </w:rPr>
        <w:t>фокус-групп</w:t>
      </w:r>
      <w:proofErr w:type="spellEnd"/>
      <w:r w:rsidR="00D31889" w:rsidRPr="00F567D2">
        <w:rPr>
          <w:color w:val="222222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D31889" w:rsidRPr="00F567D2">
        <w:rPr>
          <w:color w:val="222222"/>
        </w:rPr>
        <w:t>воркшопов</w:t>
      </w:r>
      <w:proofErr w:type="spellEnd"/>
      <w:r w:rsidR="00D31889" w:rsidRPr="00F567D2">
        <w:rPr>
          <w:color w:val="222222"/>
        </w:rPr>
        <w:t xml:space="preserve">), проведение общественных обсуждений, проведение </w:t>
      </w:r>
      <w:proofErr w:type="spellStart"/>
      <w:r w:rsidR="00D31889" w:rsidRPr="00F567D2">
        <w:rPr>
          <w:color w:val="222222"/>
        </w:rPr>
        <w:t>дизайн-игр</w:t>
      </w:r>
      <w:proofErr w:type="spellEnd"/>
      <w:r w:rsidR="00D31889" w:rsidRPr="00F567D2">
        <w:rPr>
          <w:color w:val="222222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4.5. По итогам встреч, проектных семинаров, </w:t>
      </w:r>
      <w:proofErr w:type="spellStart"/>
      <w:r w:rsidR="00D31889" w:rsidRPr="00F567D2">
        <w:rPr>
          <w:color w:val="222222"/>
        </w:rPr>
        <w:t>воркшопов</w:t>
      </w:r>
      <w:proofErr w:type="spellEnd"/>
      <w:r w:rsidR="00D31889" w:rsidRPr="00F567D2">
        <w:rPr>
          <w:color w:val="222222"/>
        </w:rPr>
        <w:t xml:space="preserve">, </w:t>
      </w:r>
      <w:proofErr w:type="spellStart"/>
      <w:r w:rsidR="00D31889" w:rsidRPr="00F567D2">
        <w:rPr>
          <w:color w:val="222222"/>
        </w:rPr>
        <w:t>дизайн-игр</w:t>
      </w:r>
      <w:proofErr w:type="spellEnd"/>
      <w:r w:rsidR="00D31889" w:rsidRPr="00F567D2">
        <w:rPr>
          <w:color w:val="222222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</w:t>
      </w:r>
      <w:proofErr w:type="gramStart"/>
      <w:r w:rsidR="00D31889" w:rsidRPr="00F567D2">
        <w:rPr>
          <w:color w:val="222222"/>
        </w:rPr>
        <w:t>доступ</w:t>
      </w:r>
      <w:proofErr w:type="gramEnd"/>
      <w:r w:rsidR="00D31889" w:rsidRPr="00F567D2">
        <w:rPr>
          <w:color w:val="222222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D31889" w:rsidRPr="00F567D2">
        <w:rPr>
          <w:color w:val="222222"/>
        </w:rPr>
        <w:t>предпроектного</w:t>
      </w:r>
      <w:proofErr w:type="spellEnd"/>
      <w:r w:rsidR="00D31889" w:rsidRPr="00F567D2">
        <w:rPr>
          <w:color w:val="222222"/>
        </w:rPr>
        <w:t xml:space="preserve"> исследования, а также сам проект.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4.7. Общественный контроль является одним из механизмов общественного участия.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D31889" w:rsidRPr="00F567D2">
        <w:rPr>
          <w:color w:val="222222"/>
        </w:rPr>
        <w:t>о-</w:t>
      </w:r>
      <w:proofErr w:type="gramEnd"/>
      <w:r w:rsidR="00D31889" w:rsidRPr="00F567D2">
        <w:rPr>
          <w:color w:val="222222"/>
        </w:rPr>
        <w:t xml:space="preserve">, </w:t>
      </w:r>
      <w:proofErr w:type="spellStart"/>
      <w:r w:rsidR="00D31889" w:rsidRPr="00F567D2">
        <w:rPr>
          <w:color w:val="222222"/>
        </w:rPr>
        <w:t>видеофиксации</w:t>
      </w:r>
      <w:proofErr w:type="spellEnd"/>
      <w:r w:rsidR="00D31889" w:rsidRPr="00F567D2">
        <w:rPr>
          <w:color w:val="222222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 xml:space="preserve">5.1. Создание комфортной городской среды </w:t>
      </w:r>
      <w:proofErr w:type="gramStart"/>
      <w:r w:rsidR="00D31889" w:rsidRPr="00F567D2">
        <w:rPr>
          <w:color w:val="222222"/>
        </w:rPr>
        <w:t>рекомендуется</w:t>
      </w:r>
      <w:proofErr w:type="gramEnd"/>
      <w:r w:rsidR="00D31889" w:rsidRPr="00F567D2">
        <w:rPr>
          <w:color w:val="222222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lastRenderedPageBreak/>
        <w:t>4.1.</w:t>
      </w:r>
      <w:r w:rsidR="00D31889" w:rsidRPr="00F567D2">
        <w:rPr>
          <w:color w:val="222222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а) в создании и предоставлении разного рода услуг и сервисов для посетителей общественных пространств;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в строительстве, реконструкции, реставрации объектов недвижимости;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в производстве или размещении элементов благоустройства;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д</w:t>
      </w:r>
      <w:proofErr w:type="spellEnd"/>
      <w:r w:rsidRPr="00F567D2">
        <w:rPr>
          <w:color w:val="222222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ж) в организации уборки благоустроенных территорий, предоставлении сре</w:t>
      </w:r>
      <w:proofErr w:type="gramStart"/>
      <w:r w:rsidRPr="00F567D2">
        <w:rPr>
          <w:color w:val="222222"/>
        </w:rPr>
        <w:t>дств дл</w:t>
      </w:r>
      <w:proofErr w:type="gramEnd"/>
      <w:r w:rsidRPr="00F567D2">
        <w:rPr>
          <w:color w:val="222222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31889" w:rsidRPr="00F567D2" w:rsidRDefault="00D31889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567D2">
        <w:rPr>
          <w:color w:val="222222"/>
        </w:rPr>
        <w:t>з</w:t>
      </w:r>
      <w:proofErr w:type="spellEnd"/>
      <w:r w:rsidRPr="00F567D2">
        <w:rPr>
          <w:color w:val="222222"/>
        </w:rPr>
        <w:t>) в иных формах.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5.3</w:t>
      </w:r>
      <w:r w:rsidR="00D31889" w:rsidRPr="00F567D2">
        <w:rPr>
          <w:color w:val="222222"/>
        </w:rPr>
        <w:t>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D31889" w:rsidRPr="00F567D2" w:rsidRDefault="00F567D2" w:rsidP="00D3188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="00D31889" w:rsidRPr="00F567D2">
        <w:rPr>
          <w:color w:val="222222"/>
        </w:rPr>
        <w:t>5.</w:t>
      </w:r>
      <w:r w:rsidRPr="00F567D2">
        <w:rPr>
          <w:color w:val="222222"/>
        </w:rPr>
        <w:t>4</w:t>
      </w:r>
      <w:r w:rsidR="00D31889" w:rsidRPr="00F567D2">
        <w:rPr>
          <w:color w:val="222222"/>
        </w:rPr>
        <w:t>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="00D31889" w:rsidRPr="00F567D2">
        <w:rPr>
          <w:color w:val="222222"/>
        </w:rPr>
        <w:t>.</w:t>
      </w:r>
      <w:r>
        <w:rPr>
          <w:color w:val="222222"/>
        </w:rPr>
        <w:t>»</w:t>
      </w:r>
      <w:proofErr w:type="gramEnd"/>
    </w:p>
    <w:p w:rsidR="00D31889" w:rsidRPr="00240796" w:rsidRDefault="00D31889" w:rsidP="00F567D2">
      <w:pPr>
        <w:pStyle w:val="ConsPlusNormal"/>
        <w:jc w:val="both"/>
        <w:rPr>
          <w:color w:val="000000"/>
          <w:sz w:val="23"/>
          <w:szCs w:val="23"/>
        </w:rPr>
      </w:pPr>
    </w:p>
    <w:p w:rsidR="00D31889" w:rsidRPr="00240796" w:rsidRDefault="00D31889" w:rsidP="00D31889">
      <w:pPr>
        <w:pStyle w:val="ConsPlusNormal"/>
        <w:jc w:val="both"/>
        <w:rPr>
          <w:shd w:val="clear" w:color="auto" w:fill="FFFFFF"/>
        </w:rPr>
      </w:pPr>
      <w:r>
        <w:t xml:space="preserve">         </w:t>
      </w:r>
      <w:r w:rsidRPr="00240796">
        <w:t>2.</w:t>
      </w:r>
      <w:bookmarkEnd w:id="0"/>
      <w:r w:rsidRPr="00240796">
        <w:t xml:space="preserve"> </w:t>
      </w:r>
      <w:r w:rsidRPr="00240796">
        <w:rPr>
          <w:shd w:val="clear" w:color="auto" w:fill="FFFFFF"/>
        </w:rPr>
        <w:t>Настоящее</w:t>
      </w:r>
      <w:r w:rsidRPr="00240796">
        <w:rPr>
          <w:rStyle w:val="apple-converted-space"/>
          <w:szCs w:val="24"/>
          <w:shd w:val="clear" w:color="auto" w:fill="FFFFFF"/>
        </w:rPr>
        <w:t> </w:t>
      </w:r>
      <w:r w:rsidRPr="008F18D8">
        <w:rPr>
          <w:rStyle w:val="a6"/>
          <w:i w:val="0"/>
          <w:shd w:val="clear" w:color="auto" w:fill="FFFFFF"/>
        </w:rPr>
        <w:t>решение</w:t>
      </w:r>
      <w:r w:rsidRPr="008F18D8">
        <w:rPr>
          <w:rStyle w:val="apple-converted-space"/>
          <w:i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вступает в силу </w:t>
      </w:r>
      <w:r>
        <w:t>со дня его официального опубликования.</w:t>
      </w:r>
    </w:p>
    <w:p w:rsidR="00D31889" w:rsidRPr="00240796" w:rsidRDefault="00D31889" w:rsidP="00D31889">
      <w:pPr>
        <w:pStyle w:val="ConsPlusNormal"/>
        <w:jc w:val="right"/>
        <w:rPr>
          <w:szCs w:val="24"/>
        </w:rPr>
      </w:pPr>
    </w:p>
    <w:p w:rsidR="00D31889" w:rsidRDefault="00D31889" w:rsidP="00D31889">
      <w:pPr>
        <w:pStyle w:val="ConsPlusNormal"/>
        <w:jc w:val="right"/>
        <w:rPr>
          <w:szCs w:val="24"/>
        </w:rPr>
      </w:pPr>
    </w:p>
    <w:p w:rsidR="00D31889" w:rsidRPr="00DA310F" w:rsidRDefault="00D31889" w:rsidP="00D31889">
      <w:pPr>
        <w:pStyle w:val="ConsPlusNormal"/>
        <w:jc w:val="right"/>
        <w:rPr>
          <w:szCs w:val="24"/>
        </w:rPr>
      </w:pPr>
    </w:p>
    <w:p w:rsidR="00D31889" w:rsidRPr="00DD0909" w:rsidRDefault="00D31889" w:rsidP="00D31889">
      <w:pPr>
        <w:ind w:firstLine="0"/>
        <w:rPr>
          <w:rFonts w:ascii="Times New Roman" w:hAnsi="Times New Roman" w:cs="Times New Roman"/>
        </w:rPr>
      </w:pPr>
      <w:r w:rsidRPr="00DD0909">
        <w:rPr>
          <w:rFonts w:ascii="Times New Roman" w:hAnsi="Times New Roman" w:cs="Times New Roman"/>
        </w:rPr>
        <w:t xml:space="preserve">Глава  </w:t>
      </w:r>
      <w:r w:rsidR="00C957AF" w:rsidRPr="00C957AF">
        <w:rPr>
          <w:rFonts w:ascii="Times New Roman" w:hAnsi="Times New Roman" w:cs="Times New Roman"/>
        </w:rPr>
        <w:t>Петровского</w:t>
      </w:r>
      <w:r w:rsidR="00C957AF" w:rsidRPr="00DD0909">
        <w:rPr>
          <w:rFonts w:ascii="Times New Roman" w:hAnsi="Times New Roman" w:cs="Times New Roman"/>
        </w:rPr>
        <w:t xml:space="preserve"> </w:t>
      </w:r>
      <w:r w:rsidRPr="00DD0909">
        <w:rPr>
          <w:rFonts w:ascii="Times New Roman" w:hAnsi="Times New Roman" w:cs="Times New Roman"/>
        </w:rPr>
        <w:t xml:space="preserve">сельского поселения </w:t>
      </w:r>
    </w:p>
    <w:p w:rsidR="00D31889" w:rsidRPr="00DD0909" w:rsidRDefault="00D31889" w:rsidP="00D31889">
      <w:pPr>
        <w:ind w:firstLine="0"/>
        <w:rPr>
          <w:rFonts w:ascii="Times New Roman" w:hAnsi="Times New Roman" w:cs="Times New Roman"/>
        </w:rPr>
      </w:pPr>
      <w:r w:rsidRPr="00DD0909">
        <w:rPr>
          <w:rFonts w:ascii="Times New Roman" w:hAnsi="Times New Roman" w:cs="Times New Roman"/>
        </w:rPr>
        <w:t>Чухломского муниципального района</w:t>
      </w:r>
    </w:p>
    <w:p w:rsidR="00D31889" w:rsidRPr="00DD0909" w:rsidRDefault="00D31889" w:rsidP="00D31889">
      <w:pPr>
        <w:ind w:firstLine="0"/>
        <w:rPr>
          <w:rFonts w:ascii="Times New Roman" w:hAnsi="Times New Roman" w:cs="Times New Roman"/>
        </w:rPr>
      </w:pPr>
      <w:r w:rsidRPr="00DD0909">
        <w:rPr>
          <w:rFonts w:ascii="Times New Roman" w:hAnsi="Times New Roman" w:cs="Times New Roman"/>
        </w:rPr>
        <w:t xml:space="preserve"> Костромской области</w:t>
      </w:r>
      <w:r>
        <w:rPr>
          <w:rFonts w:ascii="Times New Roman" w:hAnsi="Times New Roman" w:cs="Times New Roman"/>
        </w:rPr>
        <w:t xml:space="preserve"> </w:t>
      </w:r>
      <w:r w:rsidRPr="00DD0909">
        <w:rPr>
          <w:rFonts w:ascii="Times New Roman" w:hAnsi="Times New Roman" w:cs="Times New Roman"/>
        </w:rPr>
        <w:t xml:space="preserve">                                                                </w:t>
      </w:r>
      <w:r w:rsidR="00C957AF">
        <w:rPr>
          <w:rFonts w:ascii="Times New Roman" w:hAnsi="Times New Roman" w:cs="Times New Roman"/>
        </w:rPr>
        <w:t xml:space="preserve">А.В.Зиновьев </w:t>
      </w:r>
    </w:p>
    <w:p w:rsidR="00D31889" w:rsidRDefault="00D31889" w:rsidP="00D31889"/>
    <w:p w:rsidR="00CB11AE" w:rsidRDefault="00CB11AE"/>
    <w:sectPr w:rsidR="00CB11AE" w:rsidSect="008C659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89"/>
    <w:rsid w:val="00055AB0"/>
    <w:rsid w:val="0010271A"/>
    <w:rsid w:val="00247B76"/>
    <w:rsid w:val="002917AC"/>
    <w:rsid w:val="002E2EEC"/>
    <w:rsid w:val="00A36CD3"/>
    <w:rsid w:val="00AB7324"/>
    <w:rsid w:val="00AC0D3A"/>
    <w:rsid w:val="00C957AF"/>
    <w:rsid w:val="00CB11AE"/>
    <w:rsid w:val="00CE7087"/>
    <w:rsid w:val="00D30C76"/>
    <w:rsid w:val="00D31889"/>
    <w:rsid w:val="00DB277D"/>
    <w:rsid w:val="00F567D2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36CD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widowControl/>
      <w:autoSpaceDE/>
      <w:autoSpaceDN/>
      <w:adjustRightInd/>
      <w:spacing w:before="240" w:after="60"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rsid w:val="00D31889"/>
    <w:pPr>
      <w:widowControl w:val="0"/>
      <w:jc w:val="left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D31889"/>
    <w:pPr>
      <w:adjustRightInd/>
      <w:ind w:firstLine="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31889"/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D31889"/>
    <w:pPr>
      <w:widowControl w:val="0"/>
      <w:autoSpaceDE w:val="0"/>
      <w:autoSpaceDN w:val="0"/>
      <w:jc w:val="left"/>
    </w:pPr>
    <w:rPr>
      <w:sz w:val="24"/>
    </w:rPr>
  </w:style>
  <w:style w:type="character" w:styleId="a6">
    <w:name w:val="Emphasis"/>
    <w:basedOn w:val="a0"/>
    <w:uiPriority w:val="20"/>
    <w:qFormat/>
    <w:rsid w:val="00D31889"/>
    <w:rPr>
      <w:i/>
      <w:iCs/>
    </w:rPr>
  </w:style>
  <w:style w:type="character" w:customStyle="1" w:styleId="apple-converted-space">
    <w:name w:val="apple-converted-space"/>
    <w:basedOn w:val="a0"/>
    <w:rsid w:val="00D31889"/>
  </w:style>
  <w:style w:type="paragraph" w:customStyle="1" w:styleId="pc">
    <w:name w:val="pc"/>
    <w:basedOn w:val="a"/>
    <w:rsid w:val="00D318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j">
    <w:name w:val="pj"/>
    <w:basedOn w:val="a"/>
    <w:rsid w:val="00D318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D31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laws/Federalnyy-zakon-ot-21.07.2014-N-21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2018-04-03T10:29:00Z</dcterms:created>
  <dcterms:modified xsi:type="dcterms:W3CDTF">2018-04-04T11:11:00Z</dcterms:modified>
</cp:coreProperties>
</file>