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97" w:rsidRPr="000C01D0" w:rsidRDefault="00B17197" w:rsidP="00B17197">
      <w:pPr>
        <w:ind w:firstLine="698"/>
        <w:jc w:val="right"/>
        <w:rPr>
          <w:b/>
          <w:sz w:val="28"/>
          <w:szCs w:val="28"/>
        </w:rPr>
      </w:pPr>
    </w:p>
    <w:p w:rsidR="00B17197" w:rsidRPr="00620CFE" w:rsidRDefault="00B17197" w:rsidP="00B17197">
      <w:pPr>
        <w:pStyle w:val="a4"/>
        <w:rPr>
          <w:b/>
          <w:sz w:val="36"/>
          <w:szCs w:val="36"/>
        </w:rPr>
      </w:pPr>
      <w:bookmarkStart w:id="0" w:name="_GoBack"/>
      <w:r w:rsidRPr="00620CFE">
        <w:rPr>
          <w:b/>
          <w:sz w:val="36"/>
          <w:szCs w:val="36"/>
        </w:rPr>
        <w:t>Местные нормативы</w:t>
      </w:r>
    </w:p>
    <w:p w:rsidR="00B17197" w:rsidRDefault="00B17197" w:rsidP="00B17197">
      <w:pPr>
        <w:pStyle w:val="aa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градостроительного проектирования</w:t>
      </w:r>
    </w:p>
    <w:p w:rsidR="00B17197" w:rsidRDefault="00B17197" w:rsidP="00B17197">
      <w:pPr>
        <w:pStyle w:val="aa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Чухломского муниципального района</w:t>
      </w:r>
    </w:p>
    <w:p w:rsidR="00B17197" w:rsidRDefault="00B17197" w:rsidP="00B1719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Костромской области и внесение в них изменений</w:t>
      </w:r>
    </w:p>
    <w:bookmarkEnd w:id="0"/>
    <w:p w:rsidR="00B17197" w:rsidRDefault="00B17197" w:rsidP="00B17197">
      <w:pPr>
        <w:rPr>
          <w:b/>
          <w:sz w:val="36"/>
          <w:szCs w:val="36"/>
        </w:rPr>
      </w:pPr>
    </w:p>
    <w:p w:rsidR="00B17197" w:rsidRDefault="00B17197" w:rsidP="00B17197">
      <w:pPr>
        <w:rPr>
          <w:b/>
          <w:sz w:val="48"/>
          <w:szCs w:val="48"/>
        </w:rPr>
      </w:pPr>
    </w:p>
    <w:p w:rsidR="00B17197" w:rsidRDefault="00B17197" w:rsidP="00B17197">
      <w:pPr>
        <w:rPr>
          <w:b/>
          <w:sz w:val="48"/>
          <w:szCs w:val="48"/>
        </w:rPr>
      </w:pPr>
    </w:p>
    <w:p w:rsidR="00B17197" w:rsidRDefault="00B17197" w:rsidP="00B17197">
      <w:pPr>
        <w:rPr>
          <w:b/>
          <w:sz w:val="48"/>
          <w:szCs w:val="48"/>
        </w:rPr>
      </w:pPr>
    </w:p>
    <w:p w:rsidR="00B17197" w:rsidRDefault="00B17197" w:rsidP="00B17197">
      <w:pPr>
        <w:rPr>
          <w:b/>
          <w:sz w:val="48"/>
          <w:szCs w:val="48"/>
        </w:rPr>
      </w:pPr>
    </w:p>
    <w:p w:rsidR="00B17197" w:rsidRDefault="00B17197" w:rsidP="00B17197">
      <w:pPr>
        <w:rPr>
          <w:b/>
          <w:sz w:val="48"/>
          <w:szCs w:val="48"/>
        </w:rPr>
      </w:pPr>
    </w:p>
    <w:p w:rsidR="00B17197" w:rsidRDefault="00B17197" w:rsidP="00B17197">
      <w:pPr>
        <w:rPr>
          <w:b/>
          <w:sz w:val="48"/>
          <w:szCs w:val="48"/>
        </w:rPr>
      </w:pPr>
    </w:p>
    <w:p w:rsidR="00B17197" w:rsidRDefault="00B17197" w:rsidP="00B17197">
      <w:pPr>
        <w:rPr>
          <w:b/>
          <w:sz w:val="48"/>
          <w:szCs w:val="48"/>
        </w:rPr>
      </w:pPr>
    </w:p>
    <w:p w:rsidR="00B17197" w:rsidRDefault="00B17197" w:rsidP="00B17197">
      <w:pPr>
        <w:rPr>
          <w:b/>
          <w:sz w:val="48"/>
          <w:szCs w:val="48"/>
        </w:rPr>
      </w:pPr>
    </w:p>
    <w:p w:rsidR="00B17197" w:rsidRDefault="00B17197" w:rsidP="00B17197">
      <w:pPr>
        <w:jc w:val="center"/>
        <w:rPr>
          <w:sz w:val="28"/>
          <w:szCs w:val="28"/>
        </w:rPr>
      </w:pPr>
    </w:p>
    <w:p w:rsidR="00B17197" w:rsidRDefault="00B17197" w:rsidP="00B17197">
      <w:pPr>
        <w:jc w:val="center"/>
        <w:rPr>
          <w:sz w:val="28"/>
          <w:szCs w:val="28"/>
        </w:rPr>
      </w:pPr>
    </w:p>
    <w:p w:rsidR="00B17197" w:rsidRDefault="00B17197" w:rsidP="00B17197">
      <w:pPr>
        <w:jc w:val="center"/>
        <w:rPr>
          <w:sz w:val="28"/>
          <w:szCs w:val="28"/>
        </w:rPr>
      </w:pPr>
    </w:p>
    <w:p w:rsidR="00B17197" w:rsidRDefault="00B17197" w:rsidP="00B17197">
      <w:pPr>
        <w:jc w:val="center"/>
        <w:rPr>
          <w:sz w:val="28"/>
          <w:szCs w:val="28"/>
        </w:rPr>
      </w:pPr>
    </w:p>
    <w:p w:rsidR="00B17197" w:rsidRDefault="00B17197" w:rsidP="00B17197">
      <w:pPr>
        <w:jc w:val="center"/>
        <w:rPr>
          <w:sz w:val="28"/>
          <w:szCs w:val="28"/>
        </w:rPr>
      </w:pPr>
    </w:p>
    <w:p w:rsidR="00B17197" w:rsidRDefault="00B17197" w:rsidP="00B17197">
      <w:pPr>
        <w:jc w:val="center"/>
        <w:rPr>
          <w:sz w:val="28"/>
          <w:szCs w:val="28"/>
        </w:rPr>
      </w:pPr>
    </w:p>
    <w:p w:rsidR="00B17197" w:rsidRDefault="00B17197" w:rsidP="00B17197">
      <w:pPr>
        <w:jc w:val="center"/>
        <w:rPr>
          <w:sz w:val="28"/>
          <w:szCs w:val="28"/>
        </w:rPr>
      </w:pPr>
    </w:p>
    <w:p w:rsidR="00B17197" w:rsidRPr="00D815A8" w:rsidRDefault="00B17197" w:rsidP="00B17197">
      <w:pPr>
        <w:jc w:val="center"/>
        <w:rPr>
          <w:b/>
          <w:sz w:val="28"/>
          <w:szCs w:val="28"/>
        </w:rPr>
      </w:pPr>
      <w:r w:rsidRPr="00D815A8">
        <w:rPr>
          <w:b/>
          <w:sz w:val="28"/>
          <w:szCs w:val="28"/>
        </w:rPr>
        <w:t>Раздел I. Основная часть</w:t>
      </w:r>
    </w:p>
    <w:p w:rsidR="00B17197" w:rsidRPr="00FF3F36" w:rsidRDefault="00B17197" w:rsidP="00B17197">
      <w:pPr>
        <w:ind w:firstLine="709"/>
        <w:jc w:val="center"/>
        <w:rPr>
          <w:sz w:val="28"/>
          <w:szCs w:val="28"/>
        </w:rPr>
      </w:pPr>
    </w:p>
    <w:p w:rsidR="00B17197" w:rsidRPr="00D815A8" w:rsidRDefault="00B17197" w:rsidP="00B17197">
      <w:pPr>
        <w:jc w:val="center"/>
        <w:rPr>
          <w:b/>
          <w:sz w:val="28"/>
          <w:szCs w:val="28"/>
        </w:rPr>
      </w:pPr>
      <w:r w:rsidRPr="00D815A8">
        <w:rPr>
          <w:b/>
          <w:sz w:val="28"/>
          <w:szCs w:val="28"/>
        </w:rPr>
        <w:t>Глава 1. Общие положения</w:t>
      </w:r>
    </w:p>
    <w:p w:rsidR="00B17197" w:rsidRDefault="00B17197" w:rsidP="00B17197">
      <w:pPr>
        <w:ind w:firstLine="709"/>
        <w:jc w:val="center"/>
        <w:rPr>
          <w:sz w:val="28"/>
          <w:szCs w:val="28"/>
        </w:rPr>
      </w:pP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Местные нормативы градостроительного проектирования (далее – МНГП) Чухломского муниципального района Костромской области  </w:t>
      </w:r>
      <w:r w:rsidRPr="00D86FBC">
        <w:rPr>
          <w:sz w:val="28"/>
          <w:szCs w:val="28"/>
        </w:rPr>
        <w:t>разработаны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29.4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Градостроительного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октября </w:t>
      </w:r>
      <w:r w:rsidRPr="00D86FBC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 </w:t>
      </w:r>
      <w:r w:rsidRPr="00D86FB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131-ФЗ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принципах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Федерации».</w:t>
      </w: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МНГП Чухломского муниципального района Костромской области </w:t>
      </w:r>
      <w:r w:rsidRPr="00D86FBC">
        <w:rPr>
          <w:sz w:val="28"/>
          <w:szCs w:val="28"/>
        </w:rPr>
        <w:t>представляют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собой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стандарт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жизнеустройства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населения,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выраженный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расчетных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минимально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максимально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населения.</w:t>
      </w: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МНГП Чухломского муниципального района Костромской области </w:t>
      </w:r>
      <w:r w:rsidRPr="00D86FBC">
        <w:rPr>
          <w:sz w:val="28"/>
          <w:szCs w:val="28"/>
        </w:rPr>
        <w:t>разработаны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целей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задач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социально-экономического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развития,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декларированных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документами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стратегического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планирования,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приоритетных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Костромской области</w:t>
      </w:r>
      <w:r w:rsidRPr="00D86F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разработанных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национальных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целей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стратегических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задач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Указом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Президента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07</w:t>
      </w:r>
      <w:r>
        <w:rPr>
          <w:sz w:val="28"/>
          <w:szCs w:val="28"/>
        </w:rPr>
        <w:t xml:space="preserve"> мая </w:t>
      </w:r>
      <w:r w:rsidRPr="00D86FBC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</w:t>
      </w:r>
      <w:r w:rsidRPr="00D86FB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204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национальных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стратегических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задачах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2024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года»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Указом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Президента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от</w:t>
      </w:r>
      <w:r>
        <w:rPr>
          <w:sz w:val="28"/>
          <w:szCs w:val="28"/>
        </w:rPr>
        <w:t xml:space="preserve"> 7 мая 2024 года № 309 «О национальных целях развития Российской Федерации на период до 2030 года и на перспективу до 2036 года» </w:t>
      </w:r>
      <w:r w:rsidRPr="00D86FBC">
        <w:rPr>
          <w:sz w:val="28"/>
          <w:szCs w:val="28"/>
        </w:rPr>
        <w:t>особенностей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социально-экономического,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градостроительного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инфраструктурного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территории Костромской области</w:t>
      </w:r>
      <w:r w:rsidRPr="00D86FBC">
        <w:rPr>
          <w:sz w:val="28"/>
          <w:szCs w:val="28"/>
        </w:rPr>
        <w:t>.</w:t>
      </w: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МНГП Чухломского муниципального района Костромской области </w:t>
      </w:r>
      <w:r w:rsidRPr="00D86FBC">
        <w:rPr>
          <w:sz w:val="28"/>
          <w:szCs w:val="28"/>
        </w:rPr>
        <w:t>разработаны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Методических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рекомендаций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подготовке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нормативов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градостроительного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проектирования,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утвержденных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Минэкономразвития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15</w:t>
      </w:r>
      <w:r>
        <w:rPr>
          <w:sz w:val="28"/>
          <w:szCs w:val="28"/>
        </w:rPr>
        <w:t xml:space="preserve"> февраля </w:t>
      </w:r>
      <w:r w:rsidRPr="00D86FBC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</w:t>
      </w:r>
      <w:r w:rsidRPr="00D86FB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71,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отраслевых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методических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рекомендаций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федеральных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исполнительной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власти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планированию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инфраструктурных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объектов,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регламентирующих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общие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расчета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нормативов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ресурсной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населения.</w:t>
      </w: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 w:rsidRPr="00D86FB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областей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значения,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подлежащих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нормированию,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определен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с:</w:t>
      </w: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 w:rsidRPr="00D86F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вопросами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полномочиями,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предусмотренными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статьями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16,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16.1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06</w:t>
      </w:r>
      <w:r>
        <w:rPr>
          <w:sz w:val="28"/>
          <w:szCs w:val="28"/>
        </w:rPr>
        <w:t xml:space="preserve"> октября </w:t>
      </w:r>
      <w:r w:rsidRPr="00D86FBC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 </w:t>
      </w:r>
      <w:r w:rsidRPr="00D86FB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131-ФЗ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принципах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Федерации»,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отраслевыми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федеральными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законами;</w:t>
      </w:r>
    </w:p>
    <w:p w:rsidR="00B17197" w:rsidRPr="00D86FBC" w:rsidRDefault="00B17197" w:rsidP="00B17197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D86FBC">
        <w:rPr>
          <w:sz w:val="28"/>
          <w:szCs w:val="28"/>
        </w:rPr>
        <w:t>–</w:t>
      </w:r>
      <w:r>
        <w:rPr>
          <w:sz w:val="28"/>
          <w:szCs w:val="28"/>
        </w:rPr>
        <w:t xml:space="preserve">   </w:t>
      </w:r>
      <w:r w:rsidRPr="00D86FBC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 </w:t>
      </w:r>
      <w:r w:rsidRPr="00D86FB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16</w:t>
      </w:r>
      <w:r>
        <w:rPr>
          <w:sz w:val="28"/>
          <w:szCs w:val="28"/>
        </w:rPr>
        <w:t xml:space="preserve"> декабря </w:t>
      </w:r>
      <w:r w:rsidRPr="00D86FBC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 </w:t>
      </w:r>
      <w:r w:rsidRPr="00D86FB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2122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расчетных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показателях,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подлежащих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установлению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региональных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нормативах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градостроительного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проектирования»;</w:t>
      </w: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 w:rsidRPr="00D86F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целесообразностью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достаточностью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нормирования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значения;</w:t>
      </w: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 w:rsidRPr="00D86F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особенностями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инфраструктурных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объектов,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сложившейся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образования;</w:t>
      </w: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 w:rsidRPr="00D86F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приоритетными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направлениями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социально-экономического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Костромской области</w:t>
      </w:r>
      <w:r w:rsidRPr="00D86F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утвержденными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документами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стратегического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планирования.</w:t>
      </w: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 w:rsidRPr="00D86FB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областей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значения,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подлежащих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нормированию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</w:t>
      </w:r>
      <w:r w:rsidR="009960A1">
        <w:rPr>
          <w:sz w:val="28"/>
          <w:szCs w:val="28"/>
        </w:rPr>
        <w:t xml:space="preserve"> МНГП</w:t>
      </w:r>
      <w:r>
        <w:rPr>
          <w:sz w:val="28"/>
          <w:szCs w:val="28"/>
        </w:rPr>
        <w:t>, приведен в статье 2.1 Закона Костромской области от 28.05.2007 года № 150-4-ЗКО «О документах территориального планирования муниципальных образований Костромской области».</w:t>
      </w: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 w:rsidRPr="00D86FBC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выражены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виде:</w:t>
      </w: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 w:rsidRPr="00D86F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удельной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мощности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какого-либо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вида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инфраструктуры,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приходящейся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единицу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численности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населения;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случаях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показатель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выражен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отношением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количества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определенного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типа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территории;</w:t>
      </w: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 w:rsidRPr="00D86F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удельного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размера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участка,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приходящегося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единицу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мощности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определенного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вида;</w:t>
      </w: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 w:rsidRPr="00D86F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интенсивности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территории.</w:t>
      </w: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 w:rsidRPr="00D86F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16</w:t>
      </w:r>
      <w:r>
        <w:rPr>
          <w:sz w:val="28"/>
          <w:szCs w:val="28"/>
        </w:rPr>
        <w:t xml:space="preserve"> декабря </w:t>
      </w:r>
      <w:r w:rsidRPr="00D86FBC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 </w:t>
      </w:r>
      <w:r w:rsidRPr="00D86FB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2122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расчетных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показателях,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подлежащих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установлению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региональных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нормативах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градостроительного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проектирования»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качестве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расчетного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показателя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благоустройства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выступает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минимально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допустимая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площадь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озелененных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пользования,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качестве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расчетных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автомобильных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дорог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обеспеченность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местами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хранения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индивидуального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автотранспорта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объектах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различного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функционального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назначения.</w:t>
      </w: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 w:rsidRPr="00D86FBC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максимально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выражены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пешеходной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транспортной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доступности.</w:t>
      </w: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 w:rsidRPr="00D86FBC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расчетных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учетом:</w:t>
      </w: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 w:rsidRPr="00D86F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природно-климатических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условий;</w:t>
      </w: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 w:rsidRPr="00D86F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местной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расселения;</w:t>
      </w: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 w:rsidRPr="00D86F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демографической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ситуации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прогноза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изменения;</w:t>
      </w: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 w:rsidRPr="00D86F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фактического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и</w:t>
      </w:r>
      <w:r w:rsidRPr="00D86FBC">
        <w:rPr>
          <w:sz w:val="28"/>
          <w:szCs w:val="28"/>
        </w:rPr>
        <w:t>нфраструктурными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объектами.</w:t>
      </w: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 w:rsidRPr="00D86FBC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дифференцированно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различным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критериям:</w:t>
      </w: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 w:rsidRPr="00D86FB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Характер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расселения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населенного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расселения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характеризует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обязательный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минимальный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обслуживания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населения,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накладывает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дополнительную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нагрузку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такие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объекты.</w:t>
      </w: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 w:rsidRPr="00D86FB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Численность</w:t>
      </w:r>
      <w:r>
        <w:rPr>
          <w:sz w:val="28"/>
          <w:szCs w:val="28"/>
        </w:rPr>
        <w:t xml:space="preserve">   </w:t>
      </w:r>
      <w:r w:rsidRPr="00D86FBC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  </w:t>
      </w:r>
      <w:r w:rsidRPr="00D86FBC">
        <w:rPr>
          <w:sz w:val="28"/>
          <w:szCs w:val="28"/>
        </w:rPr>
        <w:t>–</w:t>
      </w:r>
      <w:r>
        <w:rPr>
          <w:sz w:val="28"/>
          <w:szCs w:val="28"/>
        </w:rPr>
        <w:t xml:space="preserve">   </w:t>
      </w:r>
      <w:r w:rsidRPr="00D86FBC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  </w:t>
      </w:r>
      <w:r w:rsidRPr="00D86FBC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  </w:t>
      </w:r>
      <w:r w:rsidRPr="00D86FBC">
        <w:rPr>
          <w:sz w:val="28"/>
          <w:szCs w:val="28"/>
        </w:rPr>
        <w:t>минимально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зависимости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численности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населенных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пунктов,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входящих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округа.</w:t>
      </w:r>
    </w:p>
    <w:p w:rsidR="00B17197" w:rsidRPr="00D86FBC" w:rsidRDefault="00B17197" w:rsidP="00B17197">
      <w:pPr>
        <w:ind w:firstLine="709"/>
        <w:jc w:val="both"/>
        <w:rPr>
          <w:sz w:val="28"/>
          <w:szCs w:val="28"/>
        </w:rPr>
      </w:pPr>
      <w:r w:rsidRPr="00D86FBC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Вид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жилой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(индивидуальная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жилая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застройка,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многоквартирная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жилая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застройка)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значение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расчетных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максимально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доступности.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D86FB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вопросам,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урегулированным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настоящих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МНГП</w:t>
      </w:r>
      <w:r>
        <w:rPr>
          <w:sz w:val="28"/>
          <w:szCs w:val="28"/>
        </w:rPr>
        <w:t xml:space="preserve"> Чухломского муниципального района Костромской области</w:t>
      </w:r>
      <w:r w:rsidRPr="00D86F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РНГП</w:t>
      </w:r>
      <w:r>
        <w:rPr>
          <w:sz w:val="28"/>
          <w:szCs w:val="28"/>
        </w:rPr>
        <w:t xml:space="preserve"> Костромской области</w:t>
      </w:r>
      <w:r w:rsidRPr="00D86F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применять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нормативные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нормативно-технические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действующие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требованиями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27</w:t>
      </w:r>
      <w:r>
        <w:rPr>
          <w:sz w:val="28"/>
          <w:szCs w:val="28"/>
        </w:rPr>
        <w:t xml:space="preserve"> декабря </w:t>
      </w:r>
      <w:r w:rsidRPr="00D86FBC">
        <w:rPr>
          <w:sz w:val="28"/>
          <w:szCs w:val="28"/>
        </w:rPr>
        <w:t>2002</w:t>
      </w:r>
      <w:r>
        <w:rPr>
          <w:sz w:val="28"/>
          <w:szCs w:val="28"/>
        </w:rPr>
        <w:t xml:space="preserve"> года </w:t>
      </w:r>
      <w:r w:rsidRPr="00D86FB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184-ФЗ</w:t>
      </w:r>
      <w:r>
        <w:rPr>
          <w:sz w:val="28"/>
          <w:szCs w:val="28"/>
        </w:rPr>
        <w:t xml:space="preserve">                    </w:t>
      </w:r>
      <w:r w:rsidRPr="00D86FBC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техническом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регулировании»,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иные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федеральные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нормативные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правовые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акты,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нормативные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правовые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акты,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действующие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86FBC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Костромской области</w:t>
      </w:r>
      <w:r w:rsidRPr="00D86FBC">
        <w:rPr>
          <w:sz w:val="28"/>
          <w:szCs w:val="28"/>
        </w:rPr>
        <w:t>.</w:t>
      </w:r>
    </w:p>
    <w:p w:rsidR="00B17197" w:rsidRPr="00102D7B" w:rsidRDefault="00B17197" w:rsidP="00B17197">
      <w:pPr>
        <w:pStyle w:val="af1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B17197" w:rsidRPr="003D6D08" w:rsidRDefault="00B17197" w:rsidP="00B17197">
      <w:pPr>
        <w:pStyle w:val="af1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6D08">
        <w:rPr>
          <w:rFonts w:ascii="Times New Roman" w:hAnsi="Times New Roman"/>
          <w:b/>
          <w:sz w:val="28"/>
          <w:szCs w:val="28"/>
        </w:rPr>
        <w:t>Перечень используемых сокращений</w:t>
      </w:r>
    </w:p>
    <w:p w:rsidR="00B17197" w:rsidRPr="00952CDE" w:rsidRDefault="00B17197" w:rsidP="00B17197">
      <w:pPr>
        <w:jc w:val="both"/>
        <w:rPr>
          <w:sz w:val="28"/>
          <w:szCs w:val="28"/>
        </w:rPr>
      </w:pPr>
      <w:r w:rsidRPr="00952CDE">
        <w:rPr>
          <w:sz w:val="28"/>
          <w:szCs w:val="28"/>
        </w:rPr>
        <w:t>МНГП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местные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нормативы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градостроительного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проектирования</w:t>
      </w:r>
      <w:r>
        <w:rPr>
          <w:sz w:val="28"/>
          <w:szCs w:val="28"/>
        </w:rPr>
        <w:t>;</w:t>
      </w:r>
    </w:p>
    <w:p w:rsidR="00B17197" w:rsidRDefault="00B17197" w:rsidP="00B17197">
      <w:pPr>
        <w:jc w:val="both"/>
        <w:rPr>
          <w:sz w:val="28"/>
          <w:szCs w:val="28"/>
        </w:rPr>
      </w:pPr>
      <w:r w:rsidRPr="00952CDE">
        <w:rPr>
          <w:sz w:val="28"/>
          <w:szCs w:val="28"/>
        </w:rPr>
        <w:t>РНГП</w:t>
      </w:r>
      <w:r>
        <w:rPr>
          <w:sz w:val="28"/>
          <w:szCs w:val="28"/>
        </w:rPr>
        <w:t xml:space="preserve"> Костромской области </w:t>
      </w:r>
      <w:r w:rsidRPr="00952CD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региональные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нормативы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градостроительного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проектирования</w:t>
      </w:r>
      <w:r>
        <w:rPr>
          <w:sz w:val="28"/>
          <w:szCs w:val="28"/>
        </w:rPr>
        <w:t xml:space="preserve"> Костромской области</w:t>
      </w:r>
      <w:r w:rsidRPr="0073069A">
        <w:rPr>
          <w:sz w:val="28"/>
          <w:szCs w:val="28"/>
        </w:rPr>
        <w:t>;</w:t>
      </w:r>
    </w:p>
    <w:p w:rsidR="00B17197" w:rsidRPr="00BA3BAC" w:rsidRDefault="00B17197" w:rsidP="00B17197">
      <w:pPr>
        <w:jc w:val="both"/>
        <w:rPr>
          <w:sz w:val="28"/>
          <w:szCs w:val="28"/>
        </w:rPr>
      </w:pPr>
      <w:r w:rsidRPr="00BA3BAC">
        <w:rPr>
          <w:sz w:val="28"/>
          <w:szCs w:val="28"/>
        </w:rPr>
        <w:t>АГНКС</w:t>
      </w:r>
      <w:r>
        <w:rPr>
          <w:sz w:val="28"/>
          <w:szCs w:val="28"/>
        </w:rPr>
        <w:t xml:space="preserve"> </w:t>
      </w:r>
      <w:r w:rsidRPr="00BA3BA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A3BAC">
        <w:rPr>
          <w:sz w:val="28"/>
          <w:szCs w:val="28"/>
        </w:rPr>
        <w:t>автомобильная</w:t>
      </w:r>
      <w:r>
        <w:rPr>
          <w:sz w:val="28"/>
          <w:szCs w:val="28"/>
        </w:rPr>
        <w:t xml:space="preserve"> </w:t>
      </w:r>
      <w:r w:rsidRPr="00BA3BAC">
        <w:rPr>
          <w:sz w:val="28"/>
          <w:szCs w:val="28"/>
        </w:rPr>
        <w:t>газонаполнительная</w:t>
      </w:r>
      <w:r>
        <w:rPr>
          <w:sz w:val="28"/>
          <w:szCs w:val="28"/>
        </w:rPr>
        <w:t xml:space="preserve"> </w:t>
      </w:r>
      <w:r w:rsidRPr="00BA3BAC">
        <w:rPr>
          <w:sz w:val="28"/>
          <w:szCs w:val="28"/>
        </w:rPr>
        <w:t>компрессорная</w:t>
      </w:r>
      <w:r>
        <w:rPr>
          <w:sz w:val="28"/>
          <w:szCs w:val="28"/>
        </w:rPr>
        <w:t xml:space="preserve"> </w:t>
      </w:r>
      <w:r w:rsidRPr="00BA3BAC">
        <w:rPr>
          <w:sz w:val="28"/>
          <w:szCs w:val="28"/>
        </w:rPr>
        <w:t>станция;</w:t>
      </w:r>
    </w:p>
    <w:p w:rsidR="00B17197" w:rsidRPr="00BA3BAC" w:rsidRDefault="00B17197" w:rsidP="00B17197">
      <w:pPr>
        <w:jc w:val="both"/>
        <w:rPr>
          <w:sz w:val="28"/>
          <w:szCs w:val="28"/>
        </w:rPr>
      </w:pPr>
      <w:r w:rsidRPr="00BA3BAC">
        <w:rPr>
          <w:sz w:val="28"/>
          <w:szCs w:val="28"/>
        </w:rPr>
        <w:t>АЗС</w:t>
      </w:r>
      <w:r>
        <w:rPr>
          <w:sz w:val="28"/>
          <w:szCs w:val="28"/>
        </w:rPr>
        <w:t xml:space="preserve"> – </w:t>
      </w:r>
      <w:r w:rsidRPr="00BA3BAC">
        <w:rPr>
          <w:sz w:val="28"/>
          <w:szCs w:val="28"/>
        </w:rPr>
        <w:t>многотопливная</w:t>
      </w:r>
      <w:r>
        <w:rPr>
          <w:sz w:val="28"/>
          <w:szCs w:val="28"/>
        </w:rPr>
        <w:t xml:space="preserve"> </w:t>
      </w:r>
      <w:r w:rsidRPr="00BA3BAC">
        <w:rPr>
          <w:sz w:val="28"/>
          <w:szCs w:val="28"/>
        </w:rPr>
        <w:t>автозаправочная</w:t>
      </w:r>
      <w:r>
        <w:rPr>
          <w:sz w:val="28"/>
          <w:szCs w:val="28"/>
        </w:rPr>
        <w:t xml:space="preserve"> </w:t>
      </w:r>
      <w:r w:rsidRPr="00BA3BAC">
        <w:rPr>
          <w:sz w:val="28"/>
          <w:szCs w:val="28"/>
        </w:rPr>
        <w:t>станция;</w:t>
      </w:r>
    </w:p>
    <w:p w:rsidR="00B17197" w:rsidRPr="00BA3BAC" w:rsidRDefault="00B17197" w:rsidP="00B17197">
      <w:pPr>
        <w:jc w:val="both"/>
        <w:rPr>
          <w:sz w:val="28"/>
          <w:szCs w:val="28"/>
        </w:rPr>
      </w:pPr>
      <w:r w:rsidRPr="00BA3BAC">
        <w:rPr>
          <w:sz w:val="28"/>
          <w:szCs w:val="28"/>
        </w:rPr>
        <w:t>КПГ</w:t>
      </w:r>
      <w:r>
        <w:rPr>
          <w:sz w:val="28"/>
          <w:szCs w:val="28"/>
        </w:rPr>
        <w:t xml:space="preserve"> </w:t>
      </w:r>
      <w:r w:rsidRPr="00BA3BA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A3BAC">
        <w:rPr>
          <w:sz w:val="28"/>
          <w:szCs w:val="28"/>
        </w:rPr>
        <w:t>компримированный</w:t>
      </w:r>
      <w:r>
        <w:rPr>
          <w:sz w:val="28"/>
          <w:szCs w:val="28"/>
        </w:rPr>
        <w:t xml:space="preserve"> </w:t>
      </w:r>
      <w:r w:rsidRPr="00BA3BAC">
        <w:rPr>
          <w:sz w:val="28"/>
          <w:szCs w:val="28"/>
        </w:rPr>
        <w:t>природный</w:t>
      </w:r>
      <w:r>
        <w:rPr>
          <w:sz w:val="28"/>
          <w:szCs w:val="28"/>
        </w:rPr>
        <w:t xml:space="preserve"> </w:t>
      </w:r>
      <w:r w:rsidRPr="00BA3BAC">
        <w:rPr>
          <w:sz w:val="28"/>
          <w:szCs w:val="28"/>
        </w:rPr>
        <w:t>газ;</w:t>
      </w:r>
    </w:p>
    <w:p w:rsidR="00B17197" w:rsidRPr="00BA3BAC" w:rsidRDefault="00B17197" w:rsidP="00B17197">
      <w:pPr>
        <w:jc w:val="both"/>
        <w:rPr>
          <w:sz w:val="28"/>
          <w:szCs w:val="28"/>
        </w:rPr>
      </w:pPr>
      <w:r w:rsidRPr="00BA3BAC">
        <w:rPr>
          <w:sz w:val="28"/>
          <w:szCs w:val="28"/>
        </w:rPr>
        <w:t>КриоАЗС</w:t>
      </w:r>
      <w:r>
        <w:rPr>
          <w:sz w:val="28"/>
          <w:szCs w:val="28"/>
        </w:rPr>
        <w:t xml:space="preserve"> </w:t>
      </w:r>
      <w:r w:rsidRPr="00BA3BA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A3BAC">
        <w:rPr>
          <w:sz w:val="28"/>
          <w:szCs w:val="28"/>
        </w:rPr>
        <w:t>криогенная</w:t>
      </w:r>
      <w:r>
        <w:rPr>
          <w:sz w:val="28"/>
          <w:szCs w:val="28"/>
        </w:rPr>
        <w:t xml:space="preserve"> </w:t>
      </w:r>
      <w:r w:rsidRPr="00BA3BAC">
        <w:rPr>
          <w:sz w:val="28"/>
          <w:szCs w:val="28"/>
        </w:rPr>
        <w:t>автозаправочная</w:t>
      </w:r>
      <w:r>
        <w:rPr>
          <w:sz w:val="28"/>
          <w:szCs w:val="28"/>
        </w:rPr>
        <w:t xml:space="preserve"> </w:t>
      </w:r>
      <w:r w:rsidRPr="00BA3BAC">
        <w:rPr>
          <w:sz w:val="28"/>
          <w:szCs w:val="28"/>
        </w:rPr>
        <w:t>станция;</w:t>
      </w:r>
    </w:p>
    <w:p w:rsidR="00B17197" w:rsidRPr="00BA3BAC" w:rsidRDefault="00B17197" w:rsidP="00B17197">
      <w:pPr>
        <w:jc w:val="both"/>
        <w:rPr>
          <w:sz w:val="28"/>
          <w:szCs w:val="28"/>
        </w:rPr>
      </w:pPr>
      <w:r w:rsidRPr="00BA3BAC">
        <w:rPr>
          <w:sz w:val="28"/>
          <w:szCs w:val="28"/>
        </w:rPr>
        <w:t>СУГ</w:t>
      </w:r>
      <w:r>
        <w:rPr>
          <w:sz w:val="28"/>
          <w:szCs w:val="28"/>
        </w:rPr>
        <w:t xml:space="preserve"> </w:t>
      </w:r>
      <w:r w:rsidRPr="00BA3BA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A3BAC">
        <w:rPr>
          <w:sz w:val="28"/>
          <w:szCs w:val="28"/>
        </w:rPr>
        <w:t>сжиженный</w:t>
      </w:r>
      <w:r>
        <w:rPr>
          <w:sz w:val="28"/>
          <w:szCs w:val="28"/>
        </w:rPr>
        <w:t xml:space="preserve"> </w:t>
      </w:r>
      <w:r w:rsidRPr="00BA3BAC">
        <w:rPr>
          <w:sz w:val="28"/>
          <w:szCs w:val="28"/>
        </w:rPr>
        <w:t>углеводородный</w:t>
      </w:r>
      <w:r>
        <w:rPr>
          <w:sz w:val="28"/>
          <w:szCs w:val="28"/>
        </w:rPr>
        <w:t xml:space="preserve"> </w:t>
      </w:r>
      <w:r w:rsidRPr="00BA3BAC">
        <w:rPr>
          <w:sz w:val="28"/>
          <w:szCs w:val="28"/>
        </w:rPr>
        <w:t>газ;</w:t>
      </w:r>
    </w:p>
    <w:p w:rsidR="00B17197" w:rsidRDefault="00B17197" w:rsidP="00B17197">
      <w:pPr>
        <w:jc w:val="both"/>
        <w:rPr>
          <w:sz w:val="28"/>
          <w:szCs w:val="28"/>
        </w:rPr>
      </w:pPr>
      <w:r w:rsidRPr="00BA3BAC">
        <w:rPr>
          <w:sz w:val="28"/>
          <w:szCs w:val="28"/>
        </w:rPr>
        <w:t>ТКО</w:t>
      </w:r>
      <w:r>
        <w:rPr>
          <w:sz w:val="28"/>
          <w:szCs w:val="28"/>
        </w:rPr>
        <w:t xml:space="preserve"> </w:t>
      </w:r>
      <w:r w:rsidRPr="00BA3BA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A3BAC">
        <w:rPr>
          <w:sz w:val="28"/>
          <w:szCs w:val="28"/>
        </w:rPr>
        <w:t>твердые</w:t>
      </w:r>
      <w:r>
        <w:rPr>
          <w:sz w:val="28"/>
          <w:szCs w:val="28"/>
        </w:rPr>
        <w:t xml:space="preserve"> </w:t>
      </w:r>
      <w:r w:rsidRPr="00BA3BAC">
        <w:rPr>
          <w:sz w:val="28"/>
          <w:szCs w:val="28"/>
        </w:rPr>
        <w:t>коммунальные</w:t>
      </w:r>
      <w:r>
        <w:rPr>
          <w:sz w:val="28"/>
          <w:szCs w:val="28"/>
        </w:rPr>
        <w:t xml:space="preserve"> </w:t>
      </w:r>
      <w:r w:rsidRPr="00BA3BAC">
        <w:rPr>
          <w:sz w:val="28"/>
          <w:szCs w:val="28"/>
        </w:rPr>
        <w:t>отходы.</w:t>
      </w:r>
    </w:p>
    <w:p w:rsidR="00B17197" w:rsidRPr="00952CDE" w:rsidRDefault="00B17197" w:rsidP="00B17197">
      <w:pPr>
        <w:jc w:val="both"/>
        <w:rPr>
          <w:sz w:val="28"/>
          <w:szCs w:val="28"/>
        </w:rPr>
      </w:pPr>
    </w:p>
    <w:p w:rsidR="00B17197" w:rsidRPr="003D6D08" w:rsidRDefault="00B17197" w:rsidP="00B17197">
      <w:pPr>
        <w:pStyle w:val="af1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6D08">
        <w:rPr>
          <w:rFonts w:ascii="Times New Roman" w:hAnsi="Times New Roman"/>
          <w:b/>
          <w:sz w:val="28"/>
          <w:szCs w:val="28"/>
        </w:rPr>
        <w:t>Термины и определения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Дороги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автомобильные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автомобильные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дороги,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предназначенные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движения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транспортных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неограниченного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круга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лиц.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Благоустройство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комплекса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установленного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правилами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благоустройства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направленная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комфортности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проживания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граждан,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поддержанию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улучшению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санитарного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эстетического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состояния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содержанию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населенных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пунктов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расположенных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территориях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объектов,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пользования,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участков,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зданий,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строений,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сооружений,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прилегающих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территорий.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Государственная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документ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стратегического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планирования,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содержащий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комплекс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планируемых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взаимоувязанных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задачам,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срокам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осуществления,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исполнителям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ресурсам,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инструментов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политики,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обеспечивающих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эффективное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достижение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целей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задач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социально-экономического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субъекта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Федерации.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Инфраструктура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совокупность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предприятий,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учреждений,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управления,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т.п.,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обеспечивающая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какой-либо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отдельной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сферы.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536F5">
        <w:rPr>
          <w:sz w:val="28"/>
          <w:szCs w:val="28"/>
        </w:rPr>
        <w:t>омплексное развитие территорий - совокупность мероприятий,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граждан, обновление среды жизнедеятельности и территорий общего пользования поселений, муниципальных округов, городских округов</w:t>
      </w:r>
      <w:r>
        <w:rPr>
          <w:sz w:val="28"/>
          <w:szCs w:val="28"/>
        </w:rPr>
        <w:t>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приложения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совокупность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мест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(см.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рабочее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место).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Муниципальное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образование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городское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сельское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поселение,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район,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округ,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округ,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округ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внутригородским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делением,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внутригородской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внутригородская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территория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значения,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округ.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Населенный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пункт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компактно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заселенная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обособленная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территория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постоянного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проживания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людей,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имеющая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собственное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зарегистрированная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Общероссийском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классификаторе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образований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(ОКТМО)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033-2013,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входящая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составная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муниципальное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образование,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соответствующее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указание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НПА,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устанавливающем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границы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данного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имеющая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необходимые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жизнедеятельности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жилые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здания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сооружения,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собственное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наименование.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Населенный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пункт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получает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свой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статус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располагает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границах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соответствующие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власти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субъекта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ОМСУ,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предприятия,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организации.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Населенные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пункты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подразделяются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городские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населенные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пункты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сельские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населенные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пункты.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Городскими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считаются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населенные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пункты,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утвержденные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законодательными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актами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качестве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поселков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типа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(рабочих,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курортных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дачных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поселков,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поселков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закрытых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административно-территориальных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образований).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остальные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населенные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пункты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считаются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сельскими.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Общественный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транспорт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разновидность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пассажирского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транспорта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отрасли,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предоставляющей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перевозке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людей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маршрутам,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перевозчик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заранее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устанавливает,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доводя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способ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доставки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(транспортное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средство),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форму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оплаты,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гарантируя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регулярность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(повторяемость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движения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завершении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производственного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цикла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перевозки),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неизменяемость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маршрута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требованию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пассажиров.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Объект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капитального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строительства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здание,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строение,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сооружение,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объекты,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строительство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завершено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 н</w:t>
      </w:r>
      <w:r w:rsidRPr="005F4BBE">
        <w:rPr>
          <w:sz w:val="28"/>
          <w:szCs w:val="28"/>
        </w:rPr>
        <w:t>езавершенного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строительства),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некапитальных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строений,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сооружений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неотделимых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улучшений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(замощение,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покрытие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другие).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капитального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строительства,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объекты,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необходимы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ОМСУ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пределах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переданных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федеральными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законами,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субъекта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уставами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образований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оказывают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существенное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влияние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социально-экономическое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районов,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поселений,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городских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округов.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регионального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капитального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строительства,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объекты,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необходимы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вопросам,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отнесенным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ведению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субъекта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власти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субъекта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Конституцией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федеральными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конституционными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законами,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федеральными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законами,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конституцией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(уставом)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субъекта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законами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субъекта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решениями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высшего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исполнительного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власти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субъекта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оказывают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существенное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влияние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социально-экономическое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субъекта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Федерации.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Озелененные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используемые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рекреации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образований.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озелененных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пользования,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правило,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включаются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парки,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сады,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скверы,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бульвары,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набережные,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озелененные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участки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общегородских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торговых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административных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центрах,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лесопарки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другие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рекреационно-природные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территории.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ОМСУ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избираемые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непосредственно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населением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образуемые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представительным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органы,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наделенные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собственными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полномочиями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решению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вопросов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значения.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Особая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экономическая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зона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определяется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Правительством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действует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особый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режим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предпринимательской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применяться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таможенная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процедура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свободной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таможенной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зоны.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стратегического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планирования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определяющие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определенной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сферы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отрасли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экономики,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основой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разработки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схем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территориального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планирования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плановых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программно-целевых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корпораций,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компаний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акционерных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обществ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государственным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участием.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Природно-климатические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совокупность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факторов,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обусловленных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положением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местности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широте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относительно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климатических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поясов,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морей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океанов,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высотой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над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уровнем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моря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системой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циркуляции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атмосферного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воздуха.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коммунальной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инфраструктуры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устанавливающие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перечни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проектированию,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строительству,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реконструкции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электро-,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газо-,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тепло-,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водоснабжения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водоотведения,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объектов,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обработки,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утилизации,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обезвреживания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захоронения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твердых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бытовых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отходов,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предусмотрены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соответственно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схемами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программами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единой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национальной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(общероссийской)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электрической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долгосрочный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период,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генеральной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схемой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электроэнергетики,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программой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газификации,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соответствующими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межрегиональными,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региональными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программами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газификации,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схемами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теплоснабжения,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схемами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водоснабжения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водоотведения,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территориальными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схемами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отходами,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твердыми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коммунальными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отходами.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коммунальной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инфраструктуры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разрабатываются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утверждаются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ОМСУ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утвержденных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порядке,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ГрК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РФ,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генеральных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планов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обеспечивают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сбалансированное,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перспективное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коммунальной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инфраструктуры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потребностями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строительстве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капитального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строительства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соответствующие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установленным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требованиям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надежность,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энергетическую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систем,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снижение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негативного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воздействия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окружающую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среду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здоровье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человека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поставляемых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потребителей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товаров,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оказываемых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сферах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электро-,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газо-,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тепло-,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водоснабжения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водоотведения,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обработке,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утилизации,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обезвреживанию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захоронению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твердых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коммунальных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отходов.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инфраструктуры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устанавливающие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перечни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проектированию,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строительству,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реконструкции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инфраструктуры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округа,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предусмотрены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государственными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программами,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стратегией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социально-экономического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планом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стратегии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социально-экономического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(при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стратегии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плана),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планом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программой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социально-экономического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образования.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инфраструктуры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разрабатываются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утверждаются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ОМСУ,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утвержденных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порядке,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ГрК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РФ,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генеральных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планов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обеспечивают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сбалансированное,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перспективное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инфраструктуры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потребностями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строительстве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инфраструктуры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значения.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транспортной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инфраструктуры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устанавливающие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перечни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проектированию,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строительству,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реконструкции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транспортной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инфраструктуры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значения,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предусмотрены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государственными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программами,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стратегией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социально-экономического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планом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стратегии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социально-экономического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(при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стратегии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плана),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планом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программой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социально-экономического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инвестиционными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программами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естественных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монополий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транспорта.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транспортной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инфраструктуры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разрабатываются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утверждаются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ОМСУ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утвержденных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порядке,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ГрК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РФ,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генеральных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планов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обеспечивают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сбалансированное,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перспективное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транспортной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инфраструктуры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потребностями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строительстве,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реконструкции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транспортной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инфраструктуры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значения,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обеспечивают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транспортную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доступность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инфраструктуры.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Пропускная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способность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метрическая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характеристика,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показывающая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соотношение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предельного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количества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проходящих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единиц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(информации,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предметов,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объема,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посетителей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прочих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аналогичных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показателей)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единицу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систему,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узел,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объект.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Рабочее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неделимое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организационном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конкретных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условиях)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звено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производственного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предназначенное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одной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нескольких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производственных,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обслуживающих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операций,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оснащенное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соответствующим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оборудованием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технологической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оснасткой,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обеспеченное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нормативной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пространства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работника.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широком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смысле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элементарная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структурная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производственного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сервисного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пространства,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субъект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взаимосвязан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размещенными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средствами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предметом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единичных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процессов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целевой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функцией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труда.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Районирование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деление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внутренне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однородные,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различающиеся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собой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составные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(районы,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зоны).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Ритуальные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связанные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погребением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умерших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граждан,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числе: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похорон,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бальзамирование,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санитарная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косметическая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обработка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трупов;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захоронение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перезахоронение;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крематориев;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уход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могилой;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изготовление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гробов.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коммунальной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инфраструктуры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комплекс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технологически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связанных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собой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инженерных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сооружений,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предназначенных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поставок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сферах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электро-,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газо-,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тепло-,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водоснабжения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водоотведения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точек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подключения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(технологического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присоединения)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инженерным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системам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электро-,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газо-,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тепло-,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водоснабжения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водоотведения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капитального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строительства,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объектов,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обработки,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утилизации,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обезвреживания,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захоронения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твердых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коммунальных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отходов;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утилизации,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обезвреживания,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захоронения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твердых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коммунальных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отходов.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Социальное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обслуживание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поддержке,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оказанию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социально-бытовых,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социально-медицинских,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психолого-педагогических,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социально-правовых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материальной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помощи,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адаптации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реабилитации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граждан,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находящихся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трудной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жизненной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ситуации.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Твердые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коммунальные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отходы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ТКО)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отходы,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образующиеся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помещениях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потребления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физическими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лицами,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товары,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утратившие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свои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потребительские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свойства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физическими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лицами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помещениях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удовлетворения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личных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бытовых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нужд.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ТКО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относятся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отходы,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образующиеся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юридических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лиц,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индивидуальных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предпринимателей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подобные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составу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отходам,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образующимся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помещениях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потребления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физическими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лицами.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Устойчивое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градостроительной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благоприятных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жизнедеятельности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человека,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ограничение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негативного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воздействия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хозяйственной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окружающую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среду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охраны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рационального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природных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ресурсов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интересах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будущего</w:t>
      </w:r>
      <w:r>
        <w:rPr>
          <w:sz w:val="28"/>
          <w:szCs w:val="28"/>
        </w:rPr>
        <w:t xml:space="preserve"> поколений, эпидемиологически безопасные медицинские отходы, приближенные по составу к твердым коммунальным отходам.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Физическая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культура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(физкультура)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область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направленная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сохранение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укрепление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здоровья,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психофизических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способностей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человека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осознанной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двигательной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активности.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культуры,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представляющая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собой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совокупность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ценностей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знаний,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создаваемых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используемых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обществом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физического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интеллектуального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способностей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человека,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совершенствования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двигательной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активности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здорового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образа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жизни,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адаптации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путем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физического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воспитания,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физической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физического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развития.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Элемент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планировочной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структуры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межселенной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(квартал,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микрорайон,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подобные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элементы).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Виды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элементов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планировочной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структуры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устанавливаются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Правительством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исполнительной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власти.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Ядро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агломерации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(административный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центр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агломерации)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образований,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имеющих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общие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границы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составе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крупных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городских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агломераций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крупнейших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городских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агломераций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значениях,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определенных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СПР),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административные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центры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границах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агломераций.</w:t>
      </w:r>
    </w:p>
    <w:p w:rsidR="00B17197" w:rsidRPr="005F4BBE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Территория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нормирования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однородные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своим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характеристикам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зоны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конкретными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обозначениями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(наименованиями),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применительно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которым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определяются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минимальной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регионального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максимальной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объектов,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применением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поправочных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коэффициентов.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5F4BBE">
        <w:rPr>
          <w:sz w:val="28"/>
          <w:szCs w:val="28"/>
        </w:rPr>
        <w:t>Область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нормирования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область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экономической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определяются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виды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регионального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отображения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71EA3">
        <w:rPr>
          <w:sz w:val="28"/>
          <w:szCs w:val="28"/>
        </w:rPr>
        <w:t>документах территориального планирования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образований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                            </w:t>
      </w:r>
      <w:r w:rsidRPr="005F4BB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ГрК</w:t>
      </w:r>
      <w:r>
        <w:rPr>
          <w:sz w:val="28"/>
          <w:szCs w:val="28"/>
        </w:rPr>
        <w:t xml:space="preserve"> </w:t>
      </w:r>
      <w:r w:rsidRPr="005F4BBE">
        <w:rPr>
          <w:sz w:val="28"/>
          <w:szCs w:val="28"/>
        </w:rPr>
        <w:t>РФ.</w:t>
      </w:r>
    </w:p>
    <w:p w:rsidR="00B17197" w:rsidRPr="00952CDE" w:rsidRDefault="00B17197" w:rsidP="00B17197">
      <w:pPr>
        <w:ind w:firstLine="709"/>
        <w:jc w:val="both"/>
        <w:rPr>
          <w:sz w:val="28"/>
          <w:szCs w:val="28"/>
        </w:rPr>
      </w:pPr>
      <w:r w:rsidRPr="00952CDE">
        <w:rPr>
          <w:sz w:val="28"/>
          <w:szCs w:val="28"/>
        </w:rPr>
        <w:t>Пешеходная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доступность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показатель,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характеризующий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затраты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преодоление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расстояния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дома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нормирования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пешеходном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движении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средней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скоростью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3,5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км/ч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стандартной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местности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погоды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пределах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климатической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нормы).</w:t>
      </w:r>
    </w:p>
    <w:p w:rsidR="00B17197" w:rsidRPr="00952CDE" w:rsidRDefault="00B17197" w:rsidP="00B17197">
      <w:pPr>
        <w:ind w:firstLine="709"/>
        <w:jc w:val="both"/>
        <w:rPr>
          <w:sz w:val="28"/>
          <w:szCs w:val="28"/>
        </w:rPr>
      </w:pPr>
      <w:r w:rsidRPr="00952CDE">
        <w:rPr>
          <w:sz w:val="28"/>
          <w:szCs w:val="28"/>
        </w:rPr>
        <w:t>Транспортная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доступность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показатель,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характеризующий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затраты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преодоление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расстояния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дома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нормирования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помощи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транспорта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(при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средней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скорости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движения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границах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населенных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пунктов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км/ч)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учета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ожидания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остановочных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пунктах.</w:t>
      </w:r>
    </w:p>
    <w:p w:rsidR="00B17197" w:rsidRPr="00952CDE" w:rsidRDefault="00B17197" w:rsidP="00B17197">
      <w:pPr>
        <w:ind w:firstLine="709"/>
        <w:jc w:val="both"/>
        <w:rPr>
          <w:sz w:val="28"/>
          <w:szCs w:val="28"/>
        </w:rPr>
      </w:pPr>
      <w:r w:rsidRPr="00952CDE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хранения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транспортного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здание,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сооружение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(часть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здания,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сооружения)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специальная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открытая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площадка,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предназначенная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хранения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(стоянки)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легковых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автомобилей,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мототранспортных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средств,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велосипедов,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индивидуальной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мобильности.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Временное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хранение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подразумевает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хранение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(стоянку)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часов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(гостевые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стоянки),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постоянное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часов.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952CDE">
        <w:rPr>
          <w:sz w:val="28"/>
          <w:szCs w:val="28"/>
        </w:rPr>
        <w:t>Иные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понятия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употребляются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значениях,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региональным</w:t>
      </w:r>
      <w:r>
        <w:rPr>
          <w:sz w:val="28"/>
          <w:szCs w:val="28"/>
        </w:rPr>
        <w:t xml:space="preserve"> </w:t>
      </w:r>
      <w:r w:rsidRPr="00952CDE">
        <w:rPr>
          <w:sz w:val="28"/>
          <w:szCs w:val="28"/>
        </w:rPr>
        <w:t>законодательством.</w:t>
      </w:r>
    </w:p>
    <w:p w:rsidR="00B17197" w:rsidRDefault="00B17197" w:rsidP="00B17197">
      <w:pPr>
        <w:pStyle w:val="af8"/>
        <w:widowControl w:val="0"/>
        <w:spacing w:before="0" w:beforeAutospacing="0" w:after="0" w:afterAutospacing="0"/>
      </w:pPr>
    </w:p>
    <w:p w:rsidR="00B17197" w:rsidRPr="003D6D08" w:rsidRDefault="003A012C" w:rsidP="00B17197">
      <w:pPr>
        <w:pStyle w:val="af8"/>
        <w:widowControl w:val="0"/>
        <w:numPr>
          <w:ilvl w:val="1"/>
          <w:numId w:val="16"/>
        </w:numPr>
        <w:spacing w:before="0" w:beforeAutospacing="0" w:after="0" w:afterAutospacing="0"/>
        <w:rPr>
          <w:rStyle w:val="a6"/>
          <w:b/>
          <w:sz w:val="28"/>
          <w:szCs w:val="28"/>
        </w:rPr>
      </w:pPr>
      <w:hyperlink w:anchor="_bookmark8" w:tooltip="#_bookmark8" w:history="1">
        <w:r w:rsidR="00B17197" w:rsidRPr="003D6D08">
          <w:rPr>
            <w:rStyle w:val="a6"/>
            <w:b/>
            <w:color w:val="000000"/>
            <w:sz w:val="28"/>
            <w:szCs w:val="28"/>
          </w:rPr>
          <w:t>Перечень нормативных правовых актов и иных документов</w:t>
        </w:r>
      </w:hyperlink>
    </w:p>
    <w:p w:rsidR="00B17197" w:rsidRDefault="00B17197" w:rsidP="00B17197">
      <w:pPr>
        <w:pStyle w:val="af8"/>
        <w:widowControl w:val="0"/>
        <w:spacing w:before="0" w:beforeAutospacing="0" w:after="0" w:afterAutospacing="0"/>
        <w:ind w:right="-1" w:firstLine="707"/>
        <w:jc w:val="both"/>
      </w:pPr>
      <w:r>
        <w:rPr>
          <w:color w:val="000000"/>
          <w:sz w:val="28"/>
          <w:szCs w:val="28"/>
        </w:rPr>
        <w:t xml:space="preserve">МНГП </w:t>
      </w:r>
      <w:r>
        <w:rPr>
          <w:sz w:val="28"/>
          <w:szCs w:val="28"/>
        </w:rPr>
        <w:t>Чухломского муниципального района Костромской области</w:t>
      </w:r>
      <w:r>
        <w:rPr>
          <w:color w:val="000000"/>
          <w:sz w:val="28"/>
          <w:szCs w:val="28"/>
        </w:rPr>
        <w:t xml:space="preserve"> разработаны в соответствии с законодательством Российской Федерации и Костромской области, нормативными правовыми и нормативно-техническими документами, техническими регламентами, в целях реализации полномочий органов государственной власти Костромской области в сфере градостроительной деятельности.</w:t>
      </w:r>
    </w:p>
    <w:p w:rsidR="00B17197" w:rsidRDefault="00B17197" w:rsidP="00B17197">
      <w:pPr>
        <w:pStyle w:val="af8"/>
        <w:widowControl w:val="0"/>
        <w:spacing w:before="0" w:beforeAutospacing="0" w:after="0" w:afterAutospacing="0"/>
        <w:ind w:right="-33"/>
        <w:jc w:val="center"/>
      </w:pPr>
      <w:r>
        <w:t xml:space="preserve"> </w:t>
      </w:r>
    </w:p>
    <w:p w:rsidR="00B17197" w:rsidRPr="003D6D08" w:rsidRDefault="00B17197" w:rsidP="00B17197">
      <w:pPr>
        <w:pStyle w:val="af8"/>
        <w:widowControl w:val="0"/>
        <w:spacing w:before="0" w:beforeAutospacing="0" w:after="0" w:afterAutospacing="0"/>
        <w:ind w:right="-33"/>
        <w:jc w:val="center"/>
        <w:rPr>
          <w:b/>
        </w:rPr>
      </w:pPr>
      <w:r w:rsidRPr="003D6D08">
        <w:rPr>
          <w:b/>
          <w:color w:val="000000"/>
          <w:sz w:val="28"/>
          <w:szCs w:val="28"/>
        </w:rPr>
        <w:t>Федеральные законы</w:t>
      </w:r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r:id="rId8" w:tooltip="https://docs.cntd.ru/document/9004937" w:history="1">
        <w:r w:rsidR="00B17197" w:rsidRPr="00D815A8">
          <w:rPr>
            <w:rStyle w:val="a6"/>
            <w:color w:val="000000"/>
            <w:sz w:val="28"/>
            <w:szCs w:val="28"/>
          </w:rPr>
          <w:t>Конституция Российской Федерации</w:t>
        </w:r>
      </w:hyperlink>
      <w:r w:rsidR="00B17197" w:rsidRPr="00D815A8">
        <w:rPr>
          <w:color w:val="000000"/>
          <w:sz w:val="28"/>
          <w:szCs w:val="28"/>
        </w:rPr>
        <w:t xml:space="preserve"> от 12 декабря 1993 года;</w:t>
      </w:r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w:anchor="64U0IK" w:tooltip="https://docs.cntd.ru/document/901919338#64U0IK" w:history="1">
        <w:r w:rsidR="00B17197" w:rsidRPr="00D815A8">
          <w:rPr>
            <w:rStyle w:val="a6"/>
            <w:color w:val="000000"/>
            <w:sz w:val="28"/>
            <w:szCs w:val="28"/>
          </w:rPr>
          <w:t>Градостроительный кодекс Российской Федерации от 29 декабря</w:t>
        </w:r>
        <w:r w:rsidR="00B17197" w:rsidRPr="00D815A8">
          <w:rPr>
            <w:color w:val="000000"/>
            <w:sz w:val="28"/>
            <w:szCs w:val="28"/>
          </w:rPr>
          <w:br/>
        </w:r>
        <w:r w:rsidR="00B17197" w:rsidRPr="00D815A8">
          <w:rPr>
            <w:rStyle w:val="a6"/>
            <w:color w:val="000000"/>
            <w:sz w:val="28"/>
            <w:szCs w:val="28"/>
          </w:rPr>
          <w:t xml:space="preserve"> 2004 года № 190-ФЗ</w:t>
        </w:r>
      </w:hyperlink>
      <w:r w:rsidR="00B17197" w:rsidRPr="00D815A8">
        <w:rPr>
          <w:color w:val="000000"/>
          <w:sz w:val="28"/>
          <w:szCs w:val="28"/>
        </w:rPr>
        <w:t>;</w:t>
      </w:r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r:id="rId9" w:tooltip="https://docs.cntd.ru/document/744100004" w:history="1">
        <w:r w:rsidR="00B17197" w:rsidRPr="00D815A8">
          <w:rPr>
            <w:rStyle w:val="a6"/>
            <w:color w:val="000000"/>
            <w:sz w:val="28"/>
            <w:szCs w:val="28"/>
          </w:rPr>
          <w:t>Земельный кодекс Российской Федерации от 25 октября 2001 года</w:t>
        </w:r>
        <w:r w:rsidR="00B17197" w:rsidRPr="00D815A8">
          <w:rPr>
            <w:color w:val="000000"/>
            <w:sz w:val="28"/>
            <w:szCs w:val="28"/>
          </w:rPr>
          <w:br/>
        </w:r>
        <w:r w:rsidR="00B17197" w:rsidRPr="00D815A8">
          <w:rPr>
            <w:rStyle w:val="a6"/>
            <w:color w:val="000000"/>
            <w:sz w:val="28"/>
            <w:szCs w:val="28"/>
          </w:rPr>
          <w:t xml:space="preserve"> № 136-ФЗ</w:t>
        </w:r>
      </w:hyperlink>
      <w:r w:rsidR="00B17197" w:rsidRPr="00D815A8">
        <w:rPr>
          <w:color w:val="000000"/>
          <w:sz w:val="28"/>
          <w:szCs w:val="28"/>
        </w:rPr>
        <w:t>;</w:t>
      </w:r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w:anchor="7D20K3" w:tooltip="https://docs.cntd.ru/document/901919946#7D20K3" w:history="1">
        <w:r w:rsidR="00B17197" w:rsidRPr="00D815A8">
          <w:rPr>
            <w:rStyle w:val="a6"/>
            <w:color w:val="000000"/>
            <w:sz w:val="28"/>
            <w:szCs w:val="28"/>
          </w:rPr>
          <w:t>Жилищный кодекс Российской Федерации от 29 декабря 2004 года</w:t>
        </w:r>
        <w:r w:rsidR="00B17197" w:rsidRPr="00D815A8">
          <w:rPr>
            <w:color w:val="000000"/>
            <w:sz w:val="28"/>
            <w:szCs w:val="28"/>
          </w:rPr>
          <w:br/>
        </w:r>
        <w:r w:rsidR="00B17197" w:rsidRPr="00D815A8">
          <w:rPr>
            <w:rStyle w:val="a6"/>
            <w:color w:val="000000"/>
            <w:sz w:val="28"/>
            <w:szCs w:val="28"/>
          </w:rPr>
          <w:t xml:space="preserve"> № 188-ФЗ</w:t>
        </w:r>
      </w:hyperlink>
      <w:r w:rsidR="00B17197" w:rsidRPr="00D815A8">
        <w:rPr>
          <w:color w:val="000000"/>
          <w:sz w:val="28"/>
          <w:szCs w:val="28"/>
        </w:rPr>
        <w:t>;</w:t>
      </w:r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r:id="rId10" w:tooltip="https://docs.cntd.ru/document/901982862" w:history="1">
        <w:r w:rsidR="00B17197" w:rsidRPr="00D815A8">
          <w:rPr>
            <w:rStyle w:val="a6"/>
            <w:color w:val="000000"/>
            <w:sz w:val="28"/>
            <w:szCs w:val="28"/>
          </w:rPr>
          <w:t>Водный кодекс Российской Федерации от 3 июня 2006 года № 74-ФЗ</w:t>
        </w:r>
      </w:hyperlink>
      <w:r w:rsidR="00B17197" w:rsidRPr="00D815A8">
        <w:rPr>
          <w:color w:val="000000"/>
          <w:sz w:val="28"/>
          <w:szCs w:val="28"/>
        </w:rPr>
        <w:t>;</w:t>
      </w:r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w:anchor="64U0IK" w:tooltip="https://docs.cntd.ru/document/902017047#64U0IK" w:history="1">
        <w:r w:rsidR="00B17197" w:rsidRPr="00D815A8">
          <w:rPr>
            <w:rStyle w:val="a6"/>
            <w:color w:val="000000"/>
            <w:sz w:val="28"/>
            <w:szCs w:val="28"/>
          </w:rPr>
          <w:t xml:space="preserve">Лесной кодекс Российской Федерации от 4 декабря 2006 года </w:t>
        </w:r>
        <w:r w:rsidR="00B17197" w:rsidRPr="00D815A8">
          <w:rPr>
            <w:color w:val="000000"/>
            <w:sz w:val="28"/>
            <w:szCs w:val="28"/>
          </w:rPr>
          <w:br/>
        </w:r>
        <w:r w:rsidR="00B17197" w:rsidRPr="00D815A8">
          <w:rPr>
            <w:rStyle w:val="a6"/>
            <w:color w:val="000000"/>
            <w:sz w:val="28"/>
            <w:szCs w:val="28"/>
          </w:rPr>
          <w:t xml:space="preserve"> № 200-ФЗ</w:t>
        </w:r>
      </w:hyperlink>
      <w:r w:rsidR="00B17197" w:rsidRPr="00D815A8">
        <w:rPr>
          <w:color w:val="000000"/>
          <w:sz w:val="28"/>
          <w:szCs w:val="28"/>
        </w:rPr>
        <w:t>;</w:t>
      </w:r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w:anchor="7D20K3" w:tooltip="https://docs.cntd.ru/document/9040995#7D20K3" w:history="1">
        <w:r w:rsidR="00B17197" w:rsidRPr="00D815A8">
          <w:rPr>
            <w:rStyle w:val="a6"/>
            <w:color w:val="000000"/>
            <w:sz w:val="28"/>
            <w:szCs w:val="28"/>
          </w:rPr>
          <w:t xml:space="preserve">Воздушный кодекс Российской Федерации от 19 марта 1997 года </w:t>
        </w:r>
        <w:r w:rsidR="00B17197" w:rsidRPr="00D815A8">
          <w:rPr>
            <w:color w:val="000000"/>
            <w:sz w:val="28"/>
            <w:szCs w:val="28"/>
          </w:rPr>
          <w:br/>
        </w:r>
        <w:r w:rsidR="00B17197" w:rsidRPr="00D815A8">
          <w:rPr>
            <w:rStyle w:val="a6"/>
            <w:color w:val="000000"/>
            <w:sz w:val="28"/>
            <w:szCs w:val="28"/>
          </w:rPr>
          <w:t xml:space="preserve"> № 60-ФЗ</w:t>
        </w:r>
      </w:hyperlink>
      <w:r w:rsidR="00B17197" w:rsidRPr="00D815A8">
        <w:rPr>
          <w:color w:val="000000"/>
          <w:sz w:val="28"/>
          <w:szCs w:val="28"/>
        </w:rPr>
        <w:t>;</w:t>
      </w:r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r:id="rId11" w:tooltip="https://docs.cntd.ru/document/901782478" w:history="1">
        <w:r w:rsidR="00B17197" w:rsidRPr="00D815A8">
          <w:rPr>
            <w:rStyle w:val="a6"/>
            <w:color w:val="000000"/>
            <w:sz w:val="28"/>
            <w:szCs w:val="28"/>
          </w:rPr>
          <w:t xml:space="preserve">Кодекс внутреннего водного транспорта Российской Федерации </w:t>
        </w:r>
        <w:r w:rsidR="00B17197" w:rsidRPr="00D815A8">
          <w:rPr>
            <w:color w:val="000000"/>
            <w:sz w:val="28"/>
            <w:szCs w:val="28"/>
          </w:rPr>
          <w:br/>
        </w:r>
        <w:r w:rsidR="00B17197" w:rsidRPr="00D815A8">
          <w:rPr>
            <w:rStyle w:val="a6"/>
            <w:color w:val="000000"/>
            <w:sz w:val="28"/>
            <w:szCs w:val="28"/>
          </w:rPr>
          <w:t xml:space="preserve"> от 7 марта 2001 года № 24-ФЗ</w:t>
        </w:r>
      </w:hyperlink>
      <w:r w:rsidR="00B17197" w:rsidRPr="00D815A8">
        <w:rPr>
          <w:color w:val="000000"/>
          <w:sz w:val="28"/>
          <w:szCs w:val="28"/>
        </w:rPr>
        <w:t>;</w:t>
      </w:r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w:anchor="7D20K3" w:tooltip="https://docs.cntd.ru/document/9003403#7D20K3" w:history="1">
        <w:r w:rsidR="00B17197" w:rsidRPr="00D815A8">
          <w:rPr>
            <w:rStyle w:val="a6"/>
            <w:color w:val="000000"/>
            <w:sz w:val="28"/>
            <w:szCs w:val="28"/>
          </w:rPr>
          <w:t>Закон Российской Федерации от 21 февраля 1992 года № 2395-1</w:t>
        </w:r>
        <w:r w:rsidR="00B17197" w:rsidRPr="00D815A8">
          <w:rPr>
            <w:color w:val="000000"/>
            <w:sz w:val="28"/>
            <w:szCs w:val="28"/>
          </w:rPr>
          <w:br/>
        </w:r>
        <w:r w:rsidR="00B17197" w:rsidRPr="00D815A8">
          <w:rPr>
            <w:rStyle w:val="a6"/>
            <w:color w:val="000000"/>
            <w:sz w:val="28"/>
            <w:szCs w:val="28"/>
          </w:rPr>
          <w:t xml:space="preserve"> «О недрах»</w:t>
        </w:r>
      </w:hyperlink>
      <w:r w:rsidR="00B17197" w:rsidRPr="00D815A8">
        <w:rPr>
          <w:color w:val="000000"/>
          <w:sz w:val="28"/>
          <w:szCs w:val="28"/>
        </w:rPr>
        <w:t>;</w:t>
      </w:r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r:id="rId12" w:tooltip="https://docs.cntd.ru/document/9009935" w:history="1">
        <w:r w:rsidR="00B17197" w:rsidRPr="00D815A8">
          <w:rPr>
            <w:rStyle w:val="a6"/>
            <w:color w:val="000000"/>
            <w:sz w:val="28"/>
            <w:szCs w:val="28"/>
          </w:rPr>
          <w:t>Федеральный закон от 21 декабря 1994 года № 68-ФЗ «О защите населения и территорий от чрезвычайных ситуаций природного и техногенного характера»;</w:t>
        </w:r>
      </w:hyperlink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r:id="rId13" w:tooltip="https://docs.cntd.ru/document/9011488" w:history="1">
        <w:r w:rsidR="00B17197" w:rsidRPr="00D815A8">
          <w:rPr>
            <w:rStyle w:val="a6"/>
            <w:color w:val="000000"/>
            <w:sz w:val="28"/>
            <w:szCs w:val="28"/>
          </w:rPr>
          <w:t>Федеральный закон от 23 февраля 1995 года № 26-ФЗ «О природных лечебных ресурсах, лечебно-оздоровительных местностях и курортах»;</w:t>
        </w:r>
      </w:hyperlink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r:id="rId14" w:tooltip="https://docs.cntd.ru/document/9010833" w:history="1">
        <w:r w:rsidR="00B17197" w:rsidRPr="00D815A8">
          <w:rPr>
            <w:rStyle w:val="a6"/>
            <w:color w:val="000000"/>
            <w:sz w:val="28"/>
            <w:szCs w:val="28"/>
          </w:rPr>
          <w:t>Федеральный закон от 14 марта 1995 года № 33-ФЗ «Об особо охраняемых природных территориях»;</w:t>
        </w:r>
      </w:hyperlink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r:id="rId15" w:tooltip="https://docs.cntd.ru/document/9011346" w:history="1">
        <w:r w:rsidR="00B17197" w:rsidRPr="00D815A8">
          <w:rPr>
            <w:rStyle w:val="a6"/>
            <w:color w:val="000000"/>
            <w:sz w:val="28"/>
            <w:szCs w:val="28"/>
          </w:rPr>
          <w:t>Федеральный закон от 24 апреля 1995 года № 52-ФЗ «О животном мире»;</w:t>
        </w:r>
      </w:hyperlink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r:id="rId16" w:tooltip="https://docs.cntd.ru/document/9014440" w:history="1">
        <w:r w:rsidR="00B17197" w:rsidRPr="00D815A8">
          <w:rPr>
            <w:rStyle w:val="a6"/>
            <w:color w:val="000000"/>
            <w:sz w:val="28"/>
            <w:szCs w:val="28"/>
          </w:rPr>
          <w:t xml:space="preserve">Федеральный закон от 17 ноября 1995 года № 169-ФЗ </w:t>
        </w:r>
        <w:r w:rsidR="00B17197" w:rsidRPr="00D815A8">
          <w:rPr>
            <w:color w:val="000000"/>
            <w:sz w:val="28"/>
            <w:szCs w:val="28"/>
          </w:rPr>
          <w:br/>
        </w:r>
        <w:r w:rsidR="00B17197" w:rsidRPr="00D815A8">
          <w:rPr>
            <w:rStyle w:val="a6"/>
            <w:color w:val="000000"/>
            <w:sz w:val="28"/>
            <w:szCs w:val="28"/>
          </w:rPr>
          <w:t xml:space="preserve"> «Об архитектурной деятельности в Российской Федерации»;</w:t>
        </w:r>
      </w:hyperlink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w:anchor="7D20K3" w:tooltip="https://docs.cntd.ru/document/9014668#7D20K3" w:history="1">
        <w:r w:rsidR="00B17197" w:rsidRPr="00D815A8">
          <w:rPr>
            <w:rStyle w:val="a6"/>
            <w:color w:val="000000"/>
            <w:sz w:val="28"/>
            <w:szCs w:val="28"/>
          </w:rPr>
          <w:t xml:space="preserve">Федеральный закон от 23 ноября 1995 года № 174-ФЗ </w:t>
        </w:r>
        <w:r w:rsidR="00B17197" w:rsidRPr="00D815A8">
          <w:rPr>
            <w:color w:val="000000"/>
            <w:sz w:val="28"/>
            <w:szCs w:val="28"/>
          </w:rPr>
          <w:br/>
        </w:r>
        <w:r w:rsidR="00B17197" w:rsidRPr="00D815A8">
          <w:rPr>
            <w:rStyle w:val="a6"/>
            <w:color w:val="000000"/>
            <w:sz w:val="28"/>
            <w:szCs w:val="28"/>
          </w:rPr>
          <w:t xml:space="preserve"> «Об экологической экспертизе»;</w:t>
        </w:r>
      </w:hyperlink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w:anchor="7D20K3" w:tooltip="https://docs.cntd.ru/document/9014513#7D20K3" w:history="1">
        <w:r w:rsidR="00B17197" w:rsidRPr="00D815A8">
          <w:rPr>
            <w:rStyle w:val="a6"/>
            <w:color w:val="000000"/>
            <w:sz w:val="28"/>
            <w:szCs w:val="28"/>
          </w:rPr>
          <w:t>Федеральный закон от 24 ноября 1995 года № 181-ФЗ «О социальной защите инвалидов в Российской Федерации»;</w:t>
        </w:r>
      </w:hyperlink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w:anchor="7D20K3" w:tooltip="https://docs.cntd.ru/document/9014765#7D20K3" w:history="1">
        <w:r w:rsidR="00B17197" w:rsidRPr="00D815A8">
          <w:rPr>
            <w:rStyle w:val="a6"/>
            <w:color w:val="000000"/>
            <w:sz w:val="28"/>
            <w:szCs w:val="28"/>
          </w:rPr>
          <w:t xml:space="preserve">Федеральный закон от 10 декабря 1995 года № 196-ФЗ </w:t>
        </w:r>
        <w:r w:rsidR="00B17197" w:rsidRPr="00D815A8">
          <w:rPr>
            <w:color w:val="000000"/>
            <w:sz w:val="28"/>
            <w:szCs w:val="28"/>
          </w:rPr>
          <w:br/>
        </w:r>
        <w:r w:rsidR="00B17197" w:rsidRPr="00D815A8">
          <w:rPr>
            <w:rStyle w:val="a6"/>
            <w:color w:val="000000"/>
            <w:sz w:val="28"/>
            <w:szCs w:val="28"/>
          </w:rPr>
          <w:t xml:space="preserve"> «О безопасности дорожного движения»;</w:t>
        </w:r>
      </w:hyperlink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r:id="rId17" w:tooltip="https://docs.cntd.ru/document/9015351" w:history="1">
        <w:r w:rsidR="00B17197" w:rsidRPr="00D815A8">
          <w:rPr>
            <w:rStyle w:val="a6"/>
            <w:color w:val="000000"/>
            <w:sz w:val="28"/>
            <w:szCs w:val="28"/>
          </w:rPr>
          <w:t>Федеральный закон от 9 января 1996 года № 3-ФЗ «О радиационной безопасности населения»;</w:t>
        </w:r>
      </w:hyperlink>
    </w:p>
    <w:p w:rsidR="00B17197" w:rsidRPr="00D815A8" w:rsidRDefault="00B17197" w:rsidP="00B17197">
      <w:pPr>
        <w:pStyle w:val="af8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Федеральный закон от 12 января</w:t>
      </w:r>
      <w:r w:rsidRPr="00D815A8">
        <w:rPr>
          <w:color w:val="000000"/>
          <w:sz w:val="28"/>
          <w:szCs w:val="28"/>
        </w:rPr>
        <w:t xml:space="preserve"> 1996 года № 8-ФЗ «О погребении и похоронном деле»;</w:t>
      </w:r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r:id="rId18" w:tooltip="https://docs.cntd.ru/document/9046058" w:history="1">
        <w:r w:rsidR="00B17197" w:rsidRPr="00D815A8">
          <w:rPr>
            <w:rStyle w:val="a6"/>
            <w:color w:val="000000"/>
            <w:sz w:val="28"/>
            <w:szCs w:val="28"/>
          </w:rPr>
          <w:t>Федеральный закон от 21 июля 1997 года № 116-ФЗ «О промышленной безопасности опасных производственных объектов»;</w:t>
        </w:r>
      </w:hyperlink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r:id="rId19" w:tooltip="https://docs.cntd.ru/document/901711591" w:history="1">
        <w:r w:rsidR="00B17197" w:rsidRPr="00D815A8">
          <w:rPr>
            <w:rStyle w:val="a6"/>
            <w:color w:val="000000"/>
            <w:sz w:val="28"/>
            <w:szCs w:val="28"/>
          </w:rPr>
          <w:t>Федеральный закон от 24 июня 1998 года № 89-ФЗ «Об отходах производства и потребления»;</w:t>
        </w:r>
      </w:hyperlink>
    </w:p>
    <w:p w:rsidR="00B17197" w:rsidRPr="00D815A8" w:rsidRDefault="00B17197" w:rsidP="00B17197">
      <w:pPr>
        <w:pStyle w:val="af8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Федеральный закон от 12 февраля</w:t>
      </w:r>
      <w:r w:rsidRPr="00D815A8">
        <w:rPr>
          <w:color w:val="000000"/>
          <w:sz w:val="28"/>
          <w:szCs w:val="28"/>
        </w:rPr>
        <w:t xml:space="preserve"> 1998 года № 28-ФЗ «О гражданской обороне»;</w:t>
      </w:r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w:anchor="7D20K3" w:tooltip="https://docs.cntd.ru/document/901729631#7D20K3" w:history="1">
        <w:r w:rsidR="00B17197" w:rsidRPr="00D815A8">
          <w:rPr>
            <w:rStyle w:val="a6"/>
            <w:color w:val="000000"/>
            <w:sz w:val="28"/>
            <w:szCs w:val="28"/>
          </w:rPr>
          <w:t>Федеральный закон от 30 марта 1999 года № 52-ФЗ «О санитарно-эпидемиологическом благополучии населения»</w:t>
        </w:r>
      </w:hyperlink>
      <w:r w:rsidR="00B17197" w:rsidRPr="00D815A8">
        <w:rPr>
          <w:color w:val="000000"/>
          <w:sz w:val="28"/>
          <w:szCs w:val="28"/>
        </w:rPr>
        <w:t>;</w:t>
      </w:r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w:anchor="7D20K3" w:tooltip="https://docs.cntd.ru/document/901729900#7D20K3" w:history="1">
        <w:r w:rsidR="00B17197" w:rsidRPr="00D815A8">
          <w:rPr>
            <w:rStyle w:val="a6"/>
            <w:color w:val="000000"/>
            <w:sz w:val="28"/>
            <w:szCs w:val="28"/>
          </w:rPr>
          <w:t>Федеральный закон от 31 марта 1999 года № 69-ФЗ «О газоснабжении в Российской Федерации»;</w:t>
        </w:r>
      </w:hyperlink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w:anchor="64U0IK" w:tooltip="https://docs.cntd.ru/document/901732276#64U0IK" w:history="1">
        <w:r w:rsidR="00B17197" w:rsidRPr="00D815A8">
          <w:rPr>
            <w:rStyle w:val="a6"/>
            <w:color w:val="000000"/>
            <w:sz w:val="28"/>
            <w:szCs w:val="28"/>
          </w:rPr>
          <w:t>Федеральный закон от 4 мая 1999 года № 96-ФЗ «Об охране атмосферного воздуха»;</w:t>
        </w:r>
      </w:hyperlink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r:id="rId20" w:tooltip="https://docs.cntd.ru/document/901820936" w:history="1">
        <w:r w:rsidR="00B17197" w:rsidRPr="00D815A8">
          <w:rPr>
            <w:rStyle w:val="a6"/>
            <w:color w:val="000000"/>
            <w:sz w:val="28"/>
            <w:szCs w:val="28"/>
          </w:rPr>
          <w:t>Федеральный закон от 25 июня 2002 года № 73-ФЗ «Об объектах культурного наследия (памятниках истории и культуры) народов Российской Федерации</w:t>
        </w:r>
      </w:hyperlink>
      <w:r w:rsidR="00B17197" w:rsidRPr="00D815A8">
        <w:rPr>
          <w:color w:val="000000"/>
          <w:sz w:val="28"/>
          <w:szCs w:val="28"/>
        </w:rPr>
        <w:t>»;</w:t>
      </w:r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r:id="rId21" w:tooltip="https://docs.cntd.ru/document/901836556" w:history="1">
        <w:r w:rsidR="00B17197" w:rsidRPr="00D815A8">
          <w:rPr>
            <w:rStyle w:val="a6"/>
            <w:color w:val="000000"/>
            <w:sz w:val="28"/>
            <w:szCs w:val="28"/>
          </w:rPr>
          <w:t>Федеральный закон от 27 декабря 2002 года № 184-ФЗ «О техническом регулировании»;</w:t>
        </w:r>
      </w:hyperlink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r:id="rId22" w:tooltip="https://docs.cntd.ru/document/901838120" w:history="1">
        <w:r w:rsidR="00B17197" w:rsidRPr="00D815A8">
          <w:rPr>
            <w:rStyle w:val="a6"/>
            <w:color w:val="000000"/>
            <w:sz w:val="28"/>
            <w:szCs w:val="28"/>
          </w:rPr>
          <w:t xml:space="preserve">Федеральный закон от 10 января 2003 года № 17-ФЗ </w:t>
        </w:r>
        <w:r w:rsidR="00B17197" w:rsidRPr="00D815A8">
          <w:rPr>
            <w:color w:val="000000"/>
            <w:sz w:val="28"/>
            <w:szCs w:val="28"/>
          </w:rPr>
          <w:br/>
        </w:r>
        <w:r w:rsidR="00B17197" w:rsidRPr="00D815A8">
          <w:rPr>
            <w:rStyle w:val="a6"/>
            <w:color w:val="000000"/>
            <w:sz w:val="28"/>
            <w:szCs w:val="28"/>
          </w:rPr>
          <w:t xml:space="preserve"> «О железнодорожном транспорте в Российской Федерации</w:t>
        </w:r>
      </w:hyperlink>
      <w:r w:rsidR="00B17197" w:rsidRPr="00D815A8">
        <w:rPr>
          <w:color w:val="000000"/>
          <w:sz w:val="28"/>
          <w:szCs w:val="28"/>
        </w:rPr>
        <w:t>»;</w:t>
      </w:r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w:anchor="7D20K3" w:tooltip="https://docs.cntd.ru/document/901876063#7D20K3" w:history="1">
        <w:r w:rsidR="00B17197" w:rsidRPr="00D815A8">
          <w:rPr>
            <w:rStyle w:val="a6"/>
            <w:color w:val="000000"/>
            <w:sz w:val="28"/>
            <w:szCs w:val="28"/>
          </w:rPr>
          <w:t>Федеральный закон от 6 октября 2003 года № 131-ФЗ «Об общих принципах организации местного самоуправления в Российской Федерации»;</w:t>
        </w:r>
      </w:hyperlink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r:id="rId23" w:tooltip="https://docs.cntd.ru/document/901918785" w:history="1">
        <w:r w:rsidR="00B17197" w:rsidRPr="00D815A8">
          <w:rPr>
            <w:rStyle w:val="a6"/>
            <w:color w:val="000000"/>
            <w:sz w:val="28"/>
            <w:szCs w:val="28"/>
          </w:rPr>
          <w:t>Федеральный закон от 21 декабря 2004 года № 172-ФЗ «О переводе земель или земельных участков из одной категории в другую</w:t>
        </w:r>
      </w:hyperlink>
      <w:r w:rsidR="00B17197" w:rsidRPr="00D815A8">
        <w:rPr>
          <w:color w:val="000000"/>
          <w:sz w:val="28"/>
          <w:szCs w:val="28"/>
        </w:rPr>
        <w:t>»;</w:t>
      </w:r>
    </w:p>
    <w:p w:rsidR="00B17197" w:rsidRPr="00D815A8" w:rsidRDefault="003A012C" w:rsidP="00B17197">
      <w:pPr>
        <w:pStyle w:val="af8"/>
        <w:spacing w:before="0" w:beforeAutospacing="0" w:after="0" w:afterAutospacing="0"/>
        <w:ind w:firstLine="709"/>
        <w:jc w:val="both"/>
      </w:pPr>
      <w:hyperlink w:anchor="7D20K3" w:tooltip="https://docs.cntd.ru/document/902070582#7D20K3" w:history="1">
        <w:r w:rsidR="00B17197" w:rsidRPr="00D815A8">
          <w:rPr>
            <w:rStyle w:val="a6"/>
            <w:color w:val="000000"/>
            <w:sz w:val="28"/>
            <w:szCs w:val="28"/>
          </w:rPr>
          <w:t xml:space="preserve">Федеральный закон от 8 ноября 2007 года № 257-ФЗ </w:t>
        </w:r>
        <w:r w:rsidR="00B17197" w:rsidRPr="00D815A8">
          <w:rPr>
            <w:color w:val="000000"/>
            <w:sz w:val="28"/>
            <w:szCs w:val="28"/>
          </w:rPr>
          <w:br/>
        </w:r>
        <w:r w:rsidR="00B17197" w:rsidRPr="00D815A8">
          <w:rPr>
            <w:rStyle w:val="a6"/>
            <w:color w:val="000000"/>
            <w:sz w:val="28"/>
            <w:szCs w:val="28"/>
          </w:rPr>
  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</w:r>
      </w:hyperlink>
      <w:r w:rsidR="00B17197" w:rsidRPr="00D815A8">
        <w:rPr>
          <w:color w:val="000000"/>
          <w:sz w:val="28"/>
          <w:szCs w:val="28"/>
        </w:rPr>
        <w:t>;</w:t>
      </w:r>
    </w:p>
    <w:p w:rsidR="00B17197" w:rsidRDefault="003A012C" w:rsidP="00B17197">
      <w:pPr>
        <w:pStyle w:val="af8"/>
        <w:spacing w:before="0" w:beforeAutospacing="0" w:after="0" w:afterAutospacing="0"/>
        <w:ind w:firstLine="709"/>
        <w:jc w:val="both"/>
        <w:rPr>
          <w:rStyle w:val="a6"/>
          <w:color w:val="000000"/>
          <w:sz w:val="28"/>
          <w:szCs w:val="28"/>
        </w:rPr>
      </w:pPr>
      <w:hyperlink w:anchor="7D20K3" w:tooltip="https://docs.cntd.ru/document/902111644#7D20K3" w:history="1">
        <w:r w:rsidR="00B17197" w:rsidRPr="00D815A8">
          <w:rPr>
            <w:rStyle w:val="a6"/>
            <w:color w:val="000000"/>
            <w:sz w:val="28"/>
            <w:szCs w:val="28"/>
          </w:rPr>
          <w:t>Федеральный закон от 22 июля 2008 года № 123-ФЗ «Технический регламент о требованиях пожарной безопасности»</w:t>
        </w:r>
      </w:hyperlink>
      <w:r w:rsidR="00B17197" w:rsidRPr="00D815A8">
        <w:rPr>
          <w:rStyle w:val="a6"/>
          <w:color w:val="000000"/>
          <w:sz w:val="28"/>
          <w:szCs w:val="28"/>
        </w:rPr>
        <w:t>.</w:t>
      </w:r>
    </w:p>
    <w:p w:rsidR="00B17197" w:rsidRPr="00D815A8" w:rsidRDefault="00B17197" w:rsidP="00B17197">
      <w:pPr>
        <w:pStyle w:val="af8"/>
        <w:spacing w:before="0" w:beforeAutospacing="0" w:after="0" w:afterAutospacing="0"/>
        <w:ind w:firstLine="709"/>
        <w:jc w:val="both"/>
      </w:pPr>
      <w:r>
        <w:rPr>
          <w:rStyle w:val="a6"/>
          <w:color w:val="000000"/>
          <w:sz w:val="28"/>
          <w:szCs w:val="28"/>
        </w:rPr>
        <w:t>Федеральный закон от 30 декабря 2009 года № 384-ФЗ «Технический регламент о безопасности зданий и сооружений».</w:t>
      </w:r>
    </w:p>
    <w:p w:rsidR="00B17197" w:rsidRPr="00F36FAA" w:rsidRDefault="00B17197" w:rsidP="00B17197">
      <w:pPr>
        <w:pStyle w:val="af8"/>
        <w:widowControl w:val="0"/>
        <w:spacing w:before="0" w:beforeAutospacing="0" w:after="0" w:afterAutospacing="0"/>
        <w:ind w:right="272" w:firstLine="709"/>
        <w:jc w:val="center"/>
      </w:pPr>
    </w:p>
    <w:p w:rsidR="00B17197" w:rsidRPr="00C67325" w:rsidRDefault="00B17197" w:rsidP="00B17197">
      <w:pPr>
        <w:pStyle w:val="af8"/>
        <w:widowControl w:val="0"/>
        <w:spacing w:before="0" w:beforeAutospacing="0" w:after="0" w:afterAutospacing="0"/>
        <w:ind w:right="-1" w:firstLine="709"/>
        <w:jc w:val="center"/>
        <w:rPr>
          <w:b/>
        </w:rPr>
      </w:pPr>
      <w:r w:rsidRPr="00C67325">
        <w:rPr>
          <w:b/>
          <w:color w:val="000000"/>
          <w:sz w:val="28"/>
          <w:szCs w:val="28"/>
        </w:rPr>
        <w:t>Иные нормативные правовые акты Российской Федерации</w:t>
      </w:r>
    </w:p>
    <w:p w:rsidR="00B17197" w:rsidRPr="009155D1" w:rsidRDefault="00B17197" w:rsidP="00B17197">
      <w:pPr>
        <w:pStyle w:val="af8"/>
        <w:widowControl w:val="0"/>
        <w:spacing w:before="0" w:beforeAutospacing="0" w:after="0" w:afterAutospacing="0"/>
        <w:ind w:firstLine="709"/>
        <w:rPr>
          <w:sz w:val="28"/>
          <w:szCs w:val="28"/>
        </w:rPr>
      </w:pPr>
      <w:r>
        <w:t xml:space="preserve"> </w:t>
      </w:r>
      <w:r w:rsidRPr="009155D1">
        <w:rPr>
          <w:sz w:val="28"/>
          <w:szCs w:val="28"/>
        </w:rPr>
        <w:t>Постановление Правительства Российской Федерации от 29 ноября 1999 года № 1309 «О порядке создания убежищ и иных объектов гражданской обороны»;</w:t>
      </w:r>
    </w:p>
    <w:p w:rsidR="00B17197" w:rsidRPr="009155D1" w:rsidRDefault="00B17197" w:rsidP="00B17197">
      <w:pPr>
        <w:tabs>
          <w:tab w:val="left" w:pos="962"/>
        </w:tabs>
        <w:ind w:right="1" w:firstLine="709"/>
        <w:jc w:val="both"/>
        <w:rPr>
          <w:spacing w:val="-5"/>
          <w:sz w:val="28"/>
          <w:szCs w:val="28"/>
        </w:rPr>
      </w:pPr>
      <w:r w:rsidRPr="009155D1">
        <w:rPr>
          <w:sz w:val="28"/>
          <w:szCs w:val="28"/>
        </w:rPr>
        <w:t>Постановление Правительства Российской Федерации от 22 декабря 2012 года № 1376 «Об утверждении Правил</w:t>
      </w:r>
      <w:r w:rsidRPr="009155D1">
        <w:rPr>
          <w:spacing w:val="1"/>
          <w:sz w:val="28"/>
          <w:szCs w:val="28"/>
        </w:rPr>
        <w:t xml:space="preserve"> </w:t>
      </w:r>
      <w:r w:rsidRPr="009155D1">
        <w:rPr>
          <w:sz w:val="28"/>
          <w:szCs w:val="28"/>
        </w:rPr>
        <w:t>организации</w:t>
      </w:r>
      <w:r w:rsidRPr="009155D1">
        <w:rPr>
          <w:spacing w:val="1"/>
          <w:sz w:val="28"/>
          <w:szCs w:val="28"/>
        </w:rPr>
        <w:t xml:space="preserve"> </w:t>
      </w:r>
      <w:r w:rsidRPr="009155D1">
        <w:rPr>
          <w:sz w:val="28"/>
          <w:szCs w:val="28"/>
        </w:rPr>
        <w:t>деятельности</w:t>
      </w:r>
      <w:r w:rsidRPr="009155D1">
        <w:rPr>
          <w:spacing w:val="1"/>
          <w:sz w:val="28"/>
          <w:szCs w:val="28"/>
        </w:rPr>
        <w:t xml:space="preserve"> </w:t>
      </w:r>
      <w:r w:rsidRPr="009155D1">
        <w:rPr>
          <w:sz w:val="28"/>
          <w:szCs w:val="28"/>
        </w:rPr>
        <w:t>многофункциональных</w:t>
      </w:r>
      <w:r w:rsidRPr="009155D1">
        <w:rPr>
          <w:spacing w:val="1"/>
          <w:sz w:val="28"/>
          <w:szCs w:val="28"/>
        </w:rPr>
        <w:t xml:space="preserve"> </w:t>
      </w:r>
      <w:r w:rsidRPr="009155D1">
        <w:rPr>
          <w:sz w:val="28"/>
          <w:szCs w:val="28"/>
        </w:rPr>
        <w:t>центров</w:t>
      </w:r>
      <w:r w:rsidRPr="009155D1">
        <w:rPr>
          <w:spacing w:val="1"/>
          <w:sz w:val="28"/>
          <w:szCs w:val="28"/>
        </w:rPr>
        <w:t xml:space="preserve"> </w:t>
      </w:r>
      <w:r w:rsidRPr="009155D1">
        <w:rPr>
          <w:sz w:val="28"/>
          <w:szCs w:val="28"/>
        </w:rPr>
        <w:t>предоставления</w:t>
      </w:r>
      <w:r w:rsidRPr="009155D1">
        <w:rPr>
          <w:spacing w:val="1"/>
          <w:sz w:val="28"/>
          <w:szCs w:val="28"/>
        </w:rPr>
        <w:t xml:space="preserve"> </w:t>
      </w:r>
      <w:r w:rsidRPr="009155D1">
        <w:rPr>
          <w:sz w:val="28"/>
          <w:szCs w:val="28"/>
        </w:rPr>
        <w:t>государственных и муниципальных</w:t>
      </w:r>
      <w:r w:rsidRPr="009155D1">
        <w:rPr>
          <w:spacing w:val="3"/>
          <w:sz w:val="28"/>
          <w:szCs w:val="28"/>
        </w:rPr>
        <w:t xml:space="preserve"> </w:t>
      </w:r>
      <w:r w:rsidRPr="009155D1">
        <w:rPr>
          <w:sz w:val="28"/>
          <w:szCs w:val="28"/>
        </w:rPr>
        <w:t>услуг»</w:t>
      </w:r>
      <w:r w:rsidRPr="009155D1">
        <w:rPr>
          <w:spacing w:val="-5"/>
          <w:sz w:val="28"/>
          <w:szCs w:val="28"/>
        </w:rPr>
        <w:t>;</w:t>
      </w:r>
    </w:p>
    <w:p w:rsidR="00B17197" w:rsidRPr="009155D1" w:rsidRDefault="00B17197" w:rsidP="00B17197">
      <w:pPr>
        <w:tabs>
          <w:tab w:val="left" w:pos="962"/>
        </w:tabs>
        <w:ind w:right="1" w:firstLine="709"/>
        <w:jc w:val="both"/>
        <w:rPr>
          <w:sz w:val="28"/>
          <w:szCs w:val="28"/>
        </w:rPr>
      </w:pPr>
      <w:r w:rsidRPr="009155D1">
        <w:rPr>
          <w:sz w:val="28"/>
          <w:szCs w:val="28"/>
        </w:rPr>
        <w:t xml:space="preserve">Постановление Правительства Российской Федерации от 28 мая </w:t>
      </w:r>
      <w:r w:rsidRPr="009155D1">
        <w:rPr>
          <w:sz w:val="28"/>
          <w:szCs w:val="28"/>
        </w:rPr>
        <w:br/>
        <w:t>2021 года № 815 «Об утверждении перечня</w:t>
      </w:r>
      <w:r w:rsidRPr="009155D1">
        <w:rPr>
          <w:spacing w:val="1"/>
          <w:sz w:val="28"/>
          <w:szCs w:val="28"/>
        </w:rPr>
        <w:t xml:space="preserve"> </w:t>
      </w:r>
      <w:r w:rsidRPr="009155D1">
        <w:rPr>
          <w:sz w:val="28"/>
          <w:szCs w:val="28"/>
        </w:rPr>
        <w:t>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</w:t>
      </w:r>
      <w:r w:rsidRPr="009155D1">
        <w:rPr>
          <w:spacing w:val="21"/>
          <w:sz w:val="28"/>
          <w:szCs w:val="28"/>
        </w:rPr>
        <w:t xml:space="preserve"> </w:t>
      </w:r>
      <w:r w:rsidRPr="009155D1">
        <w:rPr>
          <w:sz w:val="28"/>
          <w:szCs w:val="28"/>
        </w:rPr>
        <w:t>требований</w:t>
      </w:r>
      <w:r w:rsidRPr="009155D1">
        <w:rPr>
          <w:spacing w:val="19"/>
          <w:sz w:val="28"/>
          <w:szCs w:val="28"/>
        </w:rPr>
        <w:t xml:space="preserve"> </w:t>
      </w:r>
      <w:r w:rsidRPr="009155D1">
        <w:rPr>
          <w:sz w:val="28"/>
          <w:szCs w:val="28"/>
        </w:rPr>
        <w:t>Федерального</w:t>
      </w:r>
      <w:r w:rsidRPr="009155D1">
        <w:rPr>
          <w:spacing w:val="20"/>
          <w:sz w:val="28"/>
          <w:szCs w:val="28"/>
        </w:rPr>
        <w:t xml:space="preserve"> </w:t>
      </w:r>
      <w:r w:rsidRPr="009155D1">
        <w:rPr>
          <w:sz w:val="28"/>
          <w:szCs w:val="28"/>
        </w:rPr>
        <w:t>закона</w:t>
      </w:r>
      <w:r w:rsidRPr="009155D1">
        <w:rPr>
          <w:spacing w:val="25"/>
          <w:sz w:val="28"/>
          <w:szCs w:val="28"/>
        </w:rPr>
        <w:t xml:space="preserve"> </w:t>
      </w:r>
      <w:r w:rsidRPr="009155D1">
        <w:rPr>
          <w:sz w:val="28"/>
          <w:szCs w:val="28"/>
        </w:rPr>
        <w:t>«Технический</w:t>
      </w:r>
      <w:r w:rsidRPr="009155D1">
        <w:rPr>
          <w:spacing w:val="21"/>
          <w:sz w:val="28"/>
          <w:szCs w:val="28"/>
        </w:rPr>
        <w:t xml:space="preserve"> </w:t>
      </w:r>
      <w:r w:rsidRPr="009155D1">
        <w:rPr>
          <w:sz w:val="28"/>
          <w:szCs w:val="28"/>
        </w:rPr>
        <w:t>регламент</w:t>
      </w:r>
      <w:r w:rsidRPr="009155D1">
        <w:rPr>
          <w:spacing w:val="21"/>
          <w:sz w:val="28"/>
          <w:szCs w:val="28"/>
        </w:rPr>
        <w:t xml:space="preserve"> </w:t>
      </w:r>
      <w:r w:rsidRPr="009155D1">
        <w:rPr>
          <w:sz w:val="28"/>
          <w:szCs w:val="28"/>
        </w:rPr>
        <w:t>о</w:t>
      </w:r>
      <w:r w:rsidRPr="009155D1">
        <w:rPr>
          <w:spacing w:val="21"/>
          <w:sz w:val="28"/>
          <w:szCs w:val="28"/>
        </w:rPr>
        <w:t xml:space="preserve"> </w:t>
      </w:r>
      <w:r w:rsidRPr="009155D1">
        <w:rPr>
          <w:sz w:val="28"/>
          <w:szCs w:val="28"/>
        </w:rPr>
        <w:t>безопасности зданий и сооружений», и о признании утратившим силу постановления Правительства</w:t>
      </w:r>
      <w:r w:rsidRPr="009155D1">
        <w:rPr>
          <w:spacing w:val="-3"/>
          <w:sz w:val="28"/>
          <w:szCs w:val="28"/>
        </w:rPr>
        <w:t xml:space="preserve"> </w:t>
      </w:r>
      <w:r w:rsidRPr="009155D1">
        <w:rPr>
          <w:sz w:val="28"/>
          <w:szCs w:val="28"/>
        </w:rPr>
        <w:t>Российской Федерации</w:t>
      </w:r>
      <w:r w:rsidRPr="009155D1">
        <w:rPr>
          <w:spacing w:val="-1"/>
          <w:sz w:val="28"/>
          <w:szCs w:val="28"/>
        </w:rPr>
        <w:t xml:space="preserve"> </w:t>
      </w:r>
      <w:r w:rsidRPr="009155D1">
        <w:rPr>
          <w:sz w:val="28"/>
          <w:szCs w:val="28"/>
        </w:rPr>
        <w:t>от 4 июля</w:t>
      </w:r>
      <w:r w:rsidRPr="009155D1">
        <w:rPr>
          <w:spacing w:val="-2"/>
          <w:sz w:val="28"/>
          <w:szCs w:val="28"/>
        </w:rPr>
        <w:t xml:space="preserve"> </w:t>
      </w:r>
      <w:r w:rsidRPr="009155D1">
        <w:rPr>
          <w:sz w:val="28"/>
          <w:szCs w:val="28"/>
        </w:rPr>
        <w:t>2020 года</w:t>
      </w:r>
      <w:r w:rsidRPr="009155D1">
        <w:rPr>
          <w:spacing w:val="-2"/>
          <w:sz w:val="28"/>
          <w:szCs w:val="28"/>
        </w:rPr>
        <w:t xml:space="preserve"> </w:t>
      </w:r>
      <w:r w:rsidRPr="009155D1">
        <w:rPr>
          <w:sz w:val="28"/>
          <w:szCs w:val="28"/>
        </w:rPr>
        <w:t>№</w:t>
      </w:r>
      <w:r w:rsidRPr="009155D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985»(</w:t>
      </w:r>
      <w:r w:rsidRPr="00253A09">
        <w:rPr>
          <w:b/>
          <w:sz w:val="28"/>
          <w:szCs w:val="28"/>
        </w:rPr>
        <w:t>утратил силу).</w:t>
      </w:r>
    </w:p>
    <w:p w:rsidR="00B17197" w:rsidRPr="009155D1" w:rsidRDefault="00B17197" w:rsidP="00B17197">
      <w:pPr>
        <w:tabs>
          <w:tab w:val="left" w:pos="962"/>
        </w:tabs>
        <w:ind w:right="1" w:firstLine="709"/>
        <w:jc w:val="both"/>
        <w:rPr>
          <w:sz w:val="28"/>
          <w:szCs w:val="28"/>
        </w:rPr>
      </w:pPr>
      <w:r w:rsidRPr="009155D1">
        <w:rPr>
          <w:sz w:val="28"/>
          <w:szCs w:val="28"/>
        </w:rPr>
        <w:t>Распоряжение Правительства Российской Федерации от 19 июля 2019 года № 1605-р «Об утверждении нормативов обеспеченности субъекта Российской Федерации лесопожарными формированиями, пожарной техникой и оборудованием, противопожарным снаряжением и</w:t>
      </w:r>
      <w:r w:rsidRPr="009155D1">
        <w:rPr>
          <w:spacing w:val="1"/>
          <w:sz w:val="28"/>
          <w:szCs w:val="28"/>
        </w:rPr>
        <w:t xml:space="preserve"> </w:t>
      </w:r>
      <w:r w:rsidRPr="009155D1">
        <w:rPr>
          <w:sz w:val="28"/>
          <w:szCs w:val="28"/>
        </w:rPr>
        <w:t>инвентарем,</w:t>
      </w:r>
      <w:r w:rsidRPr="009155D1">
        <w:rPr>
          <w:spacing w:val="-3"/>
          <w:sz w:val="28"/>
          <w:szCs w:val="28"/>
        </w:rPr>
        <w:t xml:space="preserve"> </w:t>
      </w:r>
      <w:r w:rsidRPr="009155D1">
        <w:rPr>
          <w:sz w:val="28"/>
          <w:szCs w:val="28"/>
        </w:rPr>
        <w:t>иными</w:t>
      </w:r>
      <w:r w:rsidRPr="009155D1">
        <w:rPr>
          <w:spacing w:val="-2"/>
          <w:sz w:val="28"/>
          <w:szCs w:val="28"/>
        </w:rPr>
        <w:t xml:space="preserve"> </w:t>
      </w:r>
      <w:r w:rsidRPr="009155D1">
        <w:rPr>
          <w:sz w:val="28"/>
          <w:szCs w:val="28"/>
        </w:rPr>
        <w:t>средствами</w:t>
      </w:r>
      <w:r w:rsidRPr="009155D1">
        <w:rPr>
          <w:spacing w:val="-2"/>
          <w:sz w:val="28"/>
          <w:szCs w:val="28"/>
        </w:rPr>
        <w:t xml:space="preserve"> </w:t>
      </w:r>
      <w:r w:rsidRPr="009155D1">
        <w:rPr>
          <w:sz w:val="28"/>
          <w:szCs w:val="28"/>
        </w:rPr>
        <w:t>предупреждения</w:t>
      </w:r>
      <w:r w:rsidRPr="009155D1">
        <w:rPr>
          <w:spacing w:val="-2"/>
          <w:sz w:val="28"/>
          <w:szCs w:val="28"/>
        </w:rPr>
        <w:t xml:space="preserve"> </w:t>
      </w:r>
      <w:r w:rsidRPr="009155D1">
        <w:rPr>
          <w:sz w:val="28"/>
          <w:szCs w:val="28"/>
        </w:rPr>
        <w:t>и</w:t>
      </w:r>
      <w:r w:rsidRPr="009155D1">
        <w:rPr>
          <w:spacing w:val="3"/>
          <w:sz w:val="28"/>
          <w:szCs w:val="28"/>
        </w:rPr>
        <w:t xml:space="preserve"> </w:t>
      </w:r>
      <w:r w:rsidRPr="009155D1">
        <w:rPr>
          <w:sz w:val="28"/>
          <w:szCs w:val="28"/>
        </w:rPr>
        <w:t>тушения</w:t>
      </w:r>
      <w:r w:rsidRPr="009155D1">
        <w:rPr>
          <w:spacing w:val="-2"/>
          <w:sz w:val="28"/>
          <w:szCs w:val="28"/>
        </w:rPr>
        <w:t xml:space="preserve"> </w:t>
      </w:r>
      <w:r w:rsidRPr="009155D1">
        <w:rPr>
          <w:sz w:val="28"/>
          <w:szCs w:val="28"/>
        </w:rPr>
        <w:t>лесных</w:t>
      </w:r>
      <w:r w:rsidRPr="009155D1">
        <w:rPr>
          <w:spacing w:val="-1"/>
          <w:sz w:val="28"/>
          <w:szCs w:val="28"/>
        </w:rPr>
        <w:t xml:space="preserve"> </w:t>
      </w:r>
      <w:r w:rsidRPr="009155D1">
        <w:rPr>
          <w:sz w:val="28"/>
          <w:szCs w:val="28"/>
        </w:rPr>
        <w:t>пожаров»;</w:t>
      </w:r>
    </w:p>
    <w:p w:rsidR="00B17197" w:rsidRPr="009155D1" w:rsidRDefault="00B17197" w:rsidP="00B17197">
      <w:pPr>
        <w:tabs>
          <w:tab w:val="left" w:pos="962"/>
        </w:tabs>
        <w:ind w:right="1" w:firstLine="709"/>
        <w:jc w:val="both"/>
        <w:rPr>
          <w:sz w:val="28"/>
          <w:szCs w:val="28"/>
        </w:rPr>
      </w:pPr>
      <w:r w:rsidRPr="009155D1">
        <w:rPr>
          <w:sz w:val="28"/>
          <w:szCs w:val="28"/>
        </w:rPr>
        <w:t>Приказ МЧС России от 15 декабря 2002 года № 583 «Об утверждении и введении в действие правил эксплуатации защитных сооружений гражданской обороны»;</w:t>
      </w:r>
    </w:p>
    <w:p w:rsidR="00B17197" w:rsidRPr="009155D1" w:rsidRDefault="00B17197" w:rsidP="00B17197">
      <w:pPr>
        <w:tabs>
          <w:tab w:val="left" w:pos="962"/>
        </w:tabs>
        <w:ind w:right="1" w:firstLine="709"/>
        <w:jc w:val="both"/>
        <w:rPr>
          <w:sz w:val="28"/>
          <w:szCs w:val="28"/>
        </w:rPr>
      </w:pPr>
      <w:r w:rsidRPr="009155D1">
        <w:rPr>
          <w:sz w:val="28"/>
          <w:szCs w:val="28"/>
        </w:rPr>
        <w:t>Приказ МЧС России от 21 июля 2005 года № 575 «Об утверждении порядка содержания и использования защитных сооружений гражданской обороны в мирное время»;</w:t>
      </w:r>
    </w:p>
    <w:p w:rsidR="00B17197" w:rsidRPr="009155D1" w:rsidRDefault="00B17197" w:rsidP="00B17197">
      <w:pPr>
        <w:tabs>
          <w:tab w:val="left" w:pos="962"/>
        </w:tabs>
        <w:ind w:right="1" w:firstLine="709"/>
        <w:jc w:val="both"/>
        <w:rPr>
          <w:sz w:val="28"/>
          <w:szCs w:val="28"/>
        </w:rPr>
      </w:pPr>
      <w:r w:rsidRPr="009155D1">
        <w:rPr>
          <w:sz w:val="28"/>
          <w:szCs w:val="28"/>
        </w:rPr>
        <w:t xml:space="preserve">Приказ Минтруда России от 24 ноября 2014 года № 934н </w:t>
      </w:r>
      <w:r w:rsidRPr="009155D1">
        <w:rPr>
          <w:sz w:val="28"/>
          <w:szCs w:val="28"/>
        </w:rPr>
        <w:br/>
        <w:t>«Об утверждении методических</w:t>
      </w:r>
      <w:r w:rsidRPr="009155D1">
        <w:rPr>
          <w:spacing w:val="1"/>
          <w:sz w:val="28"/>
          <w:szCs w:val="28"/>
        </w:rPr>
        <w:t xml:space="preserve"> </w:t>
      </w:r>
      <w:r w:rsidRPr="009155D1">
        <w:rPr>
          <w:sz w:val="28"/>
          <w:szCs w:val="28"/>
        </w:rPr>
        <w:t>рекомендаций по расчету потребностей субъектов Российской Федерации в развитии</w:t>
      </w:r>
      <w:r w:rsidRPr="009155D1">
        <w:rPr>
          <w:spacing w:val="-1"/>
          <w:sz w:val="28"/>
          <w:szCs w:val="28"/>
        </w:rPr>
        <w:t xml:space="preserve"> </w:t>
      </w:r>
      <w:r w:rsidRPr="009155D1">
        <w:rPr>
          <w:sz w:val="28"/>
          <w:szCs w:val="28"/>
        </w:rPr>
        <w:t>сети организаций</w:t>
      </w:r>
      <w:r w:rsidRPr="009155D1">
        <w:rPr>
          <w:spacing w:val="-1"/>
          <w:sz w:val="28"/>
          <w:szCs w:val="28"/>
        </w:rPr>
        <w:t xml:space="preserve"> </w:t>
      </w:r>
      <w:r w:rsidRPr="009155D1">
        <w:rPr>
          <w:sz w:val="28"/>
          <w:szCs w:val="28"/>
        </w:rPr>
        <w:t>социального обслуживания»;</w:t>
      </w:r>
    </w:p>
    <w:p w:rsidR="00B17197" w:rsidRPr="009155D1" w:rsidRDefault="00B17197" w:rsidP="00B17197">
      <w:pPr>
        <w:tabs>
          <w:tab w:val="left" w:pos="962"/>
        </w:tabs>
        <w:ind w:right="1" w:firstLine="709"/>
        <w:jc w:val="both"/>
        <w:rPr>
          <w:sz w:val="28"/>
          <w:szCs w:val="28"/>
        </w:rPr>
      </w:pPr>
      <w:r w:rsidRPr="009155D1">
        <w:rPr>
          <w:sz w:val="28"/>
          <w:szCs w:val="28"/>
        </w:rPr>
        <w:t>Приказ Росмолодежи от 13 мая 2016 года № 167 «Об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самоуправления, реализующих государственную</w:t>
      </w:r>
      <w:r w:rsidRPr="009155D1">
        <w:rPr>
          <w:spacing w:val="1"/>
          <w:sz w:val="28"/>
          <w:szCs w:val="28"/>
        </w:rPr>
        <w:t xml:space="preserve"> </w:t>
      </w:r>
      <w:r w:rsidRPr="009155D1">
        <w:rPr>
          <w:sz w:val="28"/>
          <w:szCs w:val="28"/>
        </w:rPr>
        <w:t>молодежную</w:t>
      </w:r>
      <w:r w:rsidRPr="009155D1">
        <w:rPr>
          <w:spacing w:val="-1"/>
          <w:sz w:val="28"/>
          <w:szCs w:val="28"/>
        </w:rPr>
        <w:t xml:space="preserve"> </w:t>
      </w:r>
      <w:r w:rsidRPr="009155D1">
        <w:rPr>
          <w:sz w:val="28"/>
          <w:szCs w:val="28"/>
        </w:rPr>
        <w:t>политику»;</w:t>
      </w:r>
    </w:p>
    <w:p w:rsidR="00B17197" w:rsidRPr="009155D1" w:rsidRDefault="00B17197" w:rsidP="00B17197">
      <w:pPr>
        <w:tabs>
          <w:tab w:val="left" w:pos="962"/>
        </w:tabs>
        <w:ind w:right="1" w:firstLine="709"/>
        <w:jc w:val="both"/>
        <w:rPr>
          <w:sz w:val="28"/>
          <w:szCs w:val="28"/>
        </w:rPr>
      </w:pPr>
      <w:r w:rsidRPr="009155D1">
        <w:rPr>
          <w:sz w:val="28"/>
          <w:szCs w:val="28"/>
        </w:rPr>
        <w:t xml:space="preserve">Приказ Минздрава России от 27 февраля 2016 года № 132н </w:t>
      </w:r>
      <w:r w:rsidRPr="009155D1">
        <w:rPr>
          <w:sz w:val="28"/>
          <w:szCs w:val="28"/>
        </w:rPr>
        <w:br/>
        <w:t>«О Требованиях к размещению</w:t>
      </w:r>
      <w:r w:rsidRPr="009155D1">
        <w:rPr>
          <w:spacing w:val="1"/>
          <w:sz w:val="28"/>
          <w:szCs w:val="28"/>
        </w:rPr>
        <w:t xml:space="preserve"> </w:t>
      </w:r>
      <w:r w:rsidRPr="009155D1">
        <w:rPr>
          <w:sz w:val="28"/>
          <w:szCs w:val="28"/>
        </w:rPr>
        <w:t>медицинских организаций государственной системы здравоохранения и муниципальной</w:t>
      </w:r>
      <w:r w:rsidRPr="009155D1">
        <w:rPr>
          <w:spacing w:val="-2"/>
          <w:sz w:val="28"/>
          <w:szCs w:val="28"/>
        </w:rPr>
        <w:t xml:space="preserve"> </w:t>
      </w:r>
      <w:r w:rsidRPr="009155D1">
        <w:rPr>
          <w:sz w:val="28"/>
          <w:szCs w:val="28"/>
        </w:rPr>
        <w:t>системы</w:t>
      </w:r>
      <w:r w:rsidRPr="009155D1">
        <w:rPr>
          <w:spacing w:val="-1"/>
          <w:sz w:val="28"/>
          <w:szCs w:val="28"/>
        </w:rPr>
        <w:t xml:space="preserve"> </w:t>
      </w:r>
      <w:r w:rsidRPr="009155D1">
        <w:rPr>
          <w:sz w:val="28"/>
          <w:szCs w:val="28"/>
        </w:rPr>
        <w:t>здравоохранения</w:t>
      </w:r>
      <w:r w:rsidRPr="009155D1">
        <w:rPr>
          <w:spacing w:val="-1"/>
          <w:sz w:val="28"/>
          <w:szCs w:val="28"/>
        </w:rPr>
        <w:t xml:space="preserve"> </w:t>
      </w:r>
      <w:r w:rsidRPr="009155D1">
        <w:rPr>
          <w:sz w:val="28"/>
          <w:szCs w:val="28"/>
        </w:rPr>
        <w:t>исходя</w:t>
      </w:r>
      <w:r w:rsidRPr="009155D1">
        <w:rPr>
          <w:spacing w:val="-1"/>
          <w:sz w:val="28"/>
          <w:szCs w:val="28"/>
        </w:rPr>
        <w:t xml:space="preserve"> </w:t>
      </w:r>
      <w:r w:rsidRPr="009155D1">
        <w:rPr>
          <w:sz w:val="28"/>
          <w:szCs w:val="28"/>
        </w:rPr>
        <w:t>из</w:t>
      </w:r>
      <w:r w:rsidRPr="009155D1">
        <w:rPr>
          <w:spacing w:val="-1"/>
          <w:sz w:val="28"/>
          <w:szCs w:val="28"/>
        </w:rPr>
        <w:t xml:space="preserve"> </w:t>
      </w:r>
      <w:r w:rsidRPr="009155D1">
        <w:rPr>
          <w:sz w:val="28"/>
          <w:szCs w:val="28"/>
        </w:rPr>
        <w:t>потребностей</w:t>
      </w:r>
      <w:r w:rsidRPr="009155D1">
        <w:rPr>
          <w:spacing w:val="-1"/>
          <w:sz w:val="28"/>
          <w:szCs w:val="28"/>
        </w:rPr>
        <w:t xml:space="preserve"> </w:t>
      </w:r>
      <w:r w:rsidRPr="009155D1">
        <w:rPr>
          <w:sz w:val="28"/>
          <w:szCs w:val="28"/>
        </w:rPr>
        <w:t>населения»;</w:t>
      </w:r>
    </w:p>
    <w:p w:rsidR="00B17197" w:rsidRPr="009155D1" w:rsidRDefault="00B17197" w:rsidP="00B17197">
      <w:pPr>
        <w:tabs>
          <w:tab w:val="left" w:pos="962"/>
        </w:tabs>
        <w:ind w:right="1" w:firstLine="709"/>
        <w:jc w:val="both"/>
        <w:rPr>
          <w:sz w:val="28"/>
          <w:szCs w:val="28"/>
        </w:rPr>
      </w:pPr>
      <w:r w:rsidRPr="009155D1">
        <w:rPr>
          <w:sz w:val="28"/>
          <w:szCs w:val="28"/>
        </w:rPr>
        <w:t xml:space="preserve">Распоряжение Минкультуры России </w:t>
      </w:r>
      <w:r>
        <w:rPr>
          <w:sz w:val="28"/>
          <w:szCs w:val="28"/>
        </w:rPr>
        <w:t xml:space="preserve"> от 23 октября 2023 года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культуры»;</w:t>
      </w:r>
    </w:p>
    <w:p w:rsidR="00B17197" w:rsidRPr="009155D1" w:rsidRDefault="00B17197" w:rsidP="00B17197">
      <w:pPr>
        <w:tabs>
          <w:tab w:val="left" w:pos="962"/>
        </w:tabs>
        <w:ind w:right="1" w:firstLine="709"/>
        <w:jc w:val="both"/>
        <w:rPr>
          <w:sz w:val="28"/>
          <w:szCs w:val="28"/>
        </w:rPr>
      </w:pPr>
      <w:r w:rsidRPr="009155D1">
        <w:rPr>
          <w:sz w:val="28"/>
          <w:szCs w:val="28"/>
        </w:rPr>
        <w:t xml:space="preserve">Приказ Минспорта России от 21 марта 2018 года № 244 </w:t>
      </w:r>
      <w:r w:rsidRPr="009155D1">
        <w:rPr>
          <w:sz w:val="28"/>
          <w:szCs w:val="28"/>
        </w:rPr>
        <w:br/>
        <w:t>«Об утверждении Методических</w:t>
      </w:r>
      <w:r w:rsidRPr="009155D1">
        <w:rPr>
          <w:spacing w:val="1"/>
          <w:sz w:val="28"/>
          <w:szCs w:val="28"/>
        </w:rPr>
        <w:t xml:space="preserve"> </w:t>
      </w:r>
      <w:r w:rsidRPr="009155D1">
        <w:rPr>
          <w:sz w:val="28"/>
          <w:szCs w:val="28"/>
        </w:rPr>
        <w:t>рекомендаций</w:t>
      </w:r>
      <w:r w:rsidRPr="009155D1">
        <w:rPr>
          <w:spacing w:val="1"/>
          <w:sz w:val="28"/>
          <w:szCs w:val="28"/>
        </w:rPr>
        <w:t xml:space="preserve"> </w:t>
      </w:r>
      <w:r w:rsidRPr="009155D1">
        <w:rPr>
          <w:sz w:val="28"/>
          <w:szCs w:val="28"/>
        </w:rPr>
        <w:t>о применении нормативов и норм</w:t>
      </w:r>
      <w:r w:rsidRPr="009155D1">
        <w:rPr>
          <w:spacing w:val="1"/>
          <w:sz w:val="28"/>
          <w:szCs w:val="28"/>
        </w:rPr>
        <w:t xml:space="preserve"> </w:t>
      </w:r>
      <w:r w:rsidRPr="009155D1">
        <w:rPr>
          <w:sz w:val="28"/>
          <w:szCs w:val="28"/>
        </w:rPr>
        <w:t>при</w:t>
      </w:r>
      <w:r w:rsidRPr="009155D1">
        <w:rPr>
          <w:spacing w:val="1"/>
          <w:sz w:val="28"/>
          <w:szCs w:val="28"/>
        </w:rPr>
        <w:t xml:space="preserve"> </w:t>
      </w:r>
      <w:r w:rsidRPr="009155D1">
        <w:rPr>
          <w:sz w:val="28"/>
          <w:szCs w:val="28"/>
        </w:rPr>
        <w:t>определении потребности</w:t>
      </w:r>
      <w:r w:rsidRPr="009155D1">
        <w:rPr>
          <w:spacing w:val="1"/>
          <w:sz w:val="28"/>
          <w:szCs w:val="28"/>
        </w:rPr>
        <w:t xml:space="preserve"> </w:t>
      </w:r>
      <w:r w:rsidRPr="009155D1">
        <w:rPr>
          <w:sz w:val="28"/>
          <w:szCs w:val="28"/>
        </w:rPr>
        <w:t>субъектов Российской Федерации в объектах физической культуры и спорта»;</w:t>
      </w:r>
    </w:p>
    <w:p w:rsidR="00B17197" w:rsidRPr="009155D1" w:rsidRDefault="00B17197" w:rsidP="00B17197">
      <w:pPr>
        <w:tabs>
          <w:tab w:val="left" w:pos="962"/>
        </w:tabs>
        <w:ind w:right="1" w:firstLine="709"/>
        <w:jc w:val="both"/>
        <w:rPr>
          <w:sz w:val="28"/>
          <w:szCs w:val="28"/>
        </w:rPr>
      </w:pPr>
      <w:r w:rsidRPr="009155D1">
        <w:rPr>
          <w:sz w:val="28"/>
          <w:szCs w:val="28"/>
        </w:rPr>
        <w:t xml:space="preserve">Приказ Минцифры России от 26 октября 2020 года № 538 </w:t>
      </w:r>
      <w:r w:rsidRPr="009155D1">
        <w:rPr>
          <w:sz w:val="28"/>
          <w:szCs w:val="28"/>
        </w:rPr>
        <w:br/>
        <w:t>«Об утверждении нормативов размещения отделений почтовой связи и иных объектов почтовой связи акционерного общества «Почта России»;</w:t>
      </w:r>
    </w:p>
    <w:p w:rsidR="00B17197" w:rsidRPr="009155D1" w:rsidRDefault="00B17197" w:rsidP="00B17197">
      <w:pPr>
        <w:tabs>
          <w:tab w:val="left" w:pos="962"/>
        </w:tabs>
        <w:ind w:right="1" w:firstLine="709"/>
        <w:jc w:val="both"/>
        <w:rPr>
          <w:sz w:val="28"/>
          <w:szCs w:val="28"/>
        </w:rPr>
      </w:pPr>
      <w:r w:rsidRPr="009155D1">
        <w:rPr>
          <w:sz w:val="28"/>
          <w:szCs w:val="28"/>
        </w:rPr>
        <w:t xml:space="preserve">Приказ Минэкономразвития России от 15 февраля 2021 года № 71 </w:t>
      </w:r>
      <w:r w:rsidRPr="009155D1">
        <w:rPr>
          <w:sz w:val="28"/>
          <w:szCs w:val="28"/>
        </w:rPr>
        <w:br/>
        <w:t>«Об утверждении Методических рекомендаций по подготовке нормативов градостроительного проектирования»;</w:t>
      </w:r>
    </w:p>
    <w:p w:rsidR="00B17197" w:rsidRPr="009155D1" w:rsidRDefault="00B17197" w:rsidP="00B17197">
      <w:pPr>
        <w:tabs>
          <w:tab w:val="left" w:pos="962"/>
        </w:tabs>
        <w:ind w:right="1" w:firstLine="709"/>
        <w:jc w:val="both"/>
        <w:rPr>
          <w:sz w:val="28"/>
          <w:szCs w:val="28"/>
        </w:rPr>
      </w:pPr>
      <w:r w:rsidRPr="009155D1">
        <w:rPr>
          <w:sz w:val="28"/>
          <w:szCs w:val="28"/>
        </w:rPr>
        <w:t xml:space="preserve">Приказ Минприроды России от 1 апреля 2022 года № 244 </w:t>
      </w:r>
      <w:r w:rsidRPr="009155D1">
        <w:rPr>
          <w:sz w:val="28"/>
          <w:szCs w:val="28"/>
        </w:rPr>
        <w:br/>
        <w:t>«Об утверждении Правил тушения</w:t>
      </w:r>
      <w:r w:rsidRPr="009155D1">
        <w:rPr>
          <w:spacing w:val="-1"/>
          <w:sz w:val="28"/>
          <w:szCs w:val="28"/>
        </w:rPr>
        <w:t xml:space="preserve"> </w:t>
      </w:r>
      <w:r w:rsidRPr="009155D1">
        <w:rPr>
          <w:sz w:val="28"/>
          <w:szCs w:val="28"/>
        </w:rPr>
        <w:t>лесных</w:t>
      </w:r>
      <w:r w:rsidRPr="009155D1">
        <w:rPr>
          <w:spacing w:val="2"/>
          <w:sz w:val="28"/>
          <w:szCs w:val="28"/>
        </w:rPr>
        <w:t xml:space="preserve"> </w:t>
      </w:r>
      <w:r w:rsidRPr="009155D1">
        <w:rPr>
          <w:sz w:val="28"/>
          <w:szCs w:val="28"/>
        </w:rPr>
        <w:t>пожаров»</w:t>
      </w:r>
      <w:r w:rsidRPr="009155D1">
        <w:rPr>
          <w:spacing w:val="-8"/>
          <w:sz w:val="28"/>
          <w:szCs w:val="28"/>
        </w:rPr>
        <w:t>;</w:t>
      </w:r>
    </w:p>
    <w:p w:rsidR="00B17197" w:rsidRDefault="00B17197" w:rsidP="00B17197">
      <w:pPr>
        <w:tabs>
          <w:tab w:val="left" w:pos="962"/>
        </w:tabs>
        <w:ind w:right="1" w:firstLine="709"/>
        <w:jc w:val="both"/>
        <w:rPr>
          <w:spacing w:val="-8"/>
          <w:sz w:val="28"/>
          <w:szCs w:val="28"/>
        </w:rPr>
      </w:pPr>
      <w:r w:rsidRPr="009155D1">
        <w:rPr>
          <w:sz w:val="28"/>
          <w:szCs w:val="28"/>
        </w:rPr>
        <w:t xml:space="preserve">Письмо Минобрнауки России от 4 мая 2016 года № АК-950/02 </w:t>
      </w:r>
      <w:r w:rsidRPr="009155D1">
        <w:rPr>
          <w:sz w:val="28"/>
          <w:szCs w:val="28"/>
        </w:rPr>
        <w:br/>
        <w:t>«О методических рекомендациях» (вместе с «Методическими рекомендациями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образования», утв. Минобрнауки России 4 мая 2016 года № АК-15/02вн)</w:t>
      </w:r>
      <w:r w:rsidRPr="009155D1">
        <w:rPr>
          <w:spacing w:val="-8"/>
          <w:sz w:val="28"/>
          <w:szCs w:val="28"/>
        </w:rPr>
        <w:t>.</w:t>
      </w:r>
    </w:p>
    <w:p w:rsidR="00B17197" w:rsidRPr="009155D1" w:rsidRDefault="00B17197" w:rsidP="00B17197">
      <w:pPr>
        <w:tabs>
          <w:tab w:val="left" w:pos="962"/>
        </w:tabs>
        <w:ind w:right="1" w:firstLine="709"/>
        <w:jc w:val="both"/>
        <w:rPr>
          <w:sz w:val="28"/>
          <w:szCs w:val="28"/>
        </w:rPr>
      </w:pPr>
    </w:p>
    <w:p w:rsidR="00B17197" w:rsidRDefault="00B17197" w:rsidP="00B17197">
      <w:pPr>
        <w:pStyle w:val="af8"/>
        <w:widowControl w:val="0"/>
        <w:spacing w:before="0" w:beforeAutospacing="0" w:after="0" w:afterAutospacing="0"/>
        <w:jc w:val="center"/>
      </w:pPr>
      <w:r>
        <w:t xml:space="preserve"> </w:t>
      </w:r>
    </w:p>
    <w:p w:rsidR="00B17197" w:rsidRPr="00C67325" w:rsidRDefault="00B17197" w:rsidP="00B17197">
      <w:pPr>
        <w:pStyle w:val="af8"/>
        <w:widowControl w:val="0"/>
        <w:spacing w:before="0" w:beforeAutospacing="0" w:after="0" w:afterAutospacing="0"/>
        <w:jc w:val="center"/>
        <w:rPr>
          <w:b/>
        </w:rPr>
      </w:pPr>
      <w:r w:rsidRPr="00C67325">
        <w:rPr>
          <w:b/>
          <w:color w:val="000000"/>
          <w:sz w:val="28"/>
          <w:szCs w:val="28"/>
        </w:rPr>
        <w:t>Нормативные правовые акты Костромской области</w:t>
      </w:r>
    </w:p>
    <w:p w:rsidR="00B17197" w:rsidRPr="009155D1" w:rsidRDefault="003A012C" w:rsidP="00B17197">
      <w:pPr>
        <w:tabs>
          <w:tab w:val="left" w:pos="962"/>
        </w:tabs>
        <w:ind w:right="1" w:firstLine="709"/>
        <w:jc w:val="both"/>
        <w:rPr>
          <w:sz w:val="28"/>
          <w:szCs w:val="28"/>
        </w:rPr>
      </w:pPr>
      <w:hyperlink r:id="rId24" w:history="1">
        <w:r w:rsidR="00B17197" w:rsidRPr="009155D1">
          <w:rPr>
            <w:sz w:val="28"/>
            <w:szCs w:val="28"/>
          </w:rPr>
          <w:t xml:space="preserve">Закон Костромской области от 7 октября 2002 года № 70-ЗКО </w:t>
        </w:r>
        <w:r w:rsidR="00B17197" w:rsidRPr="009155D1">
          <w:rPr>
            <w:sz w:val="28"/>
            <w:szCs w:val="28"/>
          </w:rPr>
          <w:br/>
          <w:t>«О статусе административного центра Костромской области города Костромы</w:t>
        </w:r>
      </w:hyperlink>
      <w:r w:rsidR="00B17197" w:rsidRPr="009155D1">
        <w:rPr>
          <w:sz w:val="28"/>
          <w:szCs w:val="28"/>
        </w:rPr>
        <w:t>»;</w:t>
      </w:r>
    </w:p>
    <w:p w:rsidR="00B17197" w:rsidRPr="009155D1" w:rsidRDefault="003A012C" w:rsidP="00B17197">
      <w:pPr>
        <w:tabs>
          <w:tab w:val="left" w:pos="962"/>
        </w:tabs>
        <w:ind w:right="1" w:firstLine="709"/>
        <w:jc w:val="both"/>
        <w:rPr>
          <w:sz w:val="28"/>
          <w:szCs w:val="28"/>
        </w:rPr>
      </w:pPr>
      <w:hyperlink r:id="rId25" w:history="1">
        <w:r w:rsidR="00B17197" w:rsidRPr="009155D1">
          <w:rPr>
            <w:sz w:val="28"/>
            <w:szCs w:val="28"/>
          </w:rPr>
          <w:t xml:space="preserve">Закон Костромской области от 1 апреля 2004 года № 184-ЗКО </w:t>
        </w:r>
        <w:r w:rsidR="00B17197" w:rsidRPr="009155D1">
          <w:rPr>
            <w:sz w:val="28"/>
            <w:szCs w:val="28"/>
          </w:rPr>
          <w:br/>
          <w:t>«Об объектах культурного наследия (памятниках истории и культуры), расположенных на территории Костромской области</w:t>
        </w:r>
      </w:hyperlink>
      <w:r w:rsidR="00B17197" w:rsidRPr="009155D1">
        <w:rPr>
          <w:sz w:val="28"/>
          <w:szCs w:val="28"/>
        </w:rPr>
        <w:t>»;</w:t>
      </w:r>
    </w:p>
    <w:p w:rsidR="00B17197" w:rsidRPr="009155D1" w:rsidRDefault="003A012C" w:rsidP="00B17197">
      <w:pPr>
        <w:tabs>
          <w:tab w:val="left" w:pos="962"/>
        </w:tabs>
        <w:ind w:right="1" w:firstLine="709"/>
        <w:jc w:val="both"/>
        <w:rPr>
          <w:sz w:val="28"/>
          <w:szCs w:val="28"/>
        </w:rPr>
      </w:pPr>
      <w:hyperlink r:id="rId26" w:history="1">
        <w:r w:rsidR="00B17197" w:rsidRPr="009155D1">
          <w:rPr>
            <w:sz w:val="28"/>
            <w:szCs w:val="28"/>
          </w:rPr>
          <w:t xml:space="preserve">Закон Костромской области от 30 декабря 2004 года № 237-ЗКО </w:t>
        </w:r>
        <w:r w:rsidR="00B17197" w:rsidRPr="009155D1">
          <w:rPr>
            <w:sz w:val="28"/>
            <w:szCs w:val="28"/>
          </w:rPr>
          <w:br/>
          <w:t>«Об установлении границ муниципальных образований в Костромской области и о наделении муниципальных образований статусом городского, сельского поселения, муниципального района и городского округа»</w:t>
        </w:r>
      </w:hyperlink>
      <w:r w:rsidR="00B17197" w:rsidRPr="009155D1">
        <w:rPr>
          <w:sz w:val="28"/>
          <w:szCs w:val="28"/>
        </w:rPr>
        <w:t>;</w:t>
      </w:r>
    </w:p>
    <w:p w:rsidR="00B17197" w:rsidRPr="009155D1" w:rsidRDefault="003A012C" w:rsidP="00B17197">
      <w:pPr>
        <w:tabs>
          <w:tab w:val="left" w:pos="962"/>
        </w:tabs>
        <w:ind w:right="1" w:firstLine="709"/>
        <w:jc w:val="both"/>
        <w:rPr>
          <w:sz w:val="28"/>
          <w:szCs w:val="28"/>
        </w:rPr>
      </w:pPr>
      <w:hyperlink r:id="rId27" w:history="1">
        <w:r w:rsidR="00B17197" w:rsidRPr="009155D1">
          <w:rPr>
            <w:sz w:val="28"/>
            <w:szCs w:val="28"/>
          </w:rPr>
          <w:t xml:space="preserve">Закон Костромской области от 9 февраля 2007 года № 112-4-ЗКО </w:t>
        </w:r>
        <w:r w:rsidR="00B17197" w:rsidRPr="009155D1">
          <w:rPr>
            <w:sz w:val="28"/>
            <w:szCs w:val="28"/>
          </w:rPr>
          <w:br/>
          <w:t>«Об административно-территориальном устройстве Костромской области»</w:t>
        </w:r>
      </w:hyperlink>
      <w:r w:rsidR="00B17197" w:rsidRPr="009155D1">
        <w:rPr>
          <w:sz w:val="28"/>
          <w:szCs w:val="28"/>
        </w:rPr>
        <w:t>;</w:t>
      </w:r>
    </w:p>
    <w:p w:rsidR="00B17197" w:rsidRPr="009155D1" w:rsidRDefault="00B17197" w:rsidP="00B17197">
      <w:pPr>
        <w:ind w:firstLine="709"/>
        <w:jc w:val="both"/>
        <w:rPr>
          <w:sz w:val="28"/>
          <w:szCs w:val="28"/>
        </w:rPr>
      </w:pPr>
      <w:r w:rsidRPr="009155D1">
        <w:rPr>
          <w:sz w:val="28"/>
          <w:szCs w:val="28"/>
        </w:rPr>
        <w:t>Закон Костромской области от 28 мая 2007 года № 150-4-ЗКО «</w:t>
      </w:r>
      <w:hyperlink r:id="rId28" w:tgtFrame="_blank" w:history="1">
        <w:r w:rsidRPr="009155D1">
          <w:rPr>
            <w:sz w:val="28"/>
            <w:szCs w:val="28"/>
          </w:rPr>
          <w:t>О документах территориального планирования муниципальных образований Костромской области</w:t>
        </w:r>
      </w:hyperlink>
      <w:r w:rsidRPr="009155D1">
        <w:rPr>
          <w:sz w:val="28"/>
          <w:szCs w:val="28"/>
        </w:rPr>
        <w:t>»;</w:t>
      </w:r>
    </w:p>
    <w:p w:rsidR="00B17197" w:rsidRPr="009155D1" w:rsidRDefault="003A012C" w:rsidP="00B17197">
      <w:pPr>
        <w:spacing w:line="180" w:lineRule="atLeast"/>
        <w:ind w:firstLine="709"/>
        <w:jc w:val="both"/>
        <w:rPr>
          <w:sz w:val="28"/>
          <w:szCs w:val="28"/>
        </w:rPr>
      </w:pPr>
      <w:hyperlink r:id="rId29" w:history="1">
        <w:r w:rsidR="00B17197" w:rsidRPr="009155D1">
          <w:rPr>
            <w:sz w:val="28"/>
            <w:szCs w:val="28"/>
          </w:rPr>
          <w:t>Законом</w:t>
        </w:r>
      </w:hyperlink>
      <w:r w:rsidR="00B17197" w:rsidRPr="009155D1">
        <w:rPr>
          <w:sz w:val="28"/>
          <w:szCs w:val="28"/>
        </w:rPr>
        <w:t xml:space="preserve"> Костромской области от 7 февраля 2008 года N 257-4-ЗКО «О нормативах градостроительного проектирования в Костромской области»;</w:t>
      </w:r>
    </w:p>
    <w:p w:rsidR="00B17197" w:rsidRPr="009155D1" w:rsidRDefault="003A012C" w:rsidP="00B17197">
      <w:pPr>
        <w:tabs>
          <w:tab w:val="left" w:pos="0"/>
        </w:tabs>
        <w:ind w:right="1" w:firstLine="709"/>
        <w:jc w:val="both"/>
        <w:rPr>
          <w:sz w:val="28"/>
          <w:szCs w:val="28"/>
        </w:rPr>
      </w:pPr>
      <w:hyperlink r:id="rId30" w:history="1">
        <w:r w:rsidR="00B17197" w:rsidRPr="009155D1">
          <w:rPr>
            <w:sz w:val="28"/>
            <w:szCs w:val="28"/>
          </w:rPr>
          <w:t xml:space="preserve">Закон Костромской области от 15 февраля 2012 года № 194-5-ЗКО </w:t>
        </w:r>
        <w:r w:rsidR="00B17197" w:rsidRPr="009155D1">
          <w:rPr>
            <w:sz w:val="28"/>
            <w:szCs w:val="28"/>
          </w:rPr>
          <w:br/>
          <w:t>«Об особо охраняемых природных территориях в Костромской области</w:t>
        </w:r>
      </w:hyperlink>
      <w:r w:rsidR="00B17197" w:rsidRPr="009155D1">
        <w:rPr>
          <w:sz w:val="28"/>
          <w:szCs w:val="28"/>
        </w:rPr>
        <w:t>»;</w:t>
      </w:r>
    </w:p>
    <w:p w:rsidR="00B17197" w:rsidRDefault="003A012C" w:rsidP="00B17197">
      <w:pPr>
        <w:tabs>
          <w:tab w:val="left" w:pos="0"/>
        </w:tabs>
        <w:ind w:right="1" w:firstLine="709"/>
        <w:jc w:val="both"/>
        <w:rPr>
          <w:sz w:val="28"/>
          <w:szCs w:val="28"/>
        </w:rPr>
      </w:pPr>
      <w:hyperlink r:id="rId31" w:history="1">
        <w:r w:rsidR="00B17197" w:rsidRPr="009155D1">
          <w:rPr>
            <w:sz w:val="28"/>
            <w:szCs w:val="28"/>
          </w:rPr>
          <w:t xml:space="preserve">Закон Костромской области от 22 апреля 2015 года № 661-5-ЗКО </w:t>
        </w:r>
        <w:r w:rsidR="00B17197" w:rsidRPr="009155D1">
          <w:rPr>
            <w:sz w:val="28"/>
            <w:szCs w:val="28"/>
          </w:rPr>
          <w:br/>
          <w:t>«О предельных размерах земельных участков, находящихся в государственной или муниципальной собственности и предоставляемых для осуществления крестьянским (фермерским) хозяйством его деятельности»</w:t>
        </w:r>
        <w:r w:rsidR="00B17197">
          <w:rPr>
            <w:sz w:val="28"/>
            <w:szCs w:val="28"/>
          </w:rPr>
          <w:t>;</w:t>
        </w:r>
      </w:hyperlink>
    </w:p>
    <w:p w:rsidR="00B17197" w:rsidRPr="00343C1B" w:rsidRDefault="00B17197" w:rsidP="00B171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3C1B">
        <w:rPr>
          <w:sz w:val="28"/>
          <w:szCs w:val="28"/>
        </w:rPr>
        <w:t xml:space="preserve">Постановление администрации Костромской области </w:t>
      </w:r>
      <w:r>
        <w:rPr>
          <w:sz w:val="28"/>
          <w:szCs w:val="28"/>
        </w:rPr>
        <w:t xml:space="preserve">                                        </w:t>
      </w:r>
      <w:r w:rsidRPr="00343C1B">
        <w:rPr>
          <w:sz w:val="28"/>
          <w:szCs w:val="28"/>
        </w:rPr>
        <w:t>от 01</w:t>
      </w:r>
      <w:r>
        <w:rPr>
          <w:sz w:val="28"/>
          <w:szCs w:val="28"/>
        </w:rPr>
        <w:t xml:space="preserve"> октября </w:t>
      </w:r>
      <w:r w:rsidRPr="00343C1B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343C1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43C1B">
        <w:rPr>
          <w:sz w:val="28"/>
          <w:szCs w:val="28"/>
        </w:rPr>
        <w:t xml:space="preserve"> 344-а</w:t>
      </w:r>
      <w:r>
        <w:rPr>
          <w:sz w:val="28"/>
          <w:szCs w:val="28"/>
        </w:rPr>
        <w:t xml:space="preserve"> </w:t>
      </w:r>
      <w:r w:rsidRPr="00343C1B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региональных </w:t>
      </w:r>
      <w:r w:rsidRPr="00343C1B">
        <w:rPr>
          <w:sz w:val="28"/>
          <w:szCs w:val="28"/>
        </w:rPr>
        <w:t>нормативов градостроительного проектирования Костромской области»</w:t>
      </w:r>
      <w:r>
        <w:rPr>
          <w:sz w:val="28"/>
          <w:szCs w:val="28"/>
        </w:rPr>
        <w:t>.</w:t>
      </w:r>
    </w:p>
    <w:p w:rsidR="00B17197" w:rsidRDefault="00B17197" w:rsidP="00B17197">
      <w:pPr>
        <w:pStyle w:val="af8"/>
        <w:widowControl w:val="0"/>
        <w:spacing w:before="0" w:beforeAutospacing="0" w:after="0" w:afterAutospacing="0"/>
        <w:jc w:val="center"/>
      </w:pPr>
    </w:p>
    <w:p w:rsidR="00B17197" w:rsidRPr="00C67325" w:rsidRDefault="00B17197" w:rsidP="00B17197">
      <w:pPr>
        <w:pStyle w:val="af8"/>
        <w:widowControl w:val="0"/>
        <w:spacing w:before="0" w:beforeAutospacing="0" w:after="0" w:afterAutospacing="0"/>
        <w:jc w:val="center"/>
        <w:rPr>
          <w:b/>
        </w:rPr>
      </w:pPr>
      <w:r w:rsidRPr="00C67325">
        <w:rPr>
          <w:b/>
          <w:color w:val="000000"/>
          <w:sz w:val="28"/>
          <w:szCs w:val="28"/>
        </w:rPr>
        <w:t>Своды правил по проектированию и строительству (СП)</w:t>
      </w:r>
    </w:p>
    <w:p w:rsidR="00B17197" w:rsidRDefault="00B17197" w:rsidP="00B17197">
      <w:pPr>
        <w:pStyle w:val="af8"/>
        <w:tabs>
          <w:tab w:val="left" w:pos="962"/>
        </w:tabs>
        <w:spacing w:before="0" w:beforeAutospacing="0" w:after="0" w:afterAutospacing="0"/>
        <w:ind w:right="1" w:firstLine="709"/>
        <w:jc w:val="both"/>
      </w:pPr>
      <w:r>
        <w:rPr>
          <w:color w:val="000000"/>
          <w:sz w:val="28"/>
          <w:szCs w:val="28"/>
        </w:rPr>
        <w:t>СП 30.13330.2020 «Свод правил. Внутренний водопровод и канализация зданий. СНиП 2.04.01-85*» (утв. Приказом Минстроя России от 30 декабря 2020 года № 920/пр);</w:t>
      </w:r>
    </w:p>
    <w:p w:rsidR="00B17197" w:rsidRDefault="00B17197" w:rsidP="00B17197">
      <w:pPr>
        <w:pStyle w:val="af8"/>
        <w:tabs>
          <w:tab w:val="left" w:pos="962"/>
        </w:tabs>
        <w:spacing w:before="0" w:beforeAutospacing="0" w:after="0" w:afterAutospacing="0"/>
        <w:ind w:right="1" w:firstLine="709"/>
        <w:jc w:val="both"/>
      </w:pPr>
      <w:r>
        <w:rPr>
          <w:color w:val="000000"/>
          <w:sz w:val="28"/>
          <w:szCs w:val="28"/>
        </w:rPr>
        <w:t xml:space="preserve">СП 31.13330.2021 «Свод правил. СНиП 2.04.02-84 Водоснабжение. Наружные сети и сооружения» (утв. Приказом Минстроя России </w:t>
      </w:r>
      <w:r>
        <w:rPr>
          <w:color w:val="000000"/>
          <w:sz w:val="28"/>
          <w:szCs w:val="28"/>
        </w:rPr>
        <w:br/>
        <w:t>от 27 декабря 2021 года № 1016/пр);</w:t>
      </w:r>
    </w:p>
    <w:p w:rsidR="00B17197" w:rsidRDefault="00B17197" w:rsidP="00B17197">
      <w:pPr>
        <w:pStyle w:val="af8"/>
        <w:tabs>
          <w:tab w:val="left" w:pos="962"/>
        </w:tabs>
        <w:spacing w:before="0" w:beforeAutospacing="0" w:after="0" w:afterAutospacing="0"/>
        <w:ind w:right="1" w:firstLine="709"/>
        <w:jc w:val="both"/>
      </w:pPr>
      <w:r>
        <w:rPr>
          <w:color w:val="000000"/>
          <w:sz w:val="28"/>
          <w:szCs w:val="28"/>
        </w:rPr>
        <w:t xml:space="preserve">СП 32.13330.2018 </w:t>
      </w:r>
      <w:r w:rsidRPr="006F3A6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Свод правил. Канализация. Наружные сети и сооружения. СНиП 2.04.03-85» (утв. Приказом Минстроя России </w:t>
      </w:r>
      <w:r>
        <w:rPr>
          <w:color w:val="000000"/>
          <w:sz w:val="28"/>
          <w:szCs w:val="28"/>
        </w:rPr>
        <w:br/>
        <w:t>от 25 декабря 2018 года № 860/пр);</w:t>
      </w:r>
    </w:p>
    <w:p w:rsidR="00B17197" w:rsidRDefault="00B17197" w:rsidP="00B17197">
      <w:pPr>
        <w:pStyle w:val="af8"/>
        <w:tabs>
          <w:tab w:val="left" w:pos="962"/>
        </w:tabs>
        <w:spacing w:before="0" w:beforeAutospacing="0" w:after="0" w:afterAutospacing="0"/>
        <w:ind w:right="1" w:firstLine="709"/>
        <w:jc w:val="both"/>
      </w:pPr>
      <w:r>
        <w:rPr>
          <w:color w:val="000000"/>
          <w:sz w:val="28"/>
          <w:szCs w:val="28"/>
        </w:rPr>
        <w:t xml:space="preserve">СП 42.13330.2016 «Градостроительство. Планировка и застройка городских и сельских поселений. Актуализированная редакция СНиП 2.07.01-89*» (утв. Приказом Минстроя России от 30 декабря 2016 года </w:t>
      </w:r>
      <w:r>
        <w:rPr>
          <w:color w:val="000000"/>
          <w:sz w:val="28"/>
          <w:szCs w:val="28"/>
        </w:rPr>
        <w:br/>
        <w:t xml:space="preserve"> № 1034/пр);</w:t>
      </w:r>
    </w:p>
    <w:p w:rsidR="00B17197" w:rsidRDefault="00B17197" w:rsidP="00B17197">
      <w:pPr>
        <w:pStyle w:val="af8"/>
        <w:tabs>
          <w:tab w:val="left" w:pos="962"/>
        </w:tabs>
        <w:spacing w:before="0" w:beforeAutospacing="0" w:after="0" w:afterAutospacing="0"/>
        <w:ind w:right="1" w:firstLine="709"/>
        <w:jc w:val="both"/>
      </w:pPr>
      <w:r>
        <w:rPr>
          <w:color w:val="000000"/>
          <w:sz w:val="28"/>
          <w:szCs w:val="28"/>
        </w:rPr>
        <w:t>СП 42-101-2003 «Общие положения по проектированию и строительству газораспределительных систем из металлических и полиэтиленовых труб» (принят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коммуникаций, протокол от 8 июля 2003 года № 32);</w:t>
      </w:r>
    </w:p>
    <w:p w:rsidR="00B17197" w:rsidRDefault="00B17197" w:rsidP="00B17197">
      <w:pPr>
        <w:pStyle w:val="af8"/>
        <w:tabs>
          <w:tab w:val="left" w:pos="962"/>
        </w:tabs>
        <w:spacing w:before="0" w:beforeAutospacing="0" w:after="0" w:afterAutospacing="0"/>
        <w:ind w:right="1" w:firstLine="709"/>
        <w:jc w:val="both"/>
      </w:pPr>
      <w:r>
        <w:rPr>
          <w:color w:val="000000"/>
          <w:sz w:val="28"/>
          <w:szCs w:val="28"/>
        </w:rPr>
        <w:t>СП 44.13330.2011 «Свод правил. Административные и бытовые здания. Актуализированная редакция СНиП 2.09.04-87» (утв. Приказом Минрегиона Российской Федерации от 27 декабря 2010 года № 782);</w:t>
      </w:r>
    </w:p>
    <w:p w:rsidR="00B17197" w:rsidRDefault="00B17197" w:rsidP="00B17197">
      <w:pPr>
        <w:pStyle w:val="af8"/>
        <w:tabs>
          <w:tab w:val="left" w:pos="962"/>
        </w:tabs>
        <w:spacing w:before="0" w:beforeAutospacing="0" w:after="0" w:afterAutospacing="0"/>
        <w:ind w:right="1" w:firstLine="709"/>
        <w:jc w:val="both"/>
      </w:pPr>
      <w:r>
        <w:rPr>
          <w:color w:val="000000"/>
          <w:sz w:val="28"/>
          <w:szCs w:val="28"/>
        </w:rPr>
        <w:t>СП 58.13330.2019 «Свод правил. Гидротехнические сооружения. Основные положения. СНиП 33-01-2003» (утв. Приказом Минстроя России от 16 декабря 2019 года № 811/пр);</w:t>
      </w:r>
    </w:p>
    <w:p w:rsidR="00B17197" w:rsidRDefault="00B17197" w:rsidP="00B17197">
      <w:pPr>
        <w:pStyle w:val="af8"/>
        <w:tabs>
          <w:tab w:val="left" w:pos="962"/>
        </w:tabs>
        <w:spacing w:before="0" w:beforeAutospacing="0" w:after="0" w:afterAutospacing="0"/>
        <w:ind w:right="1" w:firstLine="709"/>
        <w:jc w:val="both"/>
      </w:pPr>
      <w:r>
        <w:rPr>
          <w:color w:val="000000"/>
          <w:sz w:val="28"/>
          <w:szCs w:val="28"/>
        </w:rPr>
        <w:t>СП 59.13330.2020 «Доступность зданий и сооружений для маломобильных групп населения. СНиП 35-01-2001» (утв. Приказом Минстроя России от 30 декабря 2020 года № 904/пр);</w:t>
      </w:r>
    </w:p>
    <w:p w:rsidR="00B17197" w:rsidRDefault="00B17197" w:rsidP="00B17197">
      <w:pPr>
        <w:pStyle w:val="af8"/>
        <w:tabs>
          <w:tab w:val="left" w:pos="962"/>
        </w:tabs>
        <w:spacing w:before="0" w:beforeAutospacing="0" w:after="0" w:afterAutospacing="0"/>
        <w:ind w:right="1" w:firstLine="709"/>
        <w:jc w:val="both"/>
      </w:pPr>
      <w:r>
        <w:rPr>
          <w:color w:val="000000"/>
          <w:sz w:val="28"/>
          <w:szCs w:val="28"/>
        </w:rPr>
        <w:t xml:space="preserve">СП 118.13330.2022 «Свод правил. Общественные здания и сооружения. СНиП 31-06-2009» (утв. Приказом Минстроя России </w:t>
      </w:r>
      <w:r>
        <w:rPr>
          <w:color w:val="000000"/>
          <w:sz w:val="28"/>
          <w:szCs w:val="28"/>
        </w:rPr>
        <w:br/>
        <w:t xml:space="preserve"> от 19 мая 2022 года № 389/пр);</w:t>
      </w:r>
    </w:p>
    <w:p w:rsidR="00B17197" w:rsidRDefault="00B17197" w:rsidP="00B17197">
      <w:pPr>
        <w:pStyle w:val="af8"/>
        <w:tabs>
          <w:tab w:val="left" w:pos="962"/>
        </w:tabs>
        <w:spacing w:before="0" w:beforeAutospacing="0" w:after="0" w:afterAutospacing="0"/>
        <w:ind w:right="1" w:firstLine="709"/>
        <w:jc w:val="both"/>
      </w:pPr>
      <w:r>
        <w:rPr>
          <w:color w:val="000000"/>
          <w:sz w:val="28"/>
          <w:szCs w:val="28"/>
        </w:rPr>
        <w:t>СП 158.13330.2014 «Свод правил. Здания и помещения медицинских организаций. Правила проектирования» (утв. Приказом Минстроя России от 18 февраля 2014 года № 58/пр);</w:t>
      </w:r>
    </w:p>
    <w:p w:rsidR="00B17197" w:rsidRDefault="00B17197" w:rsidP="00B17197">
      <w:pPr>
        <w:pStyle w:val="af8"/>
        <w:tabs>
          <w:tab w:val="left" w:pos="962"/>
        </w:tabs>
        <w:spacing w:before="0" w:beforeAutospacing="0" w:after="0" w:afterAutospacing="0"/>
        <w:ind w:right="1" w:firstLine="709"/>
        <w:jc w:val="both"/>
      </w:pPr>
      <w:r>
        <w:rPr>
          <w:color w:val="000000"/>
          <w:sz w:val="28"/>
          <w:szCs w:val="28"/>
        </w:rPr>
        <w:t xml:space="preserve">СП 165.1325800.2014 «Свод правил. Инженерно-технические мероприятия по гражданской обороне. Актуализированная редакция СНиП 2.01.51-90» (утв. Приказом Минстроя России от 12 ноября 2014 года </w:t>
      </w:r>
      <w:r>
        <w:rPr>
          <w:color w:val="000000"/>
          <w:sz w:val="28"/>
          <w:szCs w:val="28"/>
        </w:rPr>
        <w:br/>
        <w:t xml:space="preserve"> № 705/пр);</w:t>
      </w:r>
    </w:p>
    <w:p w:rsidR="00B17197" w:rsidRPr="00F36FAA" w:rsidRDefault="003A012C" w:rsidP="00B17197">
      <w:pPr>
        <w:pStyle w:val="af8"/>
        <w:tabs>
          <w:tab w:val="left" w:pos="962"/>
        </w:tabs>
        <w:spacing w:before="0" w:beforeAutospacing="0" w:after="0" w:afterAutospacing="0"/>
        <w:ind w:right="1" w:firstLine="709"/>
        <w:jc w:val="both"/>
      </w:pPr>
      <w:hyperlink r:id="rId32" w:tooltip="https://login.consultant.ru/link/?req=doc&amp;base=STR&amp;n=25165&amp;demo=1" w:history="1">
        <w:r w:rsidR="00B17197" w:rsidRPr="00F36FAA">
          <w:rPr>
            <w:rStyle w:val="a6"/>
            <w:color w:val="000000"/>
            <w:sz w:val="28"/>
            <w:szCs w:val="28"/>
          </w:rPr>
          <w:t>СП 462.1325800.2019 «Свод правил. Здания автовокзалов. Правила проектирова</w:t>
        </w:r>
      </w:hyperlink>
      <w:hyperlink r:id="rId33" w:tooltip="https://login.consultant.ru/link/?req=doc&amp;base=STR&amp;n=25165&amp;demo=1" w:history="1">
        <w:r w:rsidR="00B17197" w:rsidRPr="00F36FAA">
          <w:rPr>
            <w:rStyle w:val="a6"/>
            <w:color w:val="000000"/>
            <w:sz w:val="28"/>
            <w:szCs w:val="28"/>
          </w:rPr>
          <w:t>ния» (утв. Приказом Минстроя России от 02 декабря 2019 года №</w:t>
        </w:r>
      </w:hyperlink>
      <w:r w:rsidR="00B17197" w:rsidRPr="00F36FAA">
        <w:rPr>
          <w:color w:val="000000"/>
          <w:sz w:val="28"/>
          <w:szCs w:val="28"/>
        </w:rPr>
        <w:t xml:space="preserve"> </w:t>
      </w:r>
      <w:hyperlink r:id="rId34" w:tooltip="https://login.consultant.ru/link/?req=doc&amp;base=STR&amp;n=25165&amp;demo=1" w:history="1">
        <w:r w:rsidR="00B17197" w:rsidRPr="00F36FAA">
          <w:rPr>
            <w:rStyle w:val="a6"/>
            <w:color w:val="000000"/>
            <w:sz w:val="28"/>
            <w:szCs w:val="28"/>
          </w:rPr>
          <w:t>747/пр)</w:t>
        </w:r>
      </w:hyperlink>
      <w:r w:rsidR="00B17197" w:rsidRPr="00F36FAA">
        <w:rPr>
          <w:color w:val="000000"/>
          <w:sz w:val="28"/>
          <w:szCs w:val="28"/>
        </w:rPr>
        <w:t>;</w:t>
      </w:r>
    </w:p>
    <w:p w:rsidR="00B17197" w:rsidRDefault="00B17197" w:rsidP="00B17197">
      <w:pPr>
        <w:pStyle w:val="af8"/>
        <w:tabs>
          <w:tab w:val="left" w:pos="962"/>
        </w:tabs>
        <w:spacing w:before="0" w:beforeAutospacing="0" w:after="0" w:afterAutospacing="0"/>
        <w:ind w:right="1" w:firstLine="709"/>
        <w:jc w:val="both"/>
      </w:pPr>
      <w:r>
        <w:rPr>
          <w:color w:val="000000"/>
          <w:sz w:val="28"/>
          <w:szCs w:val="28"/>
        </w:rPr>
        <w:t xml:space="preserve">СП 11.13130.2009 «Места дислокации подразделений пожарной охраны. Порядок и методика определения» (утв. Приказом МЧС России </w:t>
      </w:r>
      <w:r>
        <w:rPr>
          <w:color w:val="000000"/>
          <w:sz w:val="28"/>
          <w:szCs w:val="28"/>
        </w:rPr>
        <w:br/>
        <w:t xml:space="preserve"> от 25 марта 2009 года № 181);</w:t>
      </w:r>
    </w:p>
    <w:p w:rsidR="00B17197" w:rsidRDefault="00B17197" w:rsidP="00B17197">
      <w:pPr>
        <w:pStyle w:val="af8"/>
        <w:tabs>
          <w:tab w:val="left" w:pos="962"/>
        </w:tabs>
        <w:spacing w:before="0" w:beforeAutospacing="0" w:after="0" w:afterAutospacing="0"/>
        <w:ind w:right="1" w:firstLine="709"/>
        <w:jc w:val="both"/>
      </w:pPr>
      <w:r>
        <w:rPr>
          <w:color w:val="000000"/>
          <w:sz w:val="28"/>
          <w:szCs w:val="28"/>
        </w:rPr>
        <w:t>СП 88.13330.2014 «СНиП II-11-77 «Защитные сооружения гражданской обороны».</w:t>
      </w:r>
    </w:p>
    <w:p w:rsidR="00B17197" w:rsidRDefault="00B17197" w:rsidP="00B17197">
      <w:pPr>
        <w:pStyle w:val="af8"/>
        <w:widowControl w:val="0"/>
        <w:spacing w:before="0" w:beforeAutospacing="0" w:after="0" w:afterAutospacing="0"/>
        <w:ind w:right="1" w:firstLine="709"/>
      </w:pPr>
      <w:r>
        <w:t xml:space="preserve"> </w:t>
      </w:r>
    </w:p>
    <w:p w:rsidR="00B17197" w:rsidRPr="00C67325" w:rsidRDefault="00B17197" w:rsidP="00B17197">
      <w:pPr>
        <w:pStyle w:val="af8"/>
        <w:widowControl w:val="0"/>
        <w:spacing w:before="0" w:beforeAutospacing="0" w:after="0" w:afterAutospacing="0"/>
        <w:jc w:val="center"/>
        <w:rPr>
          <w:b/>
        </w:rPr>
      </w:pPr>
      <w:r w:rsidRPr="00C67325">
        <w:rPr>
          <w:b/>
          <w:color w:val="000000"/>
          <w:sz w:val="28"/>
          <w:szCs w:val="28"/>
        </w:rPr>
        <w:t>Иные документы</w:t>
      </w:r>
    </w:p>
    <w:p w:rsidR="00B17197" w:rsidRDefault="00B17197" w:rsidP="00B17197">
      <w:pPr>
        <w:pStyle w:val="af8"/>
        <w:widowControl w:val="0"/>
        <w:spacing w:before="0" w:beforeAutospacing="0" w:after="0" w:afterAutospacing="0"/>
        <w:ind w:right="1" w:firstLine="709"/>
      </w:pPr>
      <w:r>
        <w:t xml:space="preserve"> </w:t>
      </w:r>
      <w:r>
        <w:rPr>
          <w:color w:val="000000"/>
          <w:sz w:val="28"/>
          <w:szCs w:val="28"/>
        </w:rPr>
        <w:t>ГОСТ 33150-2014 «Дороги автомобильные общего пользования. Проектирование пешеходных и велосипедных дорожек. Общие требования»;</w:t>
      </w:r>
    </w:p>
    <w:p w:rsidR="00B17197" w:rsidRDefault="00B17197" w:rsidP="00B17197">
      <w:pPr>
        <w:pStyle w:val="af8"/>
        <w:tabs>
          <w:tab w:val="left" w:pos="962"/>
        </w:tabs>
        <w:spacing w:before="0" w:beforeAutospacing="0" w:after="0" w:afterAutospacing="0"/>
        <w:ind w:right="1" w:firstLine="709"/>
        <w:jc w:val="both"/>
      </w:pPr>
      <w:r>
        <w:rPr>
          <w:color w:val="000000"/>
          <w:sz w:val="28"/>
          <w:szCs w:val="28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(утв. постановлением Главного государственного санитарного врача Российской Федерации от 28 января 2021 года № 3).</w:t>
      </w:r>
    </w:p>
    <w:p w:rsidR="00B17197" w:rsidRDefault="00B17197" w:rsidP="00B17197">
      <w:pPr>
        <w:pStyle w:val="af8"/>
        <w:widowControl w:val="0"/>
        <w:spacing w:before="0" w:beforeAutospacing="0" w:after="0" w:afterAutospacing="0"/>
        <w:ind w:right="1"/>
      </w:pPr>
      <w:r>
        <w:t xml:space="preserve"> </w:t>
      </w:r>
    </w:p>
    <w:p w:rsidR="00B17197" w:rsidRPr="00C67325" w:rsidRDefault="00B17197" w:rsidP="00B17197">
      <w:pPr>
        <w:pStyle w:val="af8"/>
        <w:widowControl w:val="0"/>
        <w:spacing w:before="0" w:beforeAutospacing="0" w:after="0" w:afterAutospacing="0"/>
        <w:jc w:val="center"/>
        <w:rPr>
          <w:b/>
        </w:rPr>
      </w:pPr>
      <w:r w:rsidRPr="00C67325">
        <w:rPr>
          <w:b/>
          <w:color w:val="000000"/>
          <w:sz w:val="28"/>
          <w:szCs w:val="28"/>
        </w:rPr>
        <w:t>Интернет-источники</w:t>
      </w:r>
    </w:p>
    <w:p w:rsidR="00B17197" w:rsidRPr="00343C1B" w:rsidRDefault="00B17197" w:rsidP="00B17197">
      <w:pPr>
        <w:pStyle w:val="af8"/>
        <w:widowControl w:val="0"/>
        <w:spacing w:before="0" w:beforeAutospacing="0" w:after="0" w:afterAutospacing="0"/>
        <w:ind w:right="1" w:firstLine="709"/>
      </w:pPr>
      <w:r>
        <w:t xml:space="preserve"> </w:t>
      </w:r>
      <w:r>
        <w:rPr>
          <w:color w:val="000000"/>
          <w:sz w:val="28"/>
          <w:szCs w:val="28"/>
        </w:rPr>
        <w:t xml:space="preserve">Сайт Федеральной государственной информационной системы территориального планирования (ФГИС ТП) </w:t>
      </w:r>
      <w:r w:rsidRPr="00343C1B">
        <w:rPr>
          <w:color w:val="000000"/>
          <w:sz w:val="28"/>
          <w:szCs w:val="28"/>
        </w:rPr>
        <w:t xml:space="preserve">– </w:t>
      </w:r>
      <w:hyperlink r:id="rId35" w:tooltip="https://fgistp.economy.gov.ru" w:history="1">
        <w:r w:rsidRPr="00343C1B">
          <w:rPr>
            <w:rStyle w:val="a6"/>
            <w:color w:val="000000"/>
            <w:sz w:val="28"/>
            <w:szCs w:val="28"/>
          </w:rPr>
          <w:t>https://fgistp.economy.gov.ru</w:t>
        </w:r>
      </w:hyperlink>
      <w:r w:rsidRPr="00343C1B">
        <w:rPr>
          <w:color w:val="000000"/>
          <w:sz w:val="28"/>
          <w:szCs w:val="28"/>
        </w:rPr>
        <w:t>.</w:t>
      </w:r>
    </w:p>
    <w:p w:rsidR="00B17197" w:rsidRPr="00343C1B" w:rsidRDefault="00B17197" w:rsidP="00B17197">
      <w:pPr>
        <w:pStyle w:val="af8"/>
        <w:tabs>
          <w:tab w:val="left" w:pos="962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Сайт Федеральной службы государственной статистики – </w:t>
      </w:r>
      <w:hyperlink r:id="rId36" w:tooltip="https://rosstat.gov.ru/" w:history="1">
        <w:r w:rsidRPr="00343C1B">
          <w:rPr>
            <w:rStyle w:val="a6"/>
            <w:color w:val="000000"/>
            <w:sz w:val="28"/>
            <w:szCs w:val="28"/>
          </w:rPr>
          <w:t>https://rosstat.gov.ru</w:t>
        </w:r>
      </w:hyperlink>
      <w:r w:rsidRPr="00343C1B">
        <w:rPr>
          <w:color w:val="000000"/>
          <w:sz w:val="28"/>
          <w:szCs w:val="28"/>
        </w:rPr>
        <w:t>.</w:t>
      </w:r>
    </w:p>
    <w:p w:rsidR="00B17197" w:rsidRPr="002441E2" w:rsidRDefault="00B17197" w:rsidP="00B17197">
      <w:pPr>
        <w:pStyle w:val="af8"/>
        <w:widowControl w:val="0"/>
        <w:numPr>
          <w:ilvl w:val="1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hd w:val="clear" w:color="auto" w:fill="FFD821"/>
        </w:rPr>
      </w:pPr>
      <w:r w:rsidRPr="002441E2">
        <w:rPr>
          <w:rStyle w:val="a6"/>
          <w:color w:val="000000"/>
          <w:sz w:val="28"/>
        </w:rPr>
        <w:t>Перечень областей нормирования, для которых местными нормативами градостроительного проектирования установлены расчетные показатели</w:t>
      </w:r>
    </w:p>
    <w:p w:rsidR="00B17197" w:rsidRPr="002441E2" w:rsidRDefault="00B17197" w:rsidP="00B17197">
      <w:pPr>
        <w:pStyle w:val="af8"/>
        <w:widowControl w:val="0"/>
        <w:spacing w:before="0" w:beforeAutospacing="0" w:after="0" w:afterAutospacing="0"/>
        <w:ind w:firstLine="709"/>
        <w:jc w:val="both"/>
        <w:rPr>
          <w:sz w:val="28"/>
          <w:shd w:val="clear" w:color="auto" w:fill="FFD821"/>
        </w:rPr>
      </w:pPr>
      <w:r w:rsidRPr="002441E2">
        <w:rPr>
          <w:sz w:val="28"/>
        </w:rPr>
        <w:t>Области нормирования объектов местного значения:</w:t>
      </w:r>
    </w:p>
    <w:p w:rsidR="00B17197" w:rsidRPr="002441E2" w:rsidRDefault="00B17197" w:rsidP="00B17197">
      <w:pPr>
        <w:pStyle w:val="af8"/>
        <w:widowControl w:val="0"/>
        <w:spacing w:before="0" w:beforeAutospacing="0" w:after="0" w:afterAutospacing="0"/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 xml:space="preserve">- </w:t>
      </w:r>
      <w:r w:rsidRPr="002441E2">
        <w:rPr>
          <w:sz w:val="28"/>
        </w:rPr>
        <w:t>образование;</w:t>
      </w:r>
      <w:r w:rsidRPr="002441E2">
        <w:rPr>
          <w:sz w:val="28"/>
          <w:shd w:val="clear" w:color="auto" w:fill="FFD821"/>
        </w:rPr>
        <w:t xml:space="preserve"> </w:t>
      </w:r>
    </w:p>
    <w:p w:rsidR="00B17197" w:rsidRPr="002441E2" w:rsidRDefault="00B17197" w:rsidP="00B17197">
      <w:pPr>
        <w:pStyle w:val="af8"/>
        <w:widowControl w:val="0"/>
        <w:spacing w:before="0" w:beforeAutospacing="0" w:after="0" w:afterAutospacing="0"/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 xml:space="preserve">- </w:t>
      </w:r>
      <w:r w:rsidRPr="002441E2">
        <w:rPr>
          <w:sz w:val="28"/>
        </w:rPr>
        <w:t>культура;</w:t>
      </w:r>
    </w:p>
    <w:p w:rsidR="00B17197" w:rsidRPr="002441E2" w:rsidRDefault="00B17197" w:rsidP="00B17197">
      <w:pPr>
        <w:pStyle w:val="af8"/>
        <w:widowControl w:val="0"/>
        <w:spacing w:before="0" w:beforeAutospacing="0" w:after="0" w:afterAutospacing="0"/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 xml:space="preserve">- </w:t>
      </w:r>
      <w:r w:rsidRPr="002441E2">
        <w:rPr>
          <w:sz w:val="28"/>
        </w:rPr>
        <w:t>физическая культура и массовый спорт;</w:t>
      </w:r>
      <w:r w:rsidRPr="002441E2">
        <w:rPr>
          <w:sz w:val="28"/>
          <w:shd w:val="clear" w:color="auto" w:fill="FFD821"/>
        </w:rPr>
        <w:t xml:space="preserve"> </w:t>
      </w:r>
    </w:p>
    <w:p w:rsidR="00B17197" w:rsidRPr="002441E2" w:rsidRDefault="00B17197" w:rsidP="00B17197">
      <w:pPr>
        <w:pStyle w:val="af8"/>
        <w:widowControl w:val="0"/>
        <w:spacing w:before="0" w:beforeAutospacing="0" w:after="0" w:afterAutospacing="0"/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 xml:space="preserve">- </w:t>
      </w:r>
      <w:r w:rsidRPr="002441E2">
        <w:rPr>
          <w:sz w:val="28"/>
        </w:rPr>
        <w:t>автомобильные дороги местного значения;</w:t>
      </w:r>
      <w:r w:rsidRPr="002441E2">
        <w:rPr>
          <w:sz w:val="28"/>
          <w:shd w:val="clear" w:color="auto" w:fill="FFD821"/>
        </w:rPr>
        <w:t xml:space="preserve"> </w:t>
      </w:r>
    </w:p>
    <w:p w:rsidR="00B17197" w:rsidRPr="002441E2" w:rsidRDefault="00B17197" w:rsidP="00B17197">
      <w:pPr>
        <w:pStyle w:val="af8"/>
        <w:widowControl w:val="0"/>
        <w:spacing w:before="0" w:beforeAutospacing="0" w:after="0" w:afterAutospacing="0"/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 xml:space="preserve">- </w:t>
      </w:r>
      <w:r w:rsidRPr="002441E2">
        <w:rPr>
          <w:sz w:val="28"/>
        </w:rPr>
        <w:t>организация</w:t>
      </w:r>
      <w:r>
        <w:rPr>
          <w:sz w:val="28"/>
        </w:rPr>
        <w:t xml:space="preserve"> </w:t>
      </w:r>
      <w:r w:rsidRPr="002441E2">
        <w:rPr>
          <w:sz w:val="28"/>
        </w:rPr>
        <w:t xml:space="preserve"> улично-дорожной сети, дорожного </w:t>
      </w:r>
      <w:r>
        <w:rPr>
          <w:sz w:val="28"/>
        </w:rPr>
        <w:t xml:space="preserve"> </w:t>
      </w:r>
      <w:r w:rsidRPr="002441E2">
        <w:rPr>
          <w:sz w:val="28"/>
        </w:rPr>
        <w:t>сервиса и транспортного обслуживания;</w:t>
      </w:r>
      <w:r w:rsidRPr="002441E2">
        <w:rPr>
          <w:sz w:val="28"/>
          <w:shd w:val="clear" w:color="auto" w:fill="FFD821"/>
        </w:rPr>
        <w:t xml:space="preserve"> </w:t>
      </w:r>
    </w:p>
    <w:p w:rsidR="00B17197" w:rsidRPr="002441E2" w:rsidRDefault="00B17197" w:rsidP="00B17197">
      <w:pPr>
        <w:pStyle w:val="af8"/>
        <w:widowControl w:val="0"/>
        <w:spacing w:before="0" w:beforeAutospacing="0" w:after="0" w:afterAutospacing="0"/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 xml:space="preserve">- </w:t>
      </w:r>
      <w:r w:rsidRPr="002441E2">
        <w:rPr>
          <w:sz w:val="28"/>
        </w:rPr>
        <w:t>обеспечение населения местами хранения и парковки индивидуального автомобильного транспорта, приобъектными автостоянками, в том числе для маломобильных групп населения;</w:t>
      </w:r>
      <w:r w:rsidRPr="002441E2">
        <w:rPr>
          <w:sz w:val="28"/>
          <w:shd w:val="clear" w:color="auto" w:fill="FFD821"/>
        </w:rPr>
        <w:t xml:space="preserve"> </w:t>
      </w:r>
    </w:p>
    <w:p w:rsidR="00B17197" w:rsidRPr="002441E2" w:rsidRDefault="00B17197" w:rsidP="00B17197">
      <w:pPr>
        <w:pStyle w:val="af8"/>
        <w:widowControl w:val="0"/>
        <w:spacing w:before="0" w:beforeAutospacing="0" w:after="0" w:afterAutospacing="0"/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 xml:space="preserve">- </w:t>
      </w:r>
      <w:r w:rsidRPr="002441E2">
        <w:rPr>
          <w:sz w:val="28"/>
        </w:rPr>
        <w:t>электро-,</w:t>
      </w:r>
      <w:r>
        <w:rPr>
          <w:sz w:val="28"/>
        </w:rPr>
        <w:t xml:space="preserve"> </w:t>
      </w:r>
      <w:r w:rsidRPr="002441E2">
        <w:rPr>
          <w:sz w:val="28"/>
        </w:rPr>
        <w:t xml:space="preserve"> газо-,</w:t>
      </w:r>
      <w:r>
        <w:rPr>
          <w:sz w:val="28"/>
        </w:rPr>
        <w:t xml:space="preserve"> </w:t>
      </w:r>
      <w:r w:rsidRPr="002441E2">
        <w:rPr>
          <w:sz w:val="28"/>
        </w:rPr>
        <w:t xml:space="preserve"> теплоснабжение, </w:t>
      </w:r>
      <w:r>
        <w:rPr>
          <w:sz w:val="28"/>
        </w:rPr>
        <w:t xml:space="preserve"> </w:t>
      </w:r>
      <w:r w:rsidRPr="002441E2">
        <w:rPr>
          <w:sz w:val="28"/>
        </w:rPr>
        <w:t>водоснабжение</w:t>
      </w:r>
      <w:r>
        <w:rPr>
          <w:sz w:val="28"/>
        </w:rPr>
        <w:t xml:space="preserve"> </w:t>
      </w:r>
      <w:r w:rsidRPr="002441E2">
        <w:rPr>
          <w:sz w:val="28"/>
        </w:rPr>
        <w:t xml:space="preserve"> населения, водоотведение; </w:t>
      </w:r>
    </w:p>
    <w:p w:rsidR="00B17197" w:rsidRPr="002441E2" w:rsidRDefault="00B17197" w:rsidP="00B17197">
      <w:pPr>
        <w:pStyle w:val="af8"/>
        <w:widowControl w:val="0"/>
        <w:spacing w:before="0" w:beforeAutospacing="0" w:after="0" w:afterAutospacing="0"/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 xml:space="preserve">- </w:t>
      </w:r>
      <w:r w:rsidRPr="002441E2">
        <w:rPr>
          <w:sz w:val="28"/>
        </w:rPr>
        <w:t>обработка, утилизация, обезвреживание, размещение твердых коммунальных</w:t>
      </w:r>
      <w:r>
        <w:rPr>
          <w:sz w:val="28"/>
        </w:rPr>
        <w:t xml:space="preserve"> </w:t>
      </w:r>
      <w:r w:rsidRPr="002441E2">
        <w:rPr>
          <w:sz w:val="28"/>
        </w:rPr>
        <w:t>отходов;</w:t>
      </w:r>
      <w:r w:rsidRPr="002441E2">
        <w:rPr>
          <w:sz w:val="28"/>
          <w:shd w:val="clear" w:color="auto" w:fill="FFD821"/>
        </w:rPr>
        <w:t xml:space="preserve"> </w:t>
      </w:r>
    </w:p>
    <w:p w:rsidR="00B17197" w:rsidRPr="002441E2" w:rsidRDefault="00B17197" w:rsidP="00B17197">
      <w:pPr>
        <w:pStyle w:val="af8"/>
        <w:widowControl w:val="0"/>
        <w:spacing w:before="0" w:beforeAutospacing="0" w:after="0" w:afterAutospacing="0"/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 xml:space="preserve">- </w:t>
      </w:r>
      <w:r w:rsidRPr="002441E2">
        <w:rPr>
          <w:sz w:val="28"/>
        </w:rPr>
        <w:t>объекты благоустройства и озеленения территории;</w:t>
      </w:r>
      <w:r w:rsidRPr="002441E2">
        <w:rPr>
          <w:sz w:val="28"/>
          <w:shd w:val="clear" w:color="auto" w:fill="FFD821"/>
        </w:rPr>
        <w:t xml:space="preserve"> </w:t>
      </w:r>
    </w:p>
    <w:p w:rsidR="00B17197" w:rsidRDefault="00B17197" w:rsidP="00B17197">
      <w:pPr>
        <w:pStyle w:val="af8"/>
        <w:widowControl w:val="0"/>
        <w:spacing w:before="0" w:beforeAutospacing="0" w:after="0" w:afterAutospacing="0"/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 xml:space="preserve">- </w:t>
      </w:r>
      <w:r w:rsidRPr="002441E2">
        <w:rPr>
          <w:sz w:val="28"/>
        </w:rPr>
        <w:t>иные области в связи с решением вопросов местного значения.</w:t>
      </w:r>
    </w:p>
    <w:p w:rsidR="00B17197" w:rsidRDefault="00B17197" w:rsidP="00B17197">
      <w:pPr>
        <w:pStyle w:val="af8"/>
        <w:widowControl w:val="0"/>
        <w:numPr>
          <w:ilvl w:val="1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hd w:val="clear" w:color="auto" w:fill="FFD821"/>
        </w:rPr>
      </w:pPr>
      <w:r w:rsidRPr="002441E2">
        <w:rPr>
          <w:sz w:val="28"/>
        </w:rPr>
        <w:t>Сведения о дифференциации (районировании) территории для целей применения расчетных показателей в виде перечня муниципальных образований (населенных пунктов, иных планировочных районов) относящихся к каждому из планировочных районов</w:t>
      </w:r>
    </w:p>
    <w:p w:rsidR="00B17197" w:rsidRDefault="00B17197" w:rsidP="00B17197">
      <w:pPr>
        <w:pStyle w:val="af8"/>
        <w:widowControl w:val="0"/>
        <w:spacing w:before="0" w:beforeAutospacing="0" w:after="0" w:afterAutospacing="0"/>
        <w:ind w:firstLine="709"/>
        <w:jc w:val="both"/>
        <w:rPr>
          <w:sz w:val="28"/>
          <w:shd w:val="clear" w:color="auto" w:fill="FFD821"/>
        </w:rPr>
      </w:pPr>
      <w:r w:rsidRPr="002441E2">
        <w:rPr>
          <w:sz w:val="28"/>
        </w:rPr>
        <w:t>В качестве факторов дифференциации проектируемой территории Костромской области для установления значений расчетных показателей в типовых местных нормативах градостроительного проектирования</w:t>
      </w:r>
      <w:r>
        <w:rPr>
          <w:sz w:val="28"/>
          <w:shd w:val="clear" w:color="auto" w:fill="FFD821"/>
        </w:rPr>
        <w:t xml:space="preserve"> </w:t>
      </w:r>
      <w:r w:rsidRPr="002441E2">
        <w:rPr>
          <w:sz w:val="28"/>
        </w:rPr>
        <w:t>Костромской области определены: численность населения; статус муниципального образования; вид (категория) населенного пункта.</w:t>
      </w:r>
    </w:p>
    <w:p w:rsidR="00B17197" w:rsidRDefault="00B17197" w:rsidP="00B17197">
      <w:pPr>
        <w:pStyle w:val="310"/>
        <w:ind w:left="0" w:right="-1"/>
        <w:jc w:val="center"/>
        <w:rPr>
          <w:b w:val="0"/>
          <w:i w:val="0"/>
          <w:sz w:val="28"/>
          <w:shd w:val="clear" w:color="auto" w:fill="FFD821"/>
        </w:rPr>
      </w:pPr>
    </w:p>
    <w:p w:rsidR="00B17197" w:rsidRDefault="00B17197" w:rsidP="00B17197">
      <w:pPr>
        <w:pStyle w:val="310"/>
        <w:ind w:left="0" w:right="-1"/>
        <w:jc w:val="center"/>
        <w:rPr>
          <w:b w:val="0"/>
          <w:i w:val="0"/>
          <w:sz w:val="28"/>
          <w:shd w:val="clear" w:color="auto" w:fill="FFD821"/>
        </w:rPr>
      </w:pPr>
      <w:r w:rsidRPr="002441E2">
        <w:rPr>
          <w:b w:val="0"/>
          <w:i w:val="0"/>
          <w:sz w:val="28"/>
        </w:rPr>
        <w:t>Дифференциация</w:t>
      </w:r>
      <w:r w:rsidRPr="002441E2">
        <w:rPr>
          <w:b w:val="0"/>
          <w:i w:val="0"/>
          <w:spacing w:val="-5"/>
          <w:sz w:val="28"/>
        </w:rPr>
        <w:t xml:space="preserve"> </w:t>
      </w:r>
      <w:r w:rsidRPr="002441E2">
        <w:rPr>
          <w:b w:val="0"/>
          <w:i w:val="0"/>
          <w:sz w:val="28"/>
        </w:rPr>
        <w:t>населенных</w:t>
      </w:r>
      <w:r w:rsidRPr="002441E2">
        <w:rPr>
          <w:b w:val="0"/>
          <w:i w:val="0"/>
          <w:spacing w:val="-4"/>
          <w:sz w:val="28"/>
        </w:rPr>
        <w:t xml:space="preserve"> </w:t>
      </w:r>
      <w:r w:rsidRPr="002441E2">
        <w:rPr>
          <w:b w:val="0"/>
          <w:i w:val="0"/>
          <w:sz w:val="28"/>
        </w:rPr>
        <w:t>пунктов</w:t>
      </w:r>
      <w:r w:rsidRPr="002441E2">
        <w:rPr>
          <w:b w:val="0"/>
          <w:i w:val="0"/>
          <w:spacing w:val="-7"/>
          <w:sz w:val="28"/>
        </w:rPr>
        <w:t xml:space="preserve"> </w:t>
      </w:r>
      <w:r w:rsidRPr="002441E2">
        <w:rPr>
          <w:b w:val="0"/>
          <w:i w:val="0"/>
          <w:sz w:val="28"/>
        </w:rPr>
        <w:t>муниципальных</w:t>
      </w:r>
      <w:r w:rsidRPr="002441E2">
        <w:rPr>
          <w:b w:val="0"/>
          <w:i w:val="0"/>
          <w:spacing w:val="-4"/>
          <w:sz w:val="28"/>
        </w:rPr>
        <w:t xml:space="preserve"> </w:t>
      </w:r>
      <w:r w:rsidRPr="002441E2">
        <w:rPr>
          <w:b w:val="0"/>
          <w:i w:val="0"/>
          <w:sz w:val="28"/>
        </w:rPr>
        <w:t>образований</w:t>
      </w:r>
      <w:r>
        <w:rPr>
          <w:b w:val="0"/>
          <w:i w:val="0"/>
          <w:spacing w:val="2"/>
          <w:sz w:val="28"/>
          <w:shd w:val="clear" w:color="auto" w:fill="FFD821"/>
        </w:rPr>
        <w:t xml:space="preserve"> </w:t>
      </w:r>
      <w:r w:rsidRPr="002441E2">
        <w:rPr>
          <w:b w:val="0"/>
          <w:i w:val="0"/>
          <w:sz w:val="28"/>
        </w:rPr>
        <w:t>Костромской области</w:t>
      </w:r>
      <w:r w:rsidRPr="002441E2">
        <w:rPr>
          <w:b w:val="0"/>
          <w:i w:val="0"/>
          <w:spacing w:val="-2"/>
          <w:sz w:val="28"/>
        </w:rPr>
        <w:t xml:space="preserve"> </w:t>
      </w:r>
      <w:r w:rsidRPr="002441E2">
        <w:rPr>
          <w:b w:val="0"/>
          <w:i w:val="0"/>
          <w:sz w:val="28"/>
        </w:rPr>
        <w:t>по</w:t>
      </w:r>
      <w:r w:rsidRPr="002441E2">
        <w:rPr>
          <w:b w:val="0"/>
          <w:i w:val="0"/>
          <w:spacing w:val="-3"/>
          <w:sz w:val="28"/>
        </w:rPr>
        <w:t xml:space="preserve"> </w:t>
      </w:r>
      <w:r w:rsidRPr="002441E2">
        <w:rPr>
          <w:b w:val="0"/>
          <w:i w:val="0"/>
          <w:sz w:val="28"/>
        </w:rPr>
        <w:t>численности</w:t>
      </w:r>
      <w:r w:rsidRPr="002441E2">
        <w:rPr>
          <w:b w:val="0"/>
          <w:i w:val="0"/>
          <w:spacing w:val="-4"/>
          <w:sz w:val="28"/>
        </w:rPr>
        <w:t xml:space="preserve"> </w:t>
      </w:r>
      <w:r w:rsidRPr="002441E2">
        <w:rPr>
          <w:b w:val="0"/>
          <w:i w:val="0"/>
          <w:sz w:val="28"/>
        </w:rPr>
        <w:t>населения</w:t>
      </w:r>
    </w:p>
    <w:p w:rsidR="00B17197" w:rsidRDefault="00B17197" w:rsidP="00B17197">
      <w:pPr>
        <w:pStyle w:val="310"/>
        <w:ind w:left="0" w:right="-1"/>
        <w:jc w:val="center"/>
        <w:rPr>
          <w:b w:val="0"/>
          <w:i w:val="0"/>
          <w:sz w:val="28"/>
          <w:shd w:val="clear" w:color="auto" w:fill="FFD8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889"/>
        <w:gridCol w:w="3056"/>
      </w:tblGrid>
      <w:tr w:rsidR="00B17197" w:rsidRPr="00E07D8A" w:rsidTr="001A0657">
        <w:trPr>
          <w:trHeight w:val="20"/>
        </w:trPr>
        <w:tc>
          <w:tcPr>
            <w:tcW w:w="2122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pStyle w:val="TableParagraph"/>
              <w:spacing w:before="0"/>
              <w:jc w:val="center"/>
              <w:rPr>
                <w:sz w:val="19"/>
                <w:shd w:val="clear" w:color="auto" w:fill="FFD821"/>
              </w:rPr>
            </w:pPr>
            <w:r w:rsidRPr="00E07D8A">
              <w:rPr>
                <w:spacing w:val="-1"/>
                <w:sz w:val="19"/>
              </w:rPr>
              <w:t xml:space="preserve">Группы </w:t>
            </w:r>
            <w:r w:rsidRPr="00E07D8A">
              <w:rPr>
                <w:sz w:val="19"/>
              </w:rPr>
              <w:t>населенных</w:t>
            </w:r>
            <w:r w:rsidRPr="00E07D8A">
              <w:rPr>
                <w:spacing w:val="-47"/>
                <w:sz w:val="19"/>
                <w:shd w:val="clear" w:color="auto" w:fill="FFD821"/>
              </w:rPr>
              <w:t xml:space="preserve"> </w:t>
            </w:r>
            <w:r w:rsidRPr="00E07D8A">
              <w:rPr>
                <w:sz w:val="19"/>
              </w:rPr>
              <w:t>пунктов</w:t>
            </w:r>
          </w:p>
        </w:tc>
        <w:tc>
          <w:tcPr>
            <w:tcW w:w="694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pStyle w:val="TableParagraph"/>
              <w:spacing w:before="0"/>
              <w:jc w:val="center"/>
              <w:rPr>
                <w:sz w:val="19"/>
                <w:shd w:val="clear" w:color="auto" w:fill="FFD821"/>
              </w:rPr>
            </w:pPr>
            <w:r w:rsidRPr="00E07D8A">
              <w:rPr>
                <w:sz w:val="19"/>
              </w:rPr>
              <w:t>Численность</w:t>
            </w:r>
            <w:r w:rsidRPr="00E07D8A">
              <w:rPr>
                <w:spacing w:val="-2"/>
                <w:sz w:val="19"/>
              </w:rPr>
              <w:t xml:space="preserve"> </w:t>
            </w:r>
            <w:r w:rsidRPr="00E07D8A">
              <w:rPr>
                <w:sz w:val="19"/>
              </w:rPr>
              <w:t>населения,</w:t>
            </w:r>
            <w:r w:rsidRPr="00E07D8A">
              <w:rPr>
                <w:spacing w:val="-4"/>
                <w:sz w:val="19"/>
              </w:rPr>
              <w:t xml:space="preserve"> </w:t>
            </w:r>
            <w:r w:rsidRPr="00E07D8A">
              <w:rPr>
                <w:sz w:val="19"/>
              </w:rPr>
              <w:t>тыс. человек</w:t>
            </w:r>
          </w:p>
        </w:tc>
      </w:tr>
      <w:tr w:rsidR="00B17197" w:rsidRPr="00E07D8A" w:rsidTr="001A0657">
        <w:trPr>
          <w:trHeight w:val="307"/>
        </w:trPr>
        <w:tc>
          <w:tcPr>
            <w:tcW w:w="2122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/>
        </w:tc>
        <w:tc>
          <w:tcPr>
            <w:tcW w:w="38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pStyle w:val="TableParagraph"/>
              <w:spacing w:before="0"/>
              <w:jc w:val="center"/>
              <w:rPr>
                <w:sz w:val="19"/>
                <w:shd w:val="clear" w:color="auto" w:fill="FFD821"/>
              </w:rPr>
            </w:pPr>
            <w:r w:rsidRPr="00E07D8A">
              <w:rPr>
                <w:sz w:val="19"/>
              </w:rPr>
              <w:t>Городские</w:t>
            </w:r>
            <w:r w:rsidRPr="00E07D8A">
              <w:rPr>
                <w:spacing w:val="-4"/>
                <w:sz w:val="19"/>
              </w:rPr>
              <w:t xml:space="preserve"> </w:t>
            </w:r>
            <w:r w:rsidRPr="00E07D8A">
              <w:rPr>
                <w:sz w:val="19"/>
              </w:rPr>
              <w:t>населенные</w:t>
            </w:r>
            <w:r w:rsidRPr="00E07D8A">
              <w:rPr>
                <w:spacing w:val="-3"/>
                <w:sz w:val="19"/>
              </w:rPr>
              <w:t xml:space="preserve"> </w:t>
            </w:r>
            <w:r w:rsidRPr="00E07D8A">
              <w:rPr>
                <w:sz w:val="19"/>
              </w:rPr>
              <w:t>пункты</w:t>
            </w:r>
          </w:p>
        </w:tc>
        <w:tc>
          <w:tcPr>
            <w:tcW w:w="30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pStyle w:val="TableParagraph"/>
              <w:spacing w:before="0"/>
              <w:jc w:val="center"/>
              <w:rPr>
                <w:sz w:val="19"/>
                <w:shd w:val="clear" w:color="auto" w:fill="FFD821"/>
              </w:rPr>
            </w:pPr>
            <w:r w:rsidRPr="00E07D8A">
              <w:rPr>
                <w:sz w:val="19"/>
              </w:rPr>
              <w:t>Сельские</w:t>
            </w:r>
            <w:r w:rsidRPr="00E07D8A">
              <w:rPr>
                <w:spacing w:val="-4"/>
                <w:sz w:val="19"/>
              </w:rPr>
              <w:t xml:space="preserve"> </w:t>
            </w:r>
            <w:r w:rsidRPr="00E07D8A">
              <w:rPr>
                <w:sz w:val="19"/>
              </w:rPr>
              <w:t>населенные</w:t>
            </w:r>
            <w:r w:rsidRPr="00E07D8A">
              <w:rPr>
                <w:spacing w:val="-3"/>
                <w:sz w:val="19"/>
              </w:rPr>
              <w:t xml:space="preserve"> </w:t>
            </w:r>
            <w:r w:rsidRPr="00E07D8A">
              <w:rPr>
                <w:sz w:val="19"/>
              </w:rPr>
              <w:t>пункты</w:t>
            </w:r>
          </w:p>
        </w:tc>
      </w:tr>
      <w:tr w:rsidR="00B17197" w:rsidRPr="00E07D8A" w:rsidTr="001A0657">
        <w:trPr>
          <w:trHeight w:val="20"/>
        </w:trPr>
        <w:tc>
          <w:tcPr>
            <w:tcW w:w="212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pStyle w:val="TableParagraph"/>
              <w:spacing w:before="0" w:line="223" w:lineRule="exact"/>
              <w:rPr>
                <w:sz w:val="19"/>
                <w:shd w:val="clear" w:color="auto" w:fill="FFD821"/>
              </w:rPr>
            </w:pPr>
            <w:r w:rsidRPr="00E07D8A">
              <w:rPr>
                <w:sz w:val="19"/>
              </w:rPr>
              <w:t>Крупные</w:t>
            </w:r>
          </w:p>
        </w:tc>
        <w:tc>
          <w:tcPr>
            <w:tcW w:w="38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pStyle w:val="TableParagraph"/>
              <w:spacing w:before="0" w:line="223" w:lineRule="exact"/>
              <w:jc w:val="center"/>
              <w:rPr>
                <w:sz w:val="19"/>
                <w:shd w:val="clear" w:color="auto" w:fill="FFD821"/>
              </w:rPr>
            </w:pPr>
            <w:r w:rsidRPr="00E07D8A">
              <w:rPr>
                <w:sz w:val="19"/>
              </w:rPr>
              <w:t>Свыше</w:t>
            </w:r>
            <w:r w:rsidRPr="00E07D8A">
              <w:rPr>
                <w:spacing w:val="-2"/>
                <w:sz w:val="19"/>
              </w:rPr>
              <w:t xml:space="preserve"> </w:t>
            </w:r>
            <w:r w:rsidRPr="00E07D8A">
              <w:rPr>
                <w:sz w:val="19"/>
              </w:rPr>
              <w:t>250</w:t>
            </w:r>
            <w:r w:rsidRPr="00E07D8A">
              <w:rPr>
                <w:spacing w:val="-1"/>
                <w:sz w:val="19"/>
              </w:rPr>
              <w:t xml:space="preserve"> </w:t>
            </w:r>
            <w:r w:rsidRPr="00E07D8A">
              <w:rPr>
                <w:sz w:val="19"/>
              </w:rPr>
              <w:t>(город</w:t>
            </w:r>
            <w:r w:rsidRPr="00E07D8A">
              <w:rPr>
                <w:spacing w:val="-1"/>
                <w:sz w:val="19"/>
              </w:rPr>
              <w:t xml:space="preserve"> </w:t>
            </w:r>
            <w:r w:rsidRPr="00E07D8A">
              <w:rPr>
                <w:sz w:val="19"/>
              </w:rPr>
              <w:t>Кострома)</w:t>
            </w:r>
          </w:p>
        </w:tc>
        <w:tc>
          <w:tcPr>
            <w:tcW w:w="30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pStyle w:val="TableParagraph"/>
              <w:spacing w:before="0" w:line="223" w:lineRule="exact"/>
              <w:jc w:val="center"/>
              <w:rPr>
                <w:sz w:val="19"/>
                <w:shd w:val="clear" w:color="auto" w:fill="FFD821"/>
              </w:rPr>
            </w:pPr>
            <w:r w:rsidRPr="00E07D8A">
              <w:rPr>
                <w:sz w:val="19"/>
              </w:rPr>
              <w:t>Свыше</w:t>
            </w:r>
            <w:r w:rsidRPr="00E07D8A">
              <w:rPr>
                <w:spacing w:val="-3"/>
                <w:sz w:val="19"/>
              </w:rPr>
              <w:t xml:space="preserve"> </w:t>
            </w:r>
            <w:r w:rsidRPr="00E07D8A">
              <w:rPr>
                <w:sz w:val="19"/>
              </w:rPr>
              <w:t>3</w:t>
            </w:r>
          </w:p>
        </w:tc>
      </w:tr>
      <w:tr w:rsidR="00B17197" w:rsidRPr="00E07D8A" w:rsidTr="001A0657">
        <w:trPr>
          <w:trHeight w:val="20"/>
        </w:trPr>
        <w:tc>
          <w:tcPr>
            <w:tcW w:w="212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pStyle w:val="TableParagraph"/>
              <w:spacing w:before="0" w:line="225" w:lineRule="exact"/>
              <w:rPr>
                <w:sz w:val="19"/>
                <w:shd w:val="clear" w:color="auto" w:fill="FFD821"/>
              </w:rPr>
            </w:pPr>
            <w:r w:rsidRPr="00E07D8A">
              <w:rPr>
                <w:sz w:val="19"/>
              </w:rPr>
              <w:t>Большие</w:t>
            </w:r>
          </w:p>
        </w:tc>
        <w:tc>
          <w:tcPr>
            <w:tcW w:w="38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pStyle w:val="TableParagraph"/>
              <w:spacing w:before="0" w:line="225" w:lineRule="exact"/>
              <w:jc w:val="center"/>
              <w:rPr>
                <w:sz w:val="19"/>
                <w:shd w:val="clear" w:color="auto" w:fill="FFD821"/>
              </w:rPr>
            </w:pPr>
            <w:r w:rsidRPr="00E07D8A">
              <w:rPr>
                <w:sz w:val="19"/>
              </w:rPr>
              <w:t>Свыше</w:t>
            </w:r>
            <w:r w:rsidRPr="00E07D8A">
              <w:rPr>
                <w:spacing w:val="-2"/>
                <w:sz w:val="19"/>
              </w:rPr>
              <w:t xml:space="preserve"> </w:t>
            </w:r>
            <w:r w:rsidRPr="00E07D8A">
              <w:rPr>
                <w:sz w:val="19"/>
              </w:rPr>
              <w:t>100</w:t>
            </w:r>
            <w:r w:rsidRPr="00E07D8A">
              <w:rPr>
                <w:spacing w:val="-1"/>
                <w:sz w:val="19"/>
              </w:rPr>
              <w:t xml:space="preserve"> </w:t>
            </w:r>
            <w:r w:rsidRPr="00E07D8A">
              <w:rPr>
                <w:sz w:val="19"/>
              </w:rPr>
              <w:t>до</w:t>
            </w:r>
            <w:r w:rsidRPr="00E07D8A">
              <w:rPr>
                <w:spacing w:val="-2"/>
                <w:sz w:val="19"/>
              </w:rPr>
              <w:t xml:space="preserve"> </w:t>
            </w:r>
            <w:r w:rsidRPr="00E07D8A">
              <w:rPr>
                <w:sz w:val="19"/>
              </w:rPr>
              <w:t>250</w:t>
            </w:r>
            <w:r w:rsidRPr="00E07D8A">
              <w:rPr>
                <w:spacing w:val="-2"/>
                <w:sz w:val="19"/>
                <w:shd w:val="clear" w:color="auto" w:fill="FFD821"/>
              </w:rPr>
              <w:t xml:space="preserve"> </w:t>
            </w:r>
          </w:p>
        </w:tc>
        <w:tc>
          <w:tcPr>
            <w:tcW w:w="30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pStyle w:val="TableParagraph"/>
              <w:spacing w:before="0" w:line="225" w:lineRule="exact"/>
              <w:jc w:val="center"/>
              <w:rPr>
                <w:sz w:val="19"/>
                <w:shd w:val="clear" w:color="auto" w:fill="FFD821"/>
              </w:rPr>
            </w:pPr>
            <w:r w:rsidRPr="00E07D8A">
              <w:rPr>
                <w:sz w:val="19"/>
              </w:rPr>
              <w:t>Свыше</w:t>
            </w:r>
            <w:r w:rsidRPr="00E07D8A">
              <w:rPr>
                <w:spacing w:val="-2"/>
                <w:sz w:val="19"/>
              </w:rPr>
              <w:t xml:space="preserve"> </w:t>
            </w:r>
            <w:r w:rsidRPr="00E07D8A">
              <w:rPr>
                <w:sz w:val="19"/>
              </w:rPr>
              <w:t>1</w:t>
            </w:r>
            <w:r w:rsidRPr="00E07D8A">
              <w:rPr>
                <w:spacing w:val="-1"/>
                <w:sz w:val="19"/>
              </w:rPr>
              <w:t xml:space="preserve"> </w:t>
            </w:r>
            <w:r w:rsidRPr="00E07D8A">
              <w:rPr>
                <w:sz w:val="19"/>
              </w:rPr>
              <w:t>до</w:t>
            </w:r>
            <w:r w:rsidRPr="00E07D8A">
              <w:rPr>
                <w:spacing w:val="-2"/>
                <w:sz w:val="19"/>
              </w:rPr>
              <w:t xml:space="preserve"> </w:t>
            </w:r>
            <w:r w:rsidRPr="00E07D8A">
              <w:rPr>
                <w:sz w:val="19"/>
              </w:rPr>
              <w:t>3</w:t>
            </w:r>
          </w:p>
        </w:tc>
      </w:tr>
      <w:tr w:rsidR="00B17197" w:rsidRPr="00E07D8A" w:rsidTr="001A0657">
        <w:trPr>
          <w:trHeight w:val="20"/>
        </w:trPr>
        <w:tc>
          <w:tcPr>
            <w:tcW w:w="212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pStyle w:val="TableParagraph"/>
              <w:spacing w:before="0" w:line="225" w:lineRule="exact"/>
              <w:rPr>
                <w:sz w:val="19"/>
                <w:shd w:val="clear" w:color="auto" w:fill="FFD821"/>
              </w:rPr>
            </w:pPr>
            <w:r w:rsidRPr="00E07D8A">
              <w:rPr>
                <w:sz w:val="19"/>
              </w:rPr>
              <w:t>Средние</w:t>
            </w:r>
          </w:p>
        </w:tc>
        <w:tc>
          <w:tcPr>
            <w:tcW w:w="38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pStyle w:val="TableParagraph"/>
              <w:spacing w:before="0" w:line="225" w:lineRule="exact"/>
              <w:jc w:val="center"/>
              <w:rPr>
                <w:sz w:val="19"/>
                <w:shd w:val="clear" w:color="auto" w:fill="FFD821"/>
              </w:rPr>
            </w:pPr>
            <w:r w:rsidRPr="00E07D8A">
              <w:rPr>
                <w:sz w:val="19"/>
              </w:rPr>
              <w:t>Свыше</w:t>
            </w:r>
            <w:r w:rsidRPr="00E07D8A">
              <w:rPr>
                <w:spacing w:val="-2"/>
                <w:sz w:val="19"/>
              </w:rPr>
              <w:t xml:space="preserve"> </w:t>
            </w:r>
            <w:r w:rsidRPr="00E07D8A">
              <w:rPr>
                <w:sz w:val="19"/>
              </w:rPr>
              <w:t>50</w:t>
            </w:r>
            <w:r w:rsidRPr="00E07D8A">
              <w:rPr>
                <w:spacing w:val="-1"/>
                <w:sz w:val="19"/>
              </w:rPr>
              <w:t xml:space="preserve"> </w:t>
            </w:r>
            <w:r w:rsidRPr="00E07D8A">
              <w:rPr>
                <w:sz w:val="19"/>
              </w:rPr>
              <w:t>до</w:t>
            </w:r>
            <w:r w:rsidRPr="00E07D8A">
              <w:rPr>
                <w:spacing w:val="-2"/>
                <w:sz w:val="19"/>
              </w:rPr>
              <w:t xml:space="preserve"> 100</w:t>
            </w:r>
          </w:p>
        </w:tc>
        <w:tc>
          <w:tcPr>
            <w:tcW w:w="30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pStyle w:val="TableParagraph"/>
              <w:spacing w:before="0" w:line="225" w:lineRule="exact"/>
              <w:jc w:val="center"/>
              <w:rPr>
                <w:sz w:val="19"/>
                <w:shd w:val="clear" w:color="auto" w:fill="FFD821"/>
              </w:rPr>
            </w:pPr>
            <w:r w:rsidRPr="00E07D8A">
              <w:rPr>
                <w:sz w:val="19"/>
              </w:rPr>
              <w:t>Свыше</w:t>
            </w:r>
            <w:r w:rsidRPr="00E07D8A">
              <w:rPr>
                <w:spacing w:val="-2"/>
                <w:sz w:val="19"/>
              </w:rPr>
              <w:t xml:space="preserve"> </w:t>
            </w:r>
            <w:r w:rsidRPr="00E07D8A">
              <w:rPr>
                <w:sz w:val="19"/>
              </w:rPr>
              <w:t>0,2</w:t>
            </w:r>
            <w:r w:rsidRPr="00E07D8A">
              <w:rPr>
                <w:spacing w:val="-1"/>
                <w:sz w:val="19"/>
              </w:rPr>
              <w:t xml:space="preserve"> </w:t>
            </w:r>
            <w:r w:rsidRPr="00E07D8A">
              <w:rPr>
                <w:sz w:val="19"/>
              </w:rPr>
              <w:t>до</w:t>
            </w:r>
            <w:r w:rsidRPr="00E07D8A">
              <w:rPr>
                <w:spacing w:val="-2"/>
                <w:sz w:val="19"/>
              </w:rPr>
              <w:t xml:space="preserve"> </w:t>
            </w:r>
            <w:r w:rsidRPr="00E07D8A">
              <w:rPr>
                <w:sz w:val="19"/>
              </w:rPr>
              <w:t>1</w:t>
            </w:r>
          </w:p>
        </w:tc>
      </w:tr>
      <w:tr w:rsidR="00B17197" w:rsidRPr="00E07D8A" w:rsidTr="001A0657">
        <w:trPr>
          <w:trHeight w:val="20"/>
        </w:trPr>
        <w:tc>
          <w:tcPr>
            <w:tcW w:w="212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pStyle w:val="TableParagraph"/>
              <w:spacing w:before="0" w:line="225" w:lineRule="exact"/>
              <w:rPr>
                <w:sz w:val="19"/>
                <w:shd w:val="clear" w:color="auto" w:fill="FFD821"/>
              </w:rPr>
            </w:pPr>
            <w:r w:rsidRPr="00E07D8A">
              <w:rPr>
                <w:sz w:val="19"/>
              </w:rPr>
              <w:t>Малые</w:t>
            </w:r>
          </w:p>
        </w:tc>
        <w:tc>
          <w:tcPr>
            <w:tcW w:w="38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pStyle w:val="TableParagraph"/>
              <w:spacing w:before="0" w:line="225" w:lineRule="exact"/>
              <w:jc w:val="center"/>
              <w:rPr>
                <w:sz w:val="19"/>
                <w:shd w:val="clear" w:color="auto" w:fill="FFD821"/>
              </w:rPr>
            </w:pPr>
            <w:r w:rsidRPr="00E07D8A">
              <w:rPr>
                <w:sz w:val="19"/>
              </w:rPr>
              <w:t>До</w:t>
            </w:r>
            <w:r w:rsidRPr="00E07D8A">
              <w:rPr>
                <w:spacing w:val="-2"/>
                <w:sz w:val="19"/>
              </w:rPr>
              <w:t xml:space="preserve"> </w:t>
            </w:r>
            <w:r w:rsidRPr="00E07D8A">
              <w:rPr>
                <w:sz w:val="19"/>
              </w:rPr>
              <w:t>50</w:t>
            </w:r>
            <w:r w:rsidRPr="00E07D8A">
              <w:rPr>
                <w:spacing w:val="-3"/>
                <w:sz w:val="19"/>
              </w:rPr>
              <w:t xml:space="preserve"> </w:t>
            </w:r>
            <w:r w:rsidRPr="00E07D8A">
              <w:rPr>
                <w:sz w:val="19"/>
              </w:rPr>
              <w:t>(остальные</w:t>
            </w:r>
            <w:r w:rsidRPr="00E07D8A">
              <w:rPr>
                <w:spacing w:val="-1"/>
                <w:sz w:val="19"/>
              </w:rPr>
              <w:t xml:space="preserve"> </w:t>
            </w:r>
            <w:r w:rsidRPr="00E07D8A">
              <w:rPr>
                <w:sz w:val="19"/>
              </w:rPr>
              <w:t>городские</w:t>
            </w:r>
            <w:r w:rsidRPr="00E07D8A">
              <w:rPr>
                <w:spacing w:val="-5"/>
                <w:sz w:val="19"/>
                <w:shd w:val="clear" w:color="auto" w:fill="FFD821"/>
              </w:rPr>
              <w:t xml:space="preserve"> </w:t>
            </w:r>
            <w:r w:rsidRPr="00E07D8A">
              <w:rPr>
                <w:sz w:val="19"/>
              </w:rPr>
              <w:t>населенные пункты</w:t>
            </w:r>
            <w:r w:rsidRPr="00E07D8A">
              <w:rPr>
                <w:spacing w:val="-2"/>
                <w:sz w:val="19"/>
              </w:rPr>
              <w:t xml:space="preserve"> </w:t>
            </w:r>
            <w:r w:rsidRPr="00E07D8A">
              <w:rPr>
                <w:sz w:val="19"/>
              </w:rPr>
              <w:t>Костромской области)</w:t>
            </w:r>
          </w:p>
        </w:tc>
        <w:tc>
          <w:tcPr>
            <w:tcW w:w="30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pStyle w:val="TableParagraph"/>
              <w:spacing w:before="0" w:line="225" w:lineRule="exact"/>
              <w:jc w:val="center"/>
              <w:rPr>
                <w:sz w:val="19"/>
                <w:shd w:val="clear" w:color="auto" w:fill="FFD821"/>
              </w:rPr>
            </w:pPr>
            <w:r w:rsidRPr="00E07D8A">
              <w:rPr>
                <w:sz w:val="19"/>
              </w:rPr>
              <w:t>До</w:t>
            </w:r>
            <w:r w:rsidRPr="00E07D8A">
              <w:rPr>
                <w:spacing w:val="-1"/>
                <w:sz w:val="19"/>
              </w:rPr>
              <w:t xml:space="preserve"> </w:t>
            </w:r>
            <w:r w:rsidRPr="00E07D8A">
              <w:rPr>
                <w:sz w:val="19"/>
              </w:rPr>
              <w:t>0,05</w:t>
            </w:r>
          </w:p>
        </w:tc>
      </w:tr>
    </w:tbl>
    <w:p w:rsidR="00B17197" w:rsidRDefault="00B17197" w:rsidP="00B17197">
      <w:pPr>
        <w:pStyle w:val="af8"/>
        <w:widowControl w:val="0"/>
        <w:spacing w:before="0" w:beforeAutospacing="0" w:after="0" w:afterAutospacing="0"/>
        <w:ind w:firstLine="709"/>
        <w:jc w:val="both"/>
        <w:rPr>
          <w:sz w:val="28"/>
        </w:rPr>
      </w:pPr>
    </w:p>
    <w:p w:rsidR="00B17197" w:rsidRDefault="00B17197" w:rsidP="00B17197">
      <w:pPr>
        <w:pStyle w:val="af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  <w:sectPr w:rsidR="00B17197" w:rsidSect="001A0657">
          <w:headerReference w:type="default" r:id="rId37"/>
          <w:pgSz w:w="11906" w:h="16838"/>
          <w:pgMar w:top="1222" w:right="566" w:bottom="1134" w:left="1701" w:header="709" w:footer="709" w:gutter="0"/>
          <w:cols w:space="708"/>
          <w:titlePg/>
          <w:docGrid w:linePitch="360"/>
        </w:sectPr>
      </w:pPr>
      <w:r w:rsidRPr="002441E2">
        <w:rPr>
          <w:sz w:val="28"/>
        </w:rPr>
        <w:t>К городам районного значения относ</w:t>
      </w:r>
      <w:r>
        <w:rPr>
          <w:sz w:val="28"/>
        </w:rPr>
        <w:t>и</w:t>
      </w:r>
      <w:r w:rsidRPr="002441E2">
        <w:rPr>
          <w:sz w:val="28"/>
        </w:rPr>
        <w:t>тся город</w:t>
      </w:r>
      <w:r>
        <w:rPr>
          <w:sz w:val="28"/>
        </w:rPr>
        <w:t>:</w:t>
      </w:r>
      <w:r w:rsidRPr="002441E2">
        <w:rPr>
          <w:sz w:val="28"/>
        </w:rPr>
        <w:t xml:space="preserve"> Чухлома. Остальные населенные пункты относятся к сельским населенным пунктам.</w:t>
      </w:r>
      <w:r w:rsidRPr="00D86FBC">
        <w:rPr>
          <w:sz w:val="28"/>
          <w:szCs w:val="28"/>
        </w:rPr>
        <w:cr/>
      </w:r>
    </w:p>
    <w:p w:rsidR="00B17197" w:rsidRPr="00D815A8" w:rsidRDefault="00B17197" w:rsidP="00B17197">
      <w:pPr>
        <w:ind w:firstLine="1"/>
        <w:jc w:val="center"/>
        <w:rPr>
          <w:b/>
          <w:bCs/>
          <w:sz w:val="28"/>
          <w:szCs w:val="28"/>
        </w:rPr>
      </w:pPr>
      <w:r w:rsidRPr="00D815A8">
        <w:rPr>
          <w:b/>
          <w:sz w:val="28"/>
          <w:szCs w:val="28"/>
        </w:rPr>
        <w:t>Глава 2.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Костромской области</w:t>
      </w:r>
    </w:p>
    <w:p w:rsidR="00B17197" w:rsidRDefault="00B17197" w:rsidP="00B17197">
      <w:pPr>
        <w:ind w:left="708" w:firstLine="1"/>
        <w:jc w:val="both"/>
        <w:rPr>
          <w:b/>
          <w:bCs/>
          <w:sz w:val="28"/>
          <w:szCs w:val="28"/>
        </w:rPr>
      </w:pPr>
    </w:p>
    <w:p w:rsidR="00B17197" w:rsidRPr="00D8342F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8342F">
        <w:rPr>
          <w:sz w:val="28"/>
          <w:szCs w:val="28"/>
        </w:rPr>
        <w:t xml:space="preserve">1. </w:t>
      </w:r>
      <w:r w:rsidRPr="003D6D08">
        <w:rPr>
          <w:b/>
          <w:sz w:val="28"/>
          <w:szCs w:val="28"/>
        </w:rPr>
        <w:t>Расчетные показатели в области образования</w:t>
      </w:r>
    </w:p>
    <w:p w:rsidR="00B17197" w:rsidRPr="00261D33" w:rsidRDefault="00B17197" w:rsidP="00B17197">
      <w:pPr>
        <w:widowControl w:val="0"/>
        <w:tabs>
          <w:tab w:val="left" w:pos="0"/>
          <w:tab w:val="left" w:pos="1802"/>
          <w:tab w:val="left" w:pos="9468"/>
        </w:tabs>
        <w:ind w:right="-1" w:firstLine="709"/>
        <w:jc w:val="right"/>
      </w:pPr>
      <w:r w:rsidRPr="00261D33">
        <w:rPr>
          <w:color w:val="000000"/>
          <w:sz w:val="28"/>
          <w:szCs w:val="28"/>
        </w:rPr>
        <w:t>Таблица</w:t>
      </w:r>
      <w:r>
        <w:rPr>
          <w:color w:val="000000"/>
          <w:sz w:val="28"/>
          <w:szCs w:val="28"/>
        </w:rPr>
        <w:t xml:space="preserve"> </w:t>
      </w:r>
      <w:r w:rsidRPr="00261D33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261D33">
        <w:rPr>
          <w:color w:val="000000"/>
          <w:sz w:val="28"/>
          <w:szCs w:val="28"/>
        </w:rPr>
        <w:t>1</w:t>
      </w:r>
    </w:p>
    <w:p w:rsidR="00B17197" w:rsidRPr="00261D33" w:rsidRDefault="00B17197" w:rsidP="00B17197">
      <w:pPr>
        <w:ind w:right="-1"/>
        <w:jc w:val="center"/>
      </w:pPr>
      <w:r>
        <w:t xml:space="preserve"> </w:t>
      </w:r>
      <w:r w:rsidRPr="00261D33">
        <w:rPr>
          <w:color w:val="000000"/>
          <w:sz w:val="28"/>
          <w:szCs w:val="28"/>
        </w:rPr>
        <w:t>Объекты</w:t>
      </w:r>
      <w:r>
        <w:rPr>
          <w:color w:val="000000"/>
          <w:sz w:val="28"/>
          <w:szCs w:val="28"/>
        </w:rPr>
        <w:t xml:space="preserve"> </w:t>
      </w:r>
      <w:r w:rsidRPr="00261D33">
        <w:rPr>
          <w:color w:val="000000"/>
          <w:sz w:val="28"/>
          <w:szCs w:val="28"/>
        </w:rPr>
        <w:t>местного</w:t>
      </w:r>
      <w:r>
        <w:rPr>
          <w:color w:val="000000"/>
          <w:sz w:val="28"/>
          <w:szCs w:val="28"/>
        </w:rPr>
        <w:t xml:space="preserve"> </w:t>
      </w:r>
      <w:r w:rsidRPr="00261D33">
        <w:rPr>
          <w:color w:val="000000"/>
          <w:sz w:val="28"/>
          <w:szCs w:val="28"/>
        </w:rPr>
        <w:t>значения</w:t>
      </w:r>
      <w:r>
        <w:rPr>
          <w:color w:val="000000"/>
          <w:sz w:val="28"/>
          <w:szCs w:val="28"/>
        </w:rPr>
        <w:t xml:space="preserve"> </w:t>
      </w:r>
      <w:r w:rsidRPr="00261D33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261D33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</w:t>
      </w:r>
      <w:r w:rsidRPr="00261D33">
        <w:rPr>
          <w:color w:val="000000"/>
          <w:sz w:val="28"/>
          <w:szCs w:val="28"/>
        </w:rPr>
        <w:t>образования</w:t>
      </w:r>
    </w:p>
    <w:p w:rsidR="00B17197" w:rsidRPr="00261D33" w:rsidRDefault="00B17197" w:rsidP="00B17197">
      <w:pPr>
        <w:ind w:right="-1"/>
        <w:jc w:val="center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1688"/>
        <w:gridCol w:w="3007"/>
        <w:gridCol w:w="1712"/>
        <w:gridCol w:w="1008"/>
      </w:tblGrid>
      <w:tr w:rsidR="00B17197" w:rsidRPr="00E07D8A" w:rsidTr="001A0657">
        <w:trPr>
          <w:trHeight w:val="20"/>
        </w:trPr>
        <w:tc>
          <w:tcPr>
            <w:tcW w:w="2156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Наименование вида объекта</w:t>
            </w:r>
          </w:p>
        </w:tc>
        <w:tc>
          <w:tcPr>
            <w:tcW w:w="1688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Тип расчетного показателя</w:t>
            </w:r>
          </w:p>
        </w:tc>
        <w:tc>
          <w:tcPr>
            <w:tcW w:w="3007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Наименование расчетного показателя, единица измерения</w:t>
            </w:r>
          </w:p>
        </w:tc>
        <w:tc>
          <w:tcPr>
            <w:tcW w:w="2720" w:type="dxa"/>
            <w:gridSpan w:val="2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Предельные значения расчетного показателя</w:t>
            </w:r>
          </w:p>
        </w:tc>
      </w:tr>
      <w:tr w:rsidR="00B17197" w:rsidRPr="00E07D8A" w:rsidTr="001A0657">
        <w:trPr>
          <w:trHeight w:val="224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Вид населенного пункта</w:t>
            </w:r>
          </w:p>
        </w:tc>
        <w:tc>
          <w:tcPr>
            <w:tcW w:w="1008" w:type="dxa"/>
            <w:hideMark/>
          </w:tcPr>
          <w:p w:rsidR="00B17197" w:rsidRPr="00E07D8A" w:rsidRDefault="00B17197" w:rsidP="001A0657">
            <w:pPr>
              <w:widowControl w:val="0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Значения</w:t>
            </w:r>
          </w:p>
        </w:tc>
      </w:tr>
      <w:tr w:rsidR="00B17197" w:rsidRPr="00E07D8A" w:rsidTr="001A0657">
        <w:trPr>
          <w:trHeight w:val="490"/>
        </w:trPr>
        <w:tc>
          <w:tcPr>
            <w:tcW w:w="2156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Дошкольные образовательные организации</w:t>
            </w:r>
          </w:p>
        </w:tc>
        <w:tc>
          <w:tcPr>
            <w:tcW w:w="1688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3007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Число мест в расчете на 1000 человек [2]</w:t>
            </w:r>
          </w:p>
        </w:tc>
        <w:tc>
          <w:tcPr>
            <w:tcW w:w="1712" w:type="dxa"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Чухлома</w:t>
            </w:r>
          </w:p>
        </w:tc>
        <w:tc>
          <w:tcPr>
            <w:tcW w:w="1008" w:type="dxa"/>
            <w:vAlign w:val="bottom"/>
            <w:hideMark/>
          </w:tcPr>
          <w:p w:rsidR="00B17197" w:rsidRDefault="00B17197" w:rsidP="001A0657">
            <w:pPr>
              <w:widowControl w:val="0"/>
              <w:rPr>
                <w:color w:val="000000"/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64,8</w:t>
            </w:r>
          </w:p>
          <w:p w:rsidR="00B17197" w:rsidRPr="00E07D8A" w:rsidRDefault="00B17197" w:rsidP="001A0657">
            <w:pPr>
              <w:widowControl w:val="0"/>
              <w:rPr>
                <w:sz w:val="20"/>
                <w:szCs w:val="20"/>
              </w:rPr>
            </w:pPr>
          </w:p>
        </w:tc>
      </w:tr>
      <w:tr w:rsidR="00B17197" w:rsidRPr="00E07D8A" w:rsidTr="001A0657">
        <w:trPr>
          <w:trHeight w:val="665"/>
        </w:trPr>
        <w:tc>
          <w:tcPr>
            <w:tcW w:w="2156" w:type="dxa"/>
            <w:vMerge/>
          </w:tcPr>
          <w:p w:rsidR="00B17197" w:rsidRPr="00E07D8A" w:rsidRDefault="00B17197" w:rsidP="001A065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B17197" w:rsidRPr="00E07D8A" w:rsidRDefault="00B17197" w:rsidP="001A0657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  <w:vMerge/>
          </w:tcPr>
          <w:p w:rsidR="00B17197" w:rsidRPr="00E07D8A" w:rsidRDefault="00B17197" w:rsidP="001A0657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Сельский населенный пункт</w:t>
            </w:r>
          </w:p>
        </w:tc>
        <w:tc>
          <w:tcPr>
            <w:tcW w:w="1008" w:type="dxa"/>
            <w:vAlign w:val="bottom"/>
          </w:tcPr>
          <w:p w:rsidR="00B17197" w:rsidRDefault="00B17197" w:rsidP="001A0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32</w:t>
            </w:r>
          </w:p>
          <w:p w:rsidR="00B17197" w:rsidRPr="00E07D8A" w:rsidRDefault="00B17197" w:rsidP="001A0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При отсутствии данных по демографии следует принимать мест на 1000 человек общей численности населения в зависимости от численности населенного пункта</w:t>
            </w:r>
          </w:p>
        </w:tc>
        <w:tc>
          <w:tcPr>
            <w:tcW w:w="1712" w:type="dxa"/>
          </w:tcPr>
          <w:p w:rsidR="00B17197" w:rsidRPr="00E07D8A" w:rsidRDefault="00B17197" w:rsidP="001A065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Населенный пункт с числен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E07D8A">
              <w:rPr>
                <w:color w:val="000000"/>
                <w:sz w:val="20"/>
                <w:szCs w:val="20"/>
              </w:rPr>
              <w:t>ностью свыше 5000</w:t>
            </w:r>
          </w:p>
        </w:tc>
        <w:tc>
          <w:tcPr>
            <w:tcW w:w="1008" w:type="dxa"/>
          </w:tcPr>
          <w:p w:rsidR="00B17197" w:rsidRPr="00E07D8A" w:rsidRDefault="00B17197" w:rsidP="001A0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115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17197" w:rsidRPr="00E07D8A" w:rsidRDefault="00B17197" w:rsidP="001A0657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</w:tcPr>
          <w:p w:rsidR="00B17197" w:rsidRPr="00E07D8A" w:rsidRDefault="00B17197" w:rsidP="001A065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Населенный пункт с числен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E07D8A">
              <w:rPr>
                <w:color w:val="000000"/>
                <w:sz w:val="20"/>
                <w:szCs w:val="20"/>
              </w:rPr>
              <w:t>ностью от 3000 до 5000</w:t>
            </w:r>
          </w:p>
        </w:tc>
        <w:tc>
          <w:tcPr>
            <w:tcW w:w="1008" w:type="dxa"/>
          </w:tcPr>
          <w:p w:rsidR="00B17197" w:rsidRPr="00E07D8A" w:rsidRDefault="00B17197" w:rsidP="001A0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60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17197" w:rsidRPr="00E07D8A" w:rsidRDefault="00B17197" w:rsidP="001A0657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</w:tcPr>
          <w:p w:rsidR="00B17197" w:rsidRPr="00E07D8A" w:rsidRDefault="00B17197" w:rsidP="001A065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Населенный пункт с числен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E07D8A">
              <w:rPr>
                <w:color w:val="000000"/>
                <w:sz w:val="20"/>
                <w:szCs w:val="20"/>
              </w:rPr>
              <w:t>ностью от 2000 до 3000</w:t>
            </w:r>
          </w:p>
        </w:tc>
        <w:tc>
          <w:tcPr>
            <w:tcW w:w="1008" w:type="dxa"/>
          </w:tcPr>
          <w:p w:rsidR="00B17197" w:rsidRPr="00E07D8A" w:rsidRDefault="00B17197" w:rsidP="001A0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17197" w:rsidRPr="00E07D8A" w:rsidRDefault="00B17197" w:rsidP="001A0657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</w:tcPr>
          <w:p w:rsidR="00B17197" w:rsidRPr="00E07D8A" w:rsidRDefault="00B17197" w:rsidP="001A065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Населенный пункт с числен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E07D8A">
              <w:rPr>
                <w:color w:val="000000"/>
                <w:sz w:val="20"/>
                <w:szCs w:val="20"/>
              </w:rPr>
              <w:t>ностью до 2000</w:t>
            </w:r>
          </w:p>
        </w:tc>
        <w:tc>
          <w:tcPr>
            <w:tcW w:w="1008" w:type="dxa"/>
          </w:tcPr>
          <w:p w:rsidR="00B17197" w:rsidRPr="00E07D8A" w:rsidRDefault="00B17197" w:rsidP="001A0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60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3007" w:type="dxa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Удельный вес числа дошкольных образовательных организаций, в которых создана универсальная безбарьерная среда для инклюзивного образования детей инвалидов, в том числе дошкольных образовательных организаций, %</w:t>
            </w:r>
          </w:p>
        </w:tc>
        <w:tc>
          <w:tcPr>
            <w:tcW w:w="2720" w:type="dxa"/>
            <w:gridSpan w:val="2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20</w:t>
            </w:r>
          </w:p>
        </w:tc>
      </w:tr>
      <w:tr w:rsidR="00B17197" w:rsidRPr="00E07D8A" w:rsidTr="001A0657">
        <w:trPr>
          <w:trHeight w:val="1099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3007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Размер земельного участка, м [3]</w:t>
            </w:r>
          </w:p>
          <w:p w:rsidR="00B17197" w:rsidRPr="00E07D8A" w:rsidRDefault="00B17197" w:rsidP="001A0657">
            <w:pPr>
              <w:shd w:val="clear" w:color="auto" w:fill="FFFFFF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2" w:type="dxa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Дошкольные образовательные организации до 100 мест</w:t>
            </w:r>
          </w:p>
        </w:tc>
        <w:tc>
          <w:tcPr>
            <w:tcW w:w="1008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44</w:t>
            </w:r>
          </w:p>
        </w:tc>
      </w:tr>
      <w:tr w:rsidR="00B17197" w:rsidRPr="00E07D8A" w:rsidTr="001A0657">
        <w:trPr>
          <w:trHeight w:val="1097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Дошкольные образовательные организации свыше 100 мест</w:t>
            </w:r>
          </w:p>
        </w:tc>
        <w:tc>
          <w:tcPr>
            <w:tcW w:w="1008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38</w:t>
            </w:r>
          </w:p>
        </w:tc>
      </w:tr>
      <w:tr w:rsidR="00B17197" w:rsidRPr="00E07D8A" w:rsidTr="001A0657">
        <w:trPr>
          <w:trHeight w:val="1097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Дошкольные образовательные организации в</w:t>
            </w:r>
          </w:p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комплексе дошкольных образовательных</w:t>
            </w:r>
          </w:p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организаций свыше 500 мест</w:t>
            </w:r>
          </w:p>
        </w:tc>
        <w:tc>
          <w:tcPr>
            <w:tcW w:w="1008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33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007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305"/>
              </w:tabs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Пешеходная доступность, м [4]</w:t>
            </w:r>
          </w:p>
        </w:tc>
        <w:tc>
          <w:tcPr>
            <w:tcW w:w="1712" w:type="dxa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Многоэтажная застройка</w:t>
            </w:r>
          </w:p>
        </w:tc>
        <w:tc>
          <w:tcPr>
            <w:tcW w:w="1008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300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Малоэтажная застройка</w:t>
            </w:r>
          </w:p>
        </w:tc>
        <w:tc>
          <w:tcPr>
            <w:tcW w:w="1008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  <w:shd w:val="clear" w:color="auto" w:fill="FFFFFF"/>
              </w:rPr>
              <w:t xml:space="preserve">В </w:t>
            </w:r>
            <w:r w:rsidRPr="00E07D8A">
              <w:rPr>
                <w:color w:val="000000"/>
                <w:sz w:val="20"/>
                <w:szCs w:val="20"/>
              </w:rPr>
              <w:t>условиях стесненной городской застройки и труднодоступной местности</w:t>
            </w:r>
          </w:p>
        </w:tc>
        <w:tc>
          <w:tcPr>
            <w:tcW w:w="1008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800</w:t>
            </w:r>
          </w:p>
        </w:tc>
      </w:tr>
      <w:tr w:rsidR="00B17197" w:rsidRPr="00E07D8A" w:rsidTr="001A0657">
        <w:trPr>
          <w:trHeight w:val="20"/>
        </w:trPr>
        <w:tc>
          <w:tcPr>
            <w:tcW w:w="2156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1688" w:type="dxa"/>
            <w:vMerge w:val="restart"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3007" w:type="dxa"/>
            <w:vMerge w:val="restart"/>
            <w:hideMark/>
          </w:tcPr>
          <w:p w:rsidR="00B17197" w:rsidRDefault="00B17197" w:rsidP="001A0657">
            <w:pPr>
              <w:widowControl w:val="0"/>
              <w:tabs>
                <w:tab w:val="left" w:pos="1305"/>
              </w:tabs>
              <w:rPr>
                <w:color w:val="000000"/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 xml:space="preserve">Число мест в расчете на 1000 человек </w:t>
            </w:r>
          </w:p>
          <w:p w:rsidR="00B17197" w:rsidRDefault="00B17197" w:rsidP="001A0657">
            <w:pPr>
              <w:widowControl w:val="0"/>
              <w:tabs>
                <w:tab w:val="left" w:pos="1305"/>
              </w:tabs>
              <w:rPr>
                <w:color w:val="000000"/>
                <w:sz w:val="20"/>
                <w:szCs w:val="20"/>
              </w:rPr>
            </w:pPr>
          </w:p>
          <w:p w:rsidR="00B17197" w:rsidRDefault="00B17197" w:rsidP="001A0657">
            <w:pPr>
              <w:widowControl w:val="0"/>
              <w:tabs>
                <w:tab w:val="left" w:pos="1305"/>
              </w:tabs>
              <w:rPr>
                <w:color w:val="000000"/>
                <w:sz w:val="20"/>
                <w:szCs w:val="20"/>
              </w:rPr>
            </w:pPr>
          </w:p>
          <w:p w:rsidR="00B17197" w:rsidRDefault="00B17197" w:rsidP="001A0657">
            <w:pPr>
              <w:widowControl w:val="0"/>
              <w:tabs>
                <w:tab w:val="left" w:pos="1305"/>
              </w:tabs>
              <w:rPr>
                <w:color w:val="000000"/>
                <w:sz w:val="20"/>
                <w:szCs w:val="20"/>
              </w:rPr>
            </w:pPr>
          </w:p>
          <w:p w:rsidR="00B17197" w:rsidRPr="00E07D8A" w:rsidRDefault="00B17197" w:rsidP="001A0657">
            <w:pPr>
              <w:widowControl w:val="0"/>
              <w:tabs>
                <w:tab w:val="left" w:pos="1305"/>
              </w:tabs>
              <w:rPr>
                <w:sz w:val="20"/>
                <w:szCs w:val="20"/>
              </w:rPr>
            </w:pPr>
          </w:p>
        </w:tc>
        <w:tc>
          <w:tcPr>
            <w:tcW w:w="1712" w:type="dxa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8" w:type="dxa"/>
            <w:vAlign w:val="bottom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17197" w:rsidRPr="00E07D8A" w:rsidTr="001A0657">
        <w:trPr>
          <w:trHeight w:val="507"/>
        </w:trPr>
        <w:tc>
          <w:tcPr>
            <w:tcW w:w="2156" w:type="dxa"/>
            <w:vMerge/>
          </w:tcPr>
          <w:p w:rsidR="00B17197" w:rsidRPr="00E07D8A" w:rsidRDefault="00B17197" w:rsidP="001A0657">
            <w:pPr>
              <w:widowControl w:val="0"/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88" w:type="dxa"/>
            <w:vMerge/>
          </w:tcPr>
          <w:p w:rsidR="00B17197" w:rsidRPr="00E07D8A" w:rsidRDefault="00B17197" w:rsidP="001A06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7" w:type="dxa"/>
            <w:vMerge/>
          </w:tcPr>
          <w:p w:rsidR="00B17197" w:rsidRPr="00E07D8A" w:rsidRDefault="00B17197" w:rsidP="001A0657">
            <w:pPr>
              <w:widowControl w:val="0"/>
              <w:tabs>
                <w:tab w:val="left" w:pos="130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</w:tcPr>
          <w:p w:rsidR="00B17197" w:rsidRPr="00E07D8A" w:rsidRDefault="00B17197" w:rsidP="001A0657">
            <w:pPr>
              <w:widowControl w:val="0"/>
              <w:spacing w:before="240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Чухлома</w:t>
            </w:r>
          </w:p>
        </w:tc>
        <w:tc>
          <w:tcPr>
            <w:tcW w:w="1008" w:type="dxa"/>
            <w:vAlign w:val="bottom"/>
          </w:tcPr>
          <w:p w:rsidR="00B17197" w:rsidRPr="00E07D8A" w:rsidRDefault="00B17197" w:rsidP="001A0657">
            <w:pPr>
              <w:widowControl w:val="0"/>
              <w:spacing w:after="48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106,5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Сельский населенный пункт</w:t>
            </w:r>
          </w:p>
        </w:tc>
        <w:tc>
          <w:tcPr>
            <w:tcW w:w="1008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99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3007" w:type="dxa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Удельный вес числа общеобразовательных организаций, в которых создана универсальная безбарьерная среда для инклюзивного образования детей инвалидов, в том числе дошкольных образовательных организаций, %</w:t>
            </w:r>
          </w:p>
        </w:tc>
        <w:tc>
          <w:tcPr>
            <w:tcW w:w="2720" w:type="dxa"/>
            <w:gridSpan w:val="2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25</w:t>
            </w:r>
          </w:p>
        </w:tc>
      </w:tr>
      <w:tr w:rsidR="00B17197" w:rsidRPr="00E07D8A" w:rsidTr="001A0657">
        <w:trPr>
          <w:trHeight w:val="87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3007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Размер земельного участка при вместимости общеобразовательной организации, м на 1 учащегося [3]</w:t>
            </w:r>
          </w:p>
          <w:p w:rsidR="00B17197" w:rsidRPr="00E07D8A" w:rsidRDefault="00B17197" w:rsidP="001A0657">
            <w:pPr>
              <w:widowControl w:val="0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2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св. 30 до 170</w:t>
            </w:r>
          </w:p>
        </w:tc>
        <w:tc>
          <w:tcPr>
            <w:tcW w:w="1008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80</w:t>
            </w:r>
          </w:p>
        </w:tc>
      </w:tr>
      <w:tr w:rsidR="00B17197" w:rsidRPr="00E07D8A" w:rsidTr="001A0657">
        <w:trPr>
          <w:trHeight w:val="86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от 170до 340</w:t>
            </w:r>
          </w:p>
        </w:tc>
        <w:tc>
          <w:tcPr>
            <w:tcW w:w="1008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55</w:t>
            </w:r>
          </w:p>
        </w:tc>
      </w:tr>
      <w:tr w:rsidR="00B17197" w:rsidRPr="00E07D8A" w:rsidTr="001A0657">
        <w:trPr>
          <w:trHeight w:val="86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от 340до 510</w:t>
            </w:r>
          </w:p>
        </w:tc>
        <w:tc>
          <w:tcPr>
            <w:tcW w:w="1008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40</w:t>
            </w:r>
          </w:p>
        </w:tc>
      </w:tr>
      <w:tr w:rsidR="00B17197" w:rsidRPr="00E07D8A" w:rsidTr="001A0657">
        <w:trPr>
          <w:trHeight w:val="86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от 510до 660</w:t>
            </w:r>
          </w:p>
        </w:tc>
        <w:tc>
          <w:tcPr>
            <w:tcW w:w="1008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35</w:t>
            </w:r>
          </w:p>
        </w:tc>
      </w:tr>
      <w:tr w:rsidR="00B17197" w:rsidRPr="00E07D8A" w:rsidTr="001A0657">
        <w:trPr>
          <w:trHeight w:val="86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от 660до 1000</w:t>
            </w:r>
          </w:p>
        </w:tc>
        <w:tc>
          <w:tcPr>
            <w:tcW w:w="1008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28</w:t>
            </w:r>
          </w:p>
        </w:tc>
      </w:tr>
      <w:tr w:rsidR="00B17197" w:rsidRPr="00E07D8A" w:rsidTr="001A0657">
        <w:trPr>
          <w:trHeight w:val="86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от 1000до 1500</w:t>
            </w:r>
          </w:p>
        </w:tc>
        <w:tc>
          <w:tcPr>
            <w:tcW w:w="1008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24</w:t>
            </w:r>
          </w:p>
        </w:tc>
      </w:tr>
      <w:tr w:rsidR="00B17197" w:rsidRPr="00E07D8A" w:rsidTr="001A0657">
        <w:trPr>
          <w:trHeight w:val="177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свыше 1500</w:t>
            </w:r>
          </w:p>
        </w:tc>
        <w:tc>
          <w:tcPr>
            <w:tcW w:w="1008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22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007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1712" w:type="dxa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Городской населенный пункт</w:t>
            </w:r>
          </w:p>
        </w:tc>
        <w:tc>
          <w:tcPr>
            <w:tcW w:w="1008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B17197" w:rsidRPr="00E07D8A" w:rsidTr="001A0657">
        <w:trPr>
          <w:trHeight w:val="394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 xml:space="preserve">Сельский населенный пункт </w:t>
            </w:r>
          </w:p>
        </w:tc>
        <w:tc>
          <w:tcPr>
            <w:tcW w:w="1008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1000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3007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Транспортная доступность, мин</w:t>
            </w:r>
          </w:p>
        </w:tc>
        <w:tc>
          <w:tcPr>
            <w:tcW w:w="1712" w:type="dxa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Для учащихся начального общего образования в городских и сельских населенных пунктах</w:t>
            </w:r>
          </w:p>
        </w:tc>
        <w:tc>
          <w:tcPr>
            <w:tcW w:w="1008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15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Для учащихся основного общего и среднего общего образования в городских населенных пунктах</w:t>
            </w:r>
          </w:p>
        </w:tc>
        <w:tc>
          <w:tcPr>
            <w:tcW w:w="1008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50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Для учащихся основного общего и среднего общего образования в сельских населенных пунктах</w:t>
            </w:r>
          </w:p>
        </w:tc>
        <w:tc>
          <w:tcPr>
            <w:tcW w:w="1008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30</w:t>
            </w:r>
          </w:p>
        </w:tc>
      </w:tr>
      <w:tr w:rsidR="00B17197" w:rsidRPr="00E07D8A" w:rsidTr="001A0657">
        <w:trPr>
          <w:trHeight w:val="20"/>
        </w:trPr>
        <w:tc>
          <w:tcPr>
            <w:tcW w:w="2156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Организации дополнительного образования</w:t>
            </w:r>
          </w:p>
        </w:tc>
        <w:tc>
          <w:tcPr>
            <w:tcW w:w="1688" w:type="dxa"/>
            <w:vMerge w:val="restart"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3007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Число мест в расчете на 1000 человек [9] (2024 год / 2035 год)</w:t>
            </w:r>
          </w:p>
        </w:tc>
        <w:tc>
          <w:tcPr>
            <w:tcW w:w="1712" w:type="dxa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Городской населенный пункт</w:t>
            </w:r>
          </w:p>
        </w:tc>
        <w:tc>
          <w:tcPr>
            <w:tcW w:w="1008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88/90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Сельский населенный пункт</w:t>
            </w:r>
          </w:p>
        </w:tc>
        <w:tc>
          <w:tcPr>
            <w:tcW w:w="1008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78/79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007" w:type="dxa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Транспортная доступность, мин</w:t>
            </w:r>
          </w:p>
        </w:tc>
        <w:tc>
          <w:tcPr>
            <w:tcW w:w="1712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30</w:t>
            </w:r>
          </w:p>
        </w:tc>
      </w:tr>
      <w:tr w:rsidR="00B17197" w:rsidRPr="00E07D8A" w:rsidTr="001A0657">
        <w:trPr>
          <w:trHeight w:val="20"/>
        </w:trPr>
        <w:tc>
          <w:tcPr>
            <w:tcW w:w="2156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Детские учреждения оздоровления и отдыха</w:t>
            </w:r>
          </w:p>
        </w:tc>
        <w:tc>
          <w:tcPr>
            <w:tcW w:w="1688" w:type="dxa"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3007" w:type="dxa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Количество объектов</w:t>
            </w:r>
          </w:p>
        </w:tc>
        <w:tc>
          <w:tcPr>
            <w:tcW w:w="2720" w:type="dxa"/>
            <w:gridSpan w:val="2"/>
            <w:hideMark/>
          </w:tcPr>
          <w:p w:rsidR="00B17197" w:rsidRPr="00E07D8A" w:rsidRDefault="00B17197" w:rsidP="001A0657">
            <w:pPr>
              <w:widowControl w:val="0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По заданию на проектирование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hideMark/>
          </w:tcPr>
          <w:p w:rsidR="00B17197" w:rsidRPr="00E07D8A" w:rsidRDefault="00B17197" w:rsidP="001A0657">
            <w:pPr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727" w:type="dxa"/>
            <w:gridSpan w:val="3"/>
            <w:hideMark/>
          </w:tcPr>
          <w:p w:rsidR="00B17197" w:rsidRPr="00E07D8A" w:rsidRDefault="00B17197" w:rsidP="001A0657">
            <w:pPr>
              <w:widowControl w:val="0"/>
              <w:jc w:val="center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Не нормируется</w:t>
            </w:r>
          </w:p>
        </w:tc>
      </w:tr>
      <w:tr w:rsidR="00B17197" w:rsidRPr="00E07D8A" w:rsidTr="001A0657">
        <w:trPr>
          <w:trHeight w:val="20"/>
        </w:trPr>
        <w:tc>
          <w:tcPr>
            <w:tcW w:w="9571" w:type="dxa"/>
            <w:gridSpan w:val="5"/>
            <w:hideMark/>
          </w:tcPr>
          <w:p w:rsidR="00B17197" w:rsidRPr="00E07D8A" w:rsidRDefault="00B17197" w:rsidP="001A0657">
            <w:pPr>
              <w:widowControl w:val="0"/>
              <w:ind w:firstLine="738"/>
              <w:rPr>
                <w:sz w:val="20"/>
                <w:szCs w:val="20"/>
              </w:rPr>
            </w:pPr>
            <w:r w:rsidRPr="00E07D8A">
              <w:rPr>
                <w:bCs/>
                <w:color w:val="000000"/>
                <w:sz w:val="20"/>
                <w:szCs w:val="20"/>
              </w:rPr>
              <w:t>Примечания:</w:t>
            </w:r>
          </w:p>
          <w:p w:rsidR="00B17197" w:rsidRPr="00E07D8A" w:rsidRDefault="00B17197" w:rsidP="001A0657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278"/>
              </w:tabs>
              <w:ind w:left="0" w:firstLine="601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В качестве объекта образования принимается сетевая единица соответствующего вида обслуживания, а также филиалы и территориально обособленные отделы.</w:t>
            </w:r>
          </w:p>
          <w:p w:rsidR="00B17197" w:rsidRPr="00E07D8A" w:rsidRDefault="00B17197" w:rsidP="001A0657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left" w:pos="251"/>
              </w:tabs>
              <w:ind w:left="0" w:firstLine="601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В городской местности проектируется не менее одной дошкольной образовательной организации на 174 воспитанника, в сельской местности – не менее одной дошкольной образовательной организации на 62 обучающихся.</w:t>
            </w:r>
          </w:p>
          <w:p w:rsidR="00B17197" w:rsidRPr="00E07D8A" w:rsidRDefault="00B17197" w:rsidP="001A0657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left" w:pos="251"/>
              </w:tabs>
              <w:ind w:left="0" w:firstLine="601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Размеры земельных участков могут быть уменьшены: на 20% - в условиях реконструкции; на 15% - при размещении на рельефе с уклоном более 20%; на 10% - в поселениях-новостройках за счет сокращения площади озеленения.</w:t>
            </w:r>
          </w:p>
          <w:p w:rsidR="00B17197" w:rsidRPr="00E07D8A" w:rsidRDefault="00B17197" w:rsidP="001A0657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278"/>
              </w:tabs>
              <w:ind w:left="0" w:firstLine="601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Радиус пешеходной доступности дошкольных образовательных организаций сельской местности допускается увеличивать до 1 км путем уточнения в местных нормативах градостроительного проектирования в зависимости от местных условий.</w:t>
            </w:r>
          </w:p>
          <w:p w:rsidR="00B17197" w:rsidRPr="00E07D8A" w:rsidRDefault="00B17197" w:rsidP="001A0657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278"/>
              </w:tabs>
              <w:ind w:left="0" w:firstLine="601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В городской местности проектируется не менее одной дневной общеобразовательной организации на 892 человека, в сельской местности – не менее одной дневной общеобразовательной организации на 201 человек.</w:t>
            </w:r>
          </w:p>
          <w:p w:rsidR="00B17197" w:rsidRPr="00E07D8A" w:rsidRDefault="00B17197" w:rsidP="001A0657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278"/>
              </w:tabs>
              <w:ind w:left="0" w:firstLine="601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Предельные значения расчетных показателей минимальной обеспеченности могут быть уточнены при изменении демографической структуры муниципальных образований в местных нормативах градостроительного проектировании.</w:t>
            </w:r>
          </w:p>
          <w:p w:rsidR="00B17197" w:rsidRPr="00E07D8A" w:rsidRDefault="00B17197" w:rsidP="001A0657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276"/>
              </w:tabs>
              <w:ind w:left="0" w:firstLine="601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При расстояниях свыше нормируемой территориальной доступности для обучающихся общеобразовательных организаций, расположенных в сельской местности, необходимо организовывать транспортное обслуживание до общеобразовательной организации и обратно. Время в пути не должно превышать 30 минут в одну сторону. Расстояние от места проживания до места сбора не должно быть более 1 км.</w:t>
            </w:r>
          </w:p>
          <w:p w:rsidR="00B17197" w:rsidRPr="00E07D8A" w:rsidRDefault="00B17197" w:rsidP="001A0657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256"/>
              </w:tabs>
              <w:ind w:left="0" w:firstLine="601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При установлении расчетных показателей минимальной обеспеченности объектами образования в местных нормативах градостроительного проектирования могут быть учтены особенности, касающиеся посещаемости отдельных объектов образования детьми из соседних муниципальных образований.</w:t>
            </w:r>
          </w:p>
          <w:p w:rsidR="00B17197" w:rsidRPr="00E07D8A" w:rsidRDefault="00B17197" w:rsidP="001A0657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278"/>
              </w:tabs>
              <w:ind w:left="0" w:firstLine="601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В городских населенных пунктах рекомендуется размещать 60% мест на базе общеобразовательных организаций, 40% мест на базе образовательных организаций (за исключением общеобразовательных организаций). В сельских населенных пунктах рекомендуется размещать 87% мест на базе общеобразовательных организаций, 13% мест на базе образовательных организаций (за исключением общеобразовательных организаций).</w:t>
            </w:r>
          </w:p>
          <w:p w:rsidR="00B17197" w:rsidRPr="00E07D8A" w:rsidRDefault="00B17197" w:rsidP="001A0657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278"/>
              </w:tabs>
              <w:ind w:left="0" w:firstLine="601"/>
              <w:jc w:val="both"/>
              <w:rPr>
                <w:sz w:val="20"/>
                <w:szCs w:val="20"/>
              </w:rPr>
            </w:pPr>
            <w:r w:rsidRPr="00E07D8A">
              <w:rPr>
                <w:color w:val="000000"/>
                <w:sz w:val="20"/>
                <w:szCs w:val="20"/>
              </w:rPr>
              <w:t>Потребность в площадях земельных участков для объектов местного значения в области образования принимается в соответствии с приложением Д к СП 42.13330.2016.</w:t>
            </w:r>
          </w:p>
        </w:tc>
      </w:tr>
    </w:tbl>
    <w:p w:rsidR="00B17197" w:rsidRDefault="00B17197" w:rsidP="00B17197">
      <w:pPr>
        <w:ind w:firstLine="709"/>
        <w:jc w:val="both"/>
        <w:rPr>
          <w:sz w:val="28"/>
          <w:szCs w:val="28"/>
        </w:rPr>
      </w:pPr>
    </w:p>
    <w:p w:rsidR="00B17197" w:rsidRDefault="00B17197" w:rsidP="00B17197">
      <w:pPr>
        <w:ind w:firstLine="709"/>
        <w:jc w:val="both"/>
        <w:rPr>
          <w:sz w:val="28"/>
          <w:szCs w:val="28"/>
        </w:rPr>
      </w:pPr>
    </w:p>
    <w:p w:rsidR="00B17197" w:rsidRPr="00D8342F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D8342F">
        <w:rPr>
          <w:sz w:val="28"/>
          <w:szCs w:val="28"/>
        </w:rPr>
        <w:t xml:space="preserve">. </w:t>
      </w:r>
      <w:r w:rsidRPr="003D6D08">
        <w:rPr>
          <w:b/>
          <w:sz w:val="28"/>
          <w:szCs w:val="28"/>
        </w:rPr>
        <w:t>Расчетные показатели в области культуры</w:t>
      </w:r>
    </w:p>
    <w:p w:rsidR="00B17197" w:rsidRPr="00DA7105" w:rsidRDefault="00B17197" w:rsidP="00B17197">
      <w:pPr>
        <w:ind w:firstLine="709"/>
        <w:jc w:val="right"/>
        <w:rPr>
          <w:sz w:val="28"/>
          <w:szCs w:val="28"/>
        </w:rPr>
      </w:pPr>
      <w:r w:rsidRPr="00DA7105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Pr="00DA7105">
        <w:rPr>
          <w:sz w:val="28"/>
          <w:szCs w:val="28"/>
        </w:rPr>
        <w:t>№</w:t>
      </w:r>
      <w:r>
        <w:rPr>
          <w:sz w:val="28"/>
          <w:szCs w:val="28"/>
        </w:rPr>
        <w:t xml:space="preserve"> 2</w:t>
      </w:r>
    </w:p>
    <w:p w:rsidR="00B17197" w:rsidRPr="00DA7105" w:rsidRDefault="00B17197" w:rsidP="00B17197">
      <w:pPr>
        <w:jc w:val="center"/>
        <w:rPr>
          <w:sz w:val="28"/>
          <w:szCs w:val="28"/>
        </w:rPr>
      </w:pPr>
      <w:r w:rsidRPr="00DA7105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 </w:t>
      </w:r>
      <w:r w:rsidRPr="00DA7105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DA7105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DA710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A7105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DA7105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местного значения и показатели максимально допустимого уровня территориальной доступности таких объектов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34"/>
        <w:gridCol w:w="1501"/>
        <w:gridCol w:w="3137"/>
        <w:gridCol w:w="1749"/>
        <w:gridCol w:w="1492"/>
        <w:gridCol w:w="38"/>
        <w:gridCol w:w="104"/>
        <w:gridCol w:w="816"/>
      </w:tblGrid>
      <w:tr w:rsidR="001A0657" w:rsidRPr="00224EE2" w:rsidTr="00831EE4">
        <w:tc>
          <w:tcPr>
            <w:tcW w:w="734" w:type="dxa"/>
          </w:tcPr>
          <w:p w:rsidR="001A0657" w:rsidRPr="00224EE2" w:rsidRDefault="001A0657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№</w:t>
            </w:r>
          </w:p>
          <w:p w:rsidR="001A0657" w:rsidRPr="00224EE2" w:rsidRDefault="001A0657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п/п</w:t>
            </w:r>
          </w:p>
        </w:tc>
        <w:tc>
          <w:tcPr>
            <w:tcW w:w="1501" w:type="dxa"/>
          </w:tcPr>
          <w:p w:rsidR="001A0657" w:rsidRPr="00224EE2" w:rsidRDefault="001A0657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3137" w:type="dxa"/>
          </w:tcPr>
          <w:p w:rsidR="001A0657" w:rsidRPr="00224EE2" w:rsidRDefault="001A0657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Тип расчетного расчетного показателя</w:t>
            </w:r>
          </w:p>
        </w:tc>
        <w:tc>
          <w:tcPr>
            <w:tcW w:w="1749" w:type="dxa"/>
          </w:tcPr>
          <w:p w:rsidR="001A0657" w:rsidRPr="00224EE2" w:rsidRDefault="001A0657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Наименование расчетного показателя, единица измерения</w:t>
            </w:r>
          </w:p>
        </w:tc>
        <w:tc>
          <w:tcPr>
            <w:tcW w:w="2450" w:type="dxa"/>
            <w:gridSpan w:val="4"/>
          </w:tcPr>
          <w:p w:rsidR="001A0657" w:rsidRPr="00224EE2" w:rsidRDefault="001A0657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Предметные значения расчетного показателя</w:t>
            </w:r>
          </w:p>
        </w:tc>
      </w:tr>
      <w:tr w:rsidR="001A0657" w:rsidRPr="00224EE2" w:rsidTr="00831EE4">
        <w:tc>
          <w:tcPr>
            <w:tcW w:w="734" w:type="dxa"/>
          </w:tcPr>
          <w:p w:rsidR="001A0657" w:rsidRPr="00224EE2" w:rsidRDefault="001A0657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1</w:t>
            </w:r>
          </w:p>
        </w:tc>
        <w:tc>
          <w:tcPr>
            <w:tcW w:w="1501" w:type="dxa"/>
          </w:tcPr>
          <w:p w:rsidR="001A0657" w:rsidRPr="00224EE2" w:rsidRDefault="001A0657" w:rsidP="001A0657">
            <w:pPr>
              <w:jc w:val="center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2</w:t>
            </w:r>
          </w:p>
        </w:tc>
        <w:tc>
          <w:tcPr>
            <w:tcW w:w="3137" w:type="dxa"/>
          </w:tcPr>
          <w:p w:rsidR="001A0657" w:rsidRPr="00224EE2" w:rsidRDefault="001A0657" w:rsidP="001A0657">
            <w:pPr>
              <w:jc w:val="center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3</w:t>
            </w:r>
          </w:p>
        </w:tc>
        <w:tc>
          <w:tcPr>
            <w:tcW w:w="1749" w:type="dxa"/>
          </w:tcPr>
          <w:p w:rsidR="001A0657" w:rsidRPr="00224EE2" w:rsidRDefault="001A0657" w:rsidP="001A0657">
            <w:pPr>
              <w:jc w:val="center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4</w:t>
            </w:r>
          </w:p>
        </w:tc>
        <w:tc>
          <w:tcPr>
            <w:tcW w:w="2450" w:type="dxa"/>
            <w:gridSpan w:val="4"/>
          </w:tcPr>
          <w:p w:rsidR="001A0657" w:rsidRPr="00224EE2" w:rsidRDefault="001A0657" w:rsidP="001A0657">
            <w:pPr>
              <w:jc w:val="center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5</w:t>
            </w:r>
          </w:p>
        </w:tc>
      </w:tr>
      <w:tr w:rsidR="001A0657" w:rsidRPr="00224EE2" w:rsidTr="00831EE4">
        <w:trPr>
          <w:trHeight w:val="975"/>
        </w:trPr>
        <w:tc>
          <w:tcPr>
            <w:tcW w:w="734" w:type="dxa"/>
          </w:tcPr>
          <w:p w:rsidR="001A0657" w:rsidRPr="00224EE2" w:rsidRDefault="001A0657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1.</w:t>
            </w:r>
          </w:p>
        </w:tc>
        <w:tc>
          <w:tcPr>
            <w:tcW w:w="1501" w:type="dxa"/>
            <w:vMerge w:val="restart"/>
          </w:tcPr>
          <w:p w:rsidR="001A0657" w:rsidRPr="00224EE2" w:rsidRDefault="001A0657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Общедоступная библиотека</w:t>
            </w:r>
          </w:p>
        </w:tc>
        <w:tc>
          <w:tcPr>
            <w:tcW w:w="3137" w:type="dxa"/>
          </w:tcPr>
          <w:p w:rsidR="001A0657" w:rsidRPr="00224EE2" w:rsidRDefault="001A0657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1749" w:type="dxa"/>
          </w:tcPr>
          <w:p w:rsidR="001A0657" w:rsidRPr="00224EE2" w:rsidRDefault="001A0657" w:rsidP="00B17197">
            <w:pPr>
              <w:jc w:val="both"/>
              <w:rPr>
                <w:sz w:val="22"/>
                <w:szCs w:val="22"/>
                <w:lang w:val="en-US"/>
              </w:rPr>
            </w:pPr>
            <w:r w:rsidRPr="00224EE2">
              <w:rPr>
                <w:sz w:val="22"/>
                <w:szCs w:val="22"/>
              </w:rPr>
              <w:t>Количество объектов, ед.</w:t>
            </w:r>
            <w:r w:rsidRPr="00224EE2">
              <w:rPr>
                <w:sz w:val="22"/>
                <w:szCs w:val="22"/>
                <w:lang w:val="en-US"/>
              </w:rPr>
              <w:t>&lt;</w:t>
            </w:r>
            <w:r w:rsidRPr="00224EE2">
              <w:rPr>
                <w:sz w:val="22"/>
                <w:szCs w:val="22"/>
              </w:rPr>
              <w:t>1</w:t>
            </w:r>
            <w:r w:rsidRPr="00224EE2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634" w:type="dxa"/>
            <w:gridSpan w:val="3"/>
          </w:tcPr>
          <w:p w:rsidR="001A0657" w:rsidRPr="00224EE2" w:rsidRDefault="001A0657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816" w:type="dxa"/>
          </w:tcPr>
          <w:p w:rsidR="001A0657" w:rsidRPr="00224EE2" w:rsidRDefault="001A0657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1</w:t>
            </w:r>
          </w:p>
        </w:tc>
      </w:tr>
      <w:tr w:rsidR="001A0657" w:rsidRPr="00224EE2" w:rsidTr="00831EE4">
        <w:trPr>
          <w:trHeight w:val="675"/>
        </w:trPr>
        <w:tc>
          <w:tcPr>
            <w:tcW w:w="734" w:type="dxa"/>
          </w:tcPr>
          <w:p w:rsidR="001A0657" w:rsidRPr="00224EE2" w:rsidRDefault="001A0657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3.</w:t>
            </w:r>
          </w:p>
        </w:tc>
        <w:tc>
          <w:tcPr>
            <w:tcW w:w="1501" w:type="dxa"/>
            <w:vMerge/>
          </w:tcPr>
          <w:p w:rsidR="001A0657" w:rsidRPr="00224EE2" w:rsidRDefault="001A0657" w:rsidP="00B171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37" w:type="dxa"/>
          </w:tcPr>
          <w:p w:rsidR="001A0657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49" w:type="dxa"/>
          </w:tcPr>
          <w:p w:rsidR="001A0657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Транспортная доступность, мин.</w:t>
            </w:r>
          </w:p>
        </w:tc>
        <w:tc>
          <w:tcPr>
            <w:tcW w:w="1634" w:type="dxa"/>
            <w:gridSpan w:val="3"/>
          </w:tcPr>
          <w:p w:rsidR="001A0657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816" w:type="dxa"/>
          </w:tcPr>
          <w:p w:rsidR="001A0657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60</w:t>
            </w:r>
          </w:p>
        </w:tc>
      </w:tr>
      <w:tr w:rsidR="00B23A0C" w:rsidRPr="00224EE2" w:rsidTr="00831EE4">
        <w:trPr>
          <w:trHeight w:val="1800"/>
        </w:trPr>
        <w:tc>
          <w:tcPr>
            <w:tcW w:w="734" w:type="dxa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5.</w:t>
            </w:r>
          </w:p>
        </w:tc>
        <w:tc>
          <w:tcPr>
            <w:tcW w:w="1501" w:type="dxa"/>
            <w:vMerge w:val="restart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Детская библиотека</w:t>
            </w:r>
          </w:p>
        </w:tc>
        <w:tc>
          <w:tcPr>
            <w:tcW w:w="3137" w:type="dxa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749" w:type="dxa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Количество объектов, ед.</w:t>
            </w:r>
          </w:p>
        </w:tc>
        <w:tc>
          <w:tcPr>
            <w:tcW w:w="1634" w:type="dxa"/>
            <w:gridSpan w:val="3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816" w:type="dxa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1</w:t>
            </w:r>
          </w:p>
        </w:tc>
      </w:tr>
      <w:tr w:rsidR="00B23A0C" w:rsidRPr="00224EE2" w:rsidTr="00831EE4">
        <w:trPr>
          <w:trHeight w:val="1491"/>
        </w:trPr>
        <w:tc>
          <w:tcPr>
            <w:tcW w:w="734" w:type="dxa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7.</w:t>
            </w:r>
          </w:p>
        </w:tc>
        <w:tc>
          <w:tcPr>
            <w:tcW w:w="1501" w:type="dxa"/>
            <w:vMerge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37" w:type="dxa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49" w:type="dxa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Транспортная доступность, мин.</w:t>
            </w:r>
          </w:p>
        </w:tc>
        <w:tc>
          <w:tcPr>
            <w:tcW w:w="1634" w:type="dxa"/>
            <w:gridSpan w:val="3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816" w:type="dxa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60</w:t>
            </w:r>
          </w:p>
        </w:tc>
      </w:tr>
      <w:tr w:rsidR="00B23A0C" w:rsidRPr="00224EE2" w:rsidTr="00831EE4">
        <w:trPr>
          <w:trHeight w:val="1830"/>
        </w:trPr>
        <w:tc>
          <w:tcPr>
            <w:tcW w:w="734" w:type="dxa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9.</w:t>
            </w:r>
          </w:p>
        </w:tc>
        <w:tc>
          <w:tcPr>
            <w:tcW w:w="1501" w:type="dxa"/>
            <w:vMerge w:val="restart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Тематический музей</w:t>
            </w:r>
          </w:p>
        </w:tc>
        <w:tc>
          <w:tcPr>
            <w:tcW w:w="3137" w:type="dxa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749" w:type="dxa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Количество объектов на муниципальное образование, ед.</w:t>
            </w:r>
          </w:p>
        </w:tc>
        <w:tc>
          <w:tcPr>
            <w:tcW w:w="2450" w:type="dxa"/>
            <w:gridSpan w:val="4"/>
          </w:tcPr>
          <w:p w:rsidR="00B23A0C" w:rsidRPr="00224EE2" w:rsidRDefault="00B23A0C" w:rsidP="00B23A0C">
            <w:pPr>
              <w:jc w:val="center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1</w:t>
            </w:r>
          </w:p>
        </w:tc>
      </w:tr>
      <w:tr w:rsidR="00B23A0C" w:rsidRPr="00224EE2" w:rsidTr="00831EE4">
        <w:trPr>
          <w:trHeight w:val="405"/>
        </w:trPr>
        <w:tc>
          <w:tcPr>
            <w:tcW w:w="734" w:type="dxa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10.</w:t>
            </w:r>
          </w:p>
        </w:tc>
        <w:tc>
          <w:tcPr>
            <w:tcW w:w="1501" w:type="dxa"/>
            <w:vMerge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37" w:type="dxa"/>
            <w:vMerge w:val="restart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Расчетный показатель максимально допустимого уровня территориально доступности</w:t>
            </w:r>
          </w:p>
        </w:tc>
        <w:tc>
          <w:tcPr>
            <w:tcW w:w="1749" w:type="dxa"/>
            <w:vMerge w:val="restart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Транспортная доступность</w:t>
            </w:r>
          </w:p>
        </w:tc>
        <w:tc>
          <w:tcPr>
            <w:tcW w:w="1634" w:type="dxa"/>
            <w:gridSpan w:val="3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816" w:type="dxa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60</w:t>
            </w:r>
          </w:p>
        </w:tc>
      </w:tr>
      <w:tr w:rsidR="00B23A0C" w:rsidRPr="00224EE2" w:rsidTr="00831EE4">
        <w:trPr>
          <w:trHeight w:val="1693"/>
        </w:trPr>
        <w:tc>
          <w:tcPr>
            <w:tcW w:w="734" w:type="dxa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11.</w:t>
            </w:r>
          </w:p>
        </w:tc>
        <w:tc>
          <w:tcPr>
            <w:tcW w:w="1501" w:type="dxa"/>
            <w:vMerge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37" w:type="dxa"/>
            <w:vMerge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4" w:type="dxa"/>
            <w:gridSpan w:val="3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</w:p>
        </w:tc>
      </w:tr>
      <w:tr w:rsidR="00B23A0C" w:rsidRPr="00224EE2" w:rsidTr="00831EE4">
        <w:trPr>
          <w:trHeight w:val="1684"/>
        </w:trPr>
        <w:tc>
          <w:tcPr>
            <w:tcW w:w="734" w:type="dxa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12.</w:t>
            </w:r>
          </w:p>
        </w:tc>
        <w:tc>
          <w:tcPr>
            <w:tcW w:w="1501" w:type="dxa"/>
            <w:vMerge w:val="restart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Краеведческий музей/Художественный музей</w:t>
            </w:r>
          </w:p>
        </w:tc>
        <w:tc>
          <w:tcPr>
            <w:tcW w:w="3137" w:type="dxa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749" w:type="dxa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Количество объектов на муниципальное образование, ед.</w:t>
            </w:r>
          </w:p>
        </w:tc>
        <w:tc>
          <w:tcPr>
            <w:tcW w:w="2450" w:type="dxa"/>
            <w:gridSpan w:val="4"/>
          </w:tcPr>
          <w:p w:rsidR="00B23A0C" w:rsidRPr="00224EE2" w:rsidRDefault="00B23A0C" w:rsidP="00B23A0C">
            <w:pPr>
              <w:jc w:val="center"/>
              <w:rPr>
                <w:sz w:val="22"/>
                <w:szCs w:val="22"/>
              </w:rPr>
            </w:pPr>
          </w:p>
          <w:p w:rsidR="00B23A0C" w:rsidRPr="00224EE2" w:rsidRDefault="00B23A0C" w:rsidP="00B23A0C">
            <w:pPr>
              <w:jc w:val="center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1</w:t>
            </w:r>
          </w:p>
        </w:tc>
      </w:tr>
      <w:tr w:rsidR="00B23A0C" w:rsidRPr="00224EE2" w:rsidTr="00831EE4">
        <w:trPr>
          <w:trHeight w:val="492"/>
        </w:trPr>
        <w:tc>
          <w:tcPr>
            <w:tcW w:w="734" w:type="dxa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13.</w:t>
            </w:r>
          </w:p>
        </w:tc>
        <w:tc>
          <w:tcPr>
            <w:tcW w:w="1501" w:type="dxa"/>
            <w:vMerge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37" w:type="dxa"/>
            <w:vMerge w:val="restart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Расчетный показатель максимально допустимого уровня территориально доступности</w:t>
            </w:r>
          </w:p>
        </w:tc>
        <w:tc>
          <w:tcPr>
            <w:tcW w:w="1749" w:type="dxa"/>
            <w:vMerge w:val="restart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Транспортная доступность, мин.</w:t>
            </w:r>
          </w:p>
        </w:tc>
        <w:tc>
          <w:tcPr>
            <w:tcW w:w="1492" w:type="dxa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958" w:type="dxa"/>
            <w:gridSpan w:val="3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60</w:t>
            </w:r>
          </w:p>
        </w:tc>
      </w:tr>
      <w:tr w:rsidR="00B23A0C" w:rsidRPr="00224EE2" w:rsidTr="00831EE4">
        <w:trPr>
          <w:trHeight w:val="1425"/>
        </w:trPr>
        <w:tc>
          <w:tcPr>
            <w:tcW w:w="734" w:type="dxa"/>
          </w:tcPr>
          <w:p w:rsidR="00B23A0C" w:rsidRPr="00224EE2" w:rsidRDefault="00224EE2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14.</w:t>
            </w:r>
          </w:p>
        </w:tc>
        <w:tc>
          <w:tcPr>
            <w:tcW w:w="1501" w:type="dxa"/>
            <w:vMerge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37" w:type="dxa"/>
            <w:vMerge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8" w:type="dxa"/>
            <w:gridSpan w:val="3"/>
          </w:tcPr>
          <w:p w:rsidR="00B23A0C" w:rsidRPr="00224EE2" w:rsidRDefault="00B23A0C" w:rsidP="00B17197">
            <w:pPr>
              <w:jc w:val="both"/>
              <w:rPr>
                <w:sz w:val="22"/>
                <w:szCs w:val="22"/>
              </w:rPr>
            </w:pPr>
          </w:p>
        </w:tc>
      </w:tr>
      <w:tr w:rsidR="00224EE2" w:rsidRPr="00224EE2" w:rsidTr="00831EE4">
        <w:trPr>
          <w:trHeight w:val="1965"/>
        </w:trPr>
        <w:tc>
          <w:tcPr>
            <w:tcW w:w="734" w:type="dxa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15.</w:t>
            </w:r>
          </w:p>
        </w:tc>
        <w:tc>
          <w:tcPr>
            <w:tcW w:w="1501" w:type="dxa"/>
            <w:vMerge w:val="restart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Театр по видам искусств</w:t>
            </w:r>
          </w:p>
        </w:tc>
        <w:tc>
          <w:tcPr>
            <w:tcW w:w="3137" w:type="dxa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749" w:type="dxa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Количество объектов, ед.</w:t>
            </w:r>
          </w:p>
        </w:tc>
        <w:tc>
          <w:tcPr>
            <w:tcW w:w="1492" w:type="dxa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Муниципальные образования с населением до 100 тыс. чел.</w:t>
            </w:r>
          </w:p>
        </w:tc>
        <w:tc>
          <w:tcPr>
            <w:tcW w:w="958" w:type="dxa"/>
            <w:gridSpan w:val="3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Не нормируется</w:t>
            </w:r>
          </w:p>
        </w:tc>
      </w:tr>
      <w:tr w:rsidR="00224EE2" w:rsidRPr="00224EE2" w:rsidTr="00831EE4">
        <w:trPr>
          <w:trHeight w:val="1843"/>
        </w:trPr>
        <w:tc>
          <w:tcPr>
            <w:tcW w:w="734" w:type="dxa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17.</w:t>
            </w:r>
          </w:p>
        </w:tc>
        <w:tc>
          <w:tcPr>
            <w:tcW w:w="1501" w:type="dxa"/>
            <w:vMerge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37" w:type="dxa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49" w:type="dxa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Транспортная доступность, мин.</w:t>
            </w:r>
          </w:p>
        </w:tc>
        <w:tc>
          <w:tcPr>
            <w:tcW w:w="1492" w:type="dxa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Муниципальный округ, муниципальный район</w:t>
            </w:r>
          </w:p>
        </w:tc>
        <w:tc>
          <w:tcPr>
            <w:tcW w:w="958" w:type="dxa"/>
            <w:gridSpan w:val="3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Не нормируется</w:t>
            </w:r>
          </w:p>
        </w:tc>
      </w:tr>
      <w:tr w:rsidR="00224EE2" w:rsidRPr="00224EE2" w:rsidTr="00831EE4">
        <w:trPr>
          <w:trHeight w:val="1725"/>
        </w:trPr>
        <w:tc>
          <w:tcPr>
            <w:tcW w:w="734" w:type="dxa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19.</w:t>
            </w:r>
          </w:p>
        </w:tc>
        <w:tc>
          <w:tcPr>
            <w:tcW w:w="1501" w:type="dxa"/>
            <w:vMerge w:val="restart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Концертный зал</w:t>
            </w:r>
          </w:p>
        </w:tc>
        <w:tc>
          <w:tcPr>
            <w:tcW w:w="3137" w:type="dxa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749" w:type="dxa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Количество объектов на муниципальное образование, ед.</w:t>
            </w:r>
          </w:p>
        </w:tc>
        <w:tc>
          <w:tcPr>
            <w:tcW w:w="2450" w:type="dxa"/>
            <w:gridSpan w:val="4"/>
          </w:tcPr>
          <w:p w:rsidR="00224EE2" w:rsidRPr="00224EE2" w:rsidRDefault="00224EE2" w:rsidP="00224EE2">
            <w:pPr>
              <w:jc w:val="center"/>
              <w:rPr>
                <w:sz w:val="22"/>
                <w:szCs w:val="22"/>
              </w:rPr>
            </w:pPr>
          </w:p>
          <w:p w:rsidR="00224EE2" w:rsidRPr="00224EE2" w:rsidRDefault="00224EE2" w:rsidP="00224EE2">
            <w:pPr>
              <w:jc w:val="center"/>
              <w:rPr>
                <w:sz w:val="22"/>
                <w:szCs w:val="22"/>
              </w:rPr>
            </w:pPr>
          </w:p>
          <w:p w:rsidR="00224EE2" w:rsidRPr="00224EE2" w:rsidRDefault="00224EE2" w:rsidP="00224EE2">
            <w:pPr>
              <w:jc w:val="center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1</w:t>
            </w:r>
          </w:p>
        </w:tc>
      </w:tr>
      <w:tr w:rsidR="00224EE2" w:rsidRPr="00224EE2" w:rsidTr="00831EE4">
        <w:trPr>
          <w:trHeight w:val="1714"/>
        </w:trPr>
        <w:tc>
          <w:tcPr>
            <w:tcW w:w="734" w:type="dxa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20.</w:t>
            </w:r>
          </w:p>
        </w:tc>
        <w:tc>
          <w:tcPr>
            <w:tcW w:w="1501" w:type="dxa"/>
            <w:vMerge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37" w:type="dxa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49" w:type="dxa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Транспортная доступность на муниципальное образование, мин.</w:t>
            </w:r>
          </w:p>
        </w:tc>
        <w:tc>
          <w:tcPr>
            <w:tcW w:w="2450" w:type="dxa"/>
            <w:gridSpan w:val="4"/>
          </w:tcPr>
          <w:p w:rsidR="00224EE2" w:rsidRPr="00224EE2" w:rsidRDefault="00224EE2" w:rsidP="00224EE2">
            <w:pPr>
              <w:jc w:val="center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40</w:t>
            </w:r>
          </w:p>
        </w:tc>
      </w:tr>
      <w:tr w:rsidR="00224EE2" w:rsidRPr="00224EE2" w:rsidTr="00831EE4">
        <w:trPr>
          <w:trHeight w:val="1755"/>
        </w:trPr>
        <w:tc>
          <w:tcPr>
            <w:tcW w:w="734" w:type="dxa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21.</w:t>
            </w:r>
          </w:p>
        </w:tc>
        <w:tc>
          <w:tcPr>
            <w:tcW w:w="1501" w:type="dxa"/>
            <w:vMerge w:val="restart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Учреждение клубного типа</w:t>
            </w:r>
          </w:p>
        </w:tc>
        <w:tc>
          <w:tcPr>
            <w:tcW w:w="3137" w:type="dxa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749" w:type="dxa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  <w:lang w:val="en-US"/>
              </w:rPr>
            </w:pPr>
            <w:r w:rsidRPr="00224EE2">
              <w:rPr>
                <w:sz w:val="22"/>
                <w:szCs w:val="22"/>
              </w:rPr>
              <w:t>Количество объектов, ед.&lt;2&gt;</w:t>
            </w:r>
          </w:p>
        </w:tc>
        <w:tc>
          <w:tcPr>
            <w:tcW w:w="1530" w:type="dxa"/>
            <w:gridSpan w:val="2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920" w:type="dxa"/>
            <w:gridSpan w:val="2"/>
          </w:tcPr>
          <w:p w:rsidR="00224EE2" w:rsidRPr="00224EE2" w:rsidRDefault="00224EE2" w:rsidP="00224EE2">
            <w:pPr>
              <w:jc w:val="center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1</w:t>
            </w:r>
          </w:p>
        </w:tc>
      </w:tr>
      <w:tr w:rsidR="00224EE2" w:rsidRPr="00224EE2" w:rsidTr="00831EE4">
        <w:trPr>
          <w:trHeight w:val="1269"/>
        </w:trPr>
        <w:tc>
          <w:tcPr>
            <w:tcW w:w="734" w:type="dxa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501" w:type="dxa"/>
            <w:vMerge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37" w:type="dxa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49" w:type="dxa"/>
          </w:tcPr>
          <w:p w:rsidR="00224EE2" w:rsidRPr="00224EE2" w:rsidRDefault="00224EE2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Транспортная доступность на муниципальное образование, мин.</w:t>
            </w:r>
          </w:p>
        </w:tc>
        <w:tc>
          <w:tcPr>
            <w:tcW w:w="2450" w:type="dxa"/>
            <w:gridSpan w:val="4"/>
          </w:tcPr>
          <w:p w:rsidR="00224EE2" w:rsidRDefault="00224EE2" w:rsidP="00224EE2">
            <w:pPr>
              <w:jc w:val="center"/>
              <w:rPr>
                <w:sz w:val="22"/>
                <w:szCs w:val="22"/>
              </w:rPr>
            </w:pPr>
          </w:p>
          <w:p w:rsidR="00224EE2" w:rsidRDefault="00224EE2" w:rsidP="00224EE2">
            <w:pPr>
              <w:jc w:val="center"/>
              <w:rPr>
                <w:sz w:val="22"/>
                <w:szCs w:val="22"/>
              </w:rPr>
            </w:pPr>
          </w:p>
          <w:p w:rsidR="00224EE2" w:rsidRPr="00224EE2" w:rsidRDefault="00224EE2" w:rsidP="00224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831EE4" w:rsidRPr="00224EE2" w:rsidTr="00831EE4">
        <w:trPr>
          <w:trHeight w:val="885"/>
        </w:trPr>
        <w:tc>
          <w:tcPr>
            <w:tcW w:w="734" w:type="dxa"/>
          </w:tcPr>
          <w:p w:rsidR="00831EE4" w:rsidRPr="00224EE2" w:rsidRDefault="00831EE4" w:rsidP="00B17197">
            <w:pPr>
              <w:jc w:val="both"/>
              <w:rPr>
                <w:sz w:val="22"/>
                <w:szCs w:val="22"/>
              </w:rPr>
            </w:pPr>
            <w:r w:rsidRPr="00224EE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5.</w:t>
            </w:r>
          </w:p>
        </w:tc>
        <w:tc>
          <w:tcPr>
            <w:tcW w:w="1501" w:type="dxa"/>
            <w:vMerge w:val="restart"/>
          </w:tcPr>
          <w:p w:rsidR="00831EE4" w:rsidRPr="00224EE2" w:rsidRDefault="00831EE4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Кинозал</w:t>
            </w:r>
          </w:p>
        </w:tc>
        <w:tc>
          <w:tcPr>
            <w:tcW w:w="3137" w:type="dxa"/>
          </w:tcPr>
          <w:p w:rsidR="00831EE4" w:rsidRPr="00224EE2" w:rsidRDefault="00831EE4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749" w:type="dxa"/>
          </w:tcPr>
          <w:p w:rsidR="00831EE4" w:rsidRPr="00831EE4" w:rsidRDefault="00831EE4" w:rsidP="00B1719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Количество объектов, ед. &lt;3&gt;</w:t>
            </w:r>
          </w:p>
        </w:tc>
        <w:tc>
          <w:tcPr>
            <w:tcW w:w="2450" w:type="dxa"/>
            <w:gridSpan w:val="4"/>
          </w:tcPr>
          <w:p w:rsidR="00831EE4" w:rsidRPr="00224EE2" w:rsidRDefault="00831EE4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на 20 тыс. чел.</w:t>
            </w:r>
          </w:p>
        </w:tc>
      </w:tr>
      <w:tr w:rsidR="00831EE4" w:rsidRPr="00224EE2" w:rsidTr="00831EE4">
        <w:trPr>
          <w:trHeight w:val="915"/>
        </w:trPr>
        <w:tc>
          <w:tcPr>
            <w:tcW w:w="734" w:type="dxa"/>
          </w:tcPr>
          <w:p w:rsidR="00831EE4" w:rsidRPr="00224EE2" w:rsidRDefault="00831EE4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1501" w:type="dxa"/>
            <w:vMerge/>
          </w:tcPr>
          <w:p w:rsidR="00831EE4" w:rsidRDefault="00831EE4" w:rsidP="00B171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37" w:type="dxa"/>
          </w:tcPr>
          <w:p w:rsidR="00831EE4" w:rsidRDefault="00831EE4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749" w:type="dxa"/>
          </w:tcPr>
          <w:p w:rsidR="00831EE4" w:rsidRDefault="00831EE4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Транспортная доступность, мин.</w:t>
            </w:r>
          </w:p>
        </w:tc>
        <w:tc>
          <w:tcPr>
            <w:tcW w:w="2450" w:type="dxa"/>
            <w:gridSpan w:val="4"/>
          </w:tcPr>
          <w:p w:rsidR="00831EE4" w:rsidRDefault="00831EE4" w:rsidP="00831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831EE4" w:rsidTr="00831EE4">
        <w:tc>
          <w:tcPr>
            <w:tcW w:w="9571" w:type="dxa"/>
            <w:gridSpan w:val="8"/>
          </w:tcPr>
          <w:p w:rsidR="00831EE4" w:rsidRDefault="00831EE4" w:rsidP="00B17197">
            <w:pPr>
              <w:jc w:val="both"/>
              <w:rPr>
                <w:sz w:val="22"/>
                <w:szCs w:val="22"/>
              </w:rPr>
            </w:pPr>
            <w:r w:rsidRPr="00831EE4">
              <w:rPr>
                <w:sz w:val="22"/>
                <w:szCs w:val="22"/>
              </w:rPr>
              <w:t>Примечания:</w:t>
            </w:r>
          </w:p>
          <w:p w:rsidR="00831EE4" w:rsidRDefault="00831EE4" w:rsidP="00B17197">
            <w:pPr>
              <w:jc w:val="both"/>
              <w:rPr>
                <w:sz w:val="22"/>
                <w:szCs w:val="22"/>
              </w:rPr>
            </w:pPr>
            <w:r w:rsidRPr="009D198C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1</w:t>
            </w:r>
            <w:r w:rsidRPr="009D198C">
              <w:rPr>
                <w:sz w:val="22"/>
                <w:szCs w:val="22"/>
              </w:rPr>
              <w:t>&gt;</w:t>
            </w:r>
            <w:r>
              <w:rPr>
                <w:sz w:val="22"/>
                <w:szCs w:val="22"/>
              </w:rPr>
              <w:t xml:space="preserve"> В </w:t>
            </w:r>
            <w:r w:rsidR="009D198C">
              <w:rPr>
                <w:sz w:val="22"/>
                <w:szCs w:val="22"/>
              </w:rPr>
              <w:t>сельских населенных пунктах городских и муниципальных округов, муниципальных районов Костромской области рекомендуется создавать филиалы центральной библиотеки или ее структурные подразделения, осуществляющие функции выдачи документов библиотечного фонда и популяризацию книги и чтения. Для сельских населенных пунктов, входящих в состав городского или муниципального округа, муниципального района Костромской области, к расчету принимается 1 библиотека (филиал) на 1 тыс. чел.</w:t>
            </w:r>
          </w:p>
          <w:p w:rsidR="009D198C" w:rsidRDefault="009D198C" w:rsidP="00B17197">
            <w:pPr>
              <w:jc w:val="both"/>
              <w:rPr>
                <w:sz w:val="22"/>
                <w:szCs w:val="22"/>
              </w:rPr>
            </w:pPr>
            <w:r w:rsidRPr="009D198C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2</w:t>
            </w:r>
            <w:r w:rsidRPr="009D198C">
              <w:rPr>
                <w:sz w:val="22"/>
                <w:szCs w:val="22"/>
              </w:rPr>
              <w:t>&gt;</w:t>
            </w:r>
            <w:r>
              <w:rPr>
                <w:sz w:val="22"/>
                <w:szCs w:val="22"/>
              </w:rPr>
              <w:t xml:space="preserve"> В сельских населенных пунктах городских и муниципальных округов, муниципальных районов Костромской области рекомендуется создавать подразделения клубной системы округа в расчете не менее 1 сельского клуба на 5 тыс. чел.</w:t>
            </w:r>
          </w:p>
          <w:p w:rsidR="009D198C" w:rsidRDefault="009D198C" w:rsidP="00B17197">
            <w:pPr>
              <w:jc w:val="both"/>
              <w:rPr>
                <w:sz w:val="22"/>
                <w:szCs w:val="22"/>
              </w:rPr>
            </w:pPr>
            <w:r w:rsidRPr="009D198C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3</w:t>
            </w:r>
            <w:r w:rsidRPr="009D198C">
              <w:rPr>
                <w:sz w:val="22"/>
                <w:szCs w:val="22"/>
              </w:rPr>
              <w:t>&gt;</w:t>
            </w:r>
            <w:r>
              <w:rPr>
                <w:sz w:val="22"/>
                <w:szCs w:val="22"/>
              </w:rPr>
              <w:t xml:space="preserve"> Для населенных пунктов, в которых отсутствуют стационарные кинозалы, органы местного самоуправления организуют кинопоказ на базе передвижных многофункциональных центров.</w:t>
            </w:r>
          </w:p>
          <w:p w:rsidR="009D198C" w:rsidRDefault="009D198C" w:rsidP="00B17197">
            <w:pPr>
              <w:jc w:val="both"/>
              <w:rPr>
                <w:sz w:val="22"/>
                <w:szCs w:val="22"/>
              </w:rPr>
            </w:pPr>
            <w:r w:rsidRPr="009D198C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4</w:t>
            </w:r>
            <w:r w:rsidRPr="009D198C">
              <w:rPr>
                <w:sz w:val="22"/>
                <w:szCs w:val="22"/>
              </w:rPr>
              <w:t>&gt;</w:t>
            </w:r>
            <w:r>
              <w:rPr>
                <w:sz w:val="22"/>
                <w:szCs w:val="22"/>
              </w:rPr>
              <w:t xml:space="preserve"> Потребность в площадях земельных участков для объекта местного значения в области культуры принимается в соответствии с приложением Д к СП 42.13330.2016.</w:t>
            </w:r>
          </w:p>
          <w:p w:rsidR="009D198C" w:rsidRDefault="009D198C" w:rsidP="00B17197">
            <w:pPr>
              <w:jc w:val="both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&lt;</w:t>
            </w:r>
            <w:r w:rsidR="00ED121F">
              <w:rPr>
                <w:sz w:val="22"/>
                <w:szCs w:val="22"/>
              </w:rPr>
              <w:t>5</w:t>
            </w:r>
            <w:r w:rsidRPr="00ED121F">
              <w:rPr>
                <w:sz w:val="22"/>
                <w:szCs w:val="22"/>
              </w:rPr>
              <w:t>&gt;</w:t>
            </w:r>
            <w:r w:rsidR="00ED121F">
              <w:rPr>
                <w:sz w:val="22"/>
                <w:szCs w:val="22"/>
              </w:rPr>
              <w:t xml:space="preserve"> В соответствии с п. 5.1.5 СП 59.13330.2020 минимальная доля мест для инвалидов в зрительных залах – 5%, в том числе для инвалидов, передвигающихся на креслах-колясках, - 0.75% и 0,25% мест со свободным доступом повышенной комфортности (ширина мест – 0,5 м., ширина прохода между рядами – не менее 0,65 м).</w:t>
            </w:r>
          </w:p>
          <w:p w:rsidR="00ED121F" w:rsidRPr="00ED121F" w:rsidRDefault="00ED121F" w:rsidP="00B17197">
            <w:pPr>
              <w:jc w:val="both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6</w:t>
            </w:r>
            <w:r w:rsidRPr="00ED121F">
              <w:rPr>
                <w:sz w:val="22"/>
                <w:szCs w:val="22"/>
              </w:rPr>
              <w:t>&gt;</w:t>
            </w:r>
            <w:r>
              <w:rPr>
                <w:sz w:val="22"/>
                <w:szCs w:val="22"/>
              </w:rPr>
              <w:t xml:space="preserve"> Остальные 6% мест должны размещаться в зоне действия системы усиления звука, в зоне видимости «бегущей строки» или сурдопереводчика и зоне слышимости аудиокомментирования.</w:t>
            </w:r>
          </w:p>
        </w:tc>
      </w:tr>
    </w:tbl>
    <w:p w:rsidR="00B17197" w:rsidRDefault="00B17197" w:rsidP="00B17197">
      <w:pPr>
        <w:jc w:val="both"/>
        <w:rPr>
          <w:sz w:val="28"/>
          <w:szCs w:val="28"/>
        </w:rPr>
      </w:pPr>
    </w:p>
    <w:p w:rsidR="00B17197" w:rsidRDefault="00B17197" w:rsidP="00B17197">
      <w:pPr>
        <w:jc w:val="both"/>
        <w:rPr>
          <w:sz w:val="28"/>
          <w:szCs w:val="28"/>
        </w:rPr>
      </w:pPr>
    </w:p>
    <w:p w:rsidR="00B17197" w:rsidRPr="003D6D08" w:rsidRDefault="00B17197" w:rsidP="00B17197">
      <w:pPr>
        <w:ind w:firstLine="709"/>
        <w:jc w:val="both"/>
        <w:rPr>
          <w:b/>
          <w:sz w:val="28"/>
          <w:szCs w:val="28"/>
        </w:rPr>
      </w:pPr>
      <w:r w:rsidRPr="003D6D08">
        <w:rPr>
          <w:b/>
          <w:sz w:val="28"/>
          <w:szCs w:val="28"/>
        </w:rPr>
        <w:t>2.3.</w:t>
      </w:r>
      <w:r w:rsidRPr="00D8342F">
        <w:rPr>
          <w:sz w:val="28"/>
          <w:szCs w:val="28"/>
        </w:rPr>
        <w:t xml:space="preserve"> </w:t>
      </w:r>
      <w:r w:rsidRPr="003D6D08">
        <w:rPr>
          <w:b/>
          <w:sz w:val="28"/>
          <w:szCs w:val="28"/>
        </w:rPr>
        <w:t>Расчетные показатели в области физической культуры и массового спорта</w:t>
      </w:r>
    </w:p>
    <w:p w:rsidR="00B17197" w:rsidRPr="00075595" w:rsidRDefault="00B17197" w:rsidP="00B17197">
      <w:pPr>
        <w:ind w:firstLine="709"/>
        <w:jc w:val="right"/>
        <w:rPr>
          <w:sz w:val="28"/>
          <w:szCs w:val="28"/>
        </w:rPr>
      </w:pPr>
      <w:r w:rsidRPr="00075595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Pr="00075595">
        <w:rPr>
          <w:sz w:val="28"/>
          <w:szCs w:val="28"/>
        </w:rPr>
        <w:t>№</w:t>
      </w:r>
      <w:r>
        <w:rPr>
          <w:sz w:val="28"/>
          <w:szCs w:val="28"/>
        </w:rPr>
        <w:t xml:space="preserve"> 3</w:t>
      </w:r>
    </w:p>
    <w:p w:rsidR="00B17197" w:rsidRDefault="00B17197" w:rsidP="00B17197">
      <w:pPr>
        <w:jc w:val="center"/>
        <w:rPr>
          <w:sz w:val="28"/>
          <w:szCs w:val="28"/>
        </w:rPr>
      </w:pPr>
      <w:r w:rsidRPr="00075595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 </w:t>
      </w:r>
      <w:r w:rsidRPr="00075595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075595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07559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75595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bookmarkStart w:id="1" w:name="_Hlk143255144"/>
      <w:r w:rsidRPr="00075595">
        <w:rPr>
          <w:sz w:val="28"/>
          <w:szCs w:val="28"/>
        </w:rPr>
        <w:t>физической</w:t>
      </w:r>
      <w:r>
        <w:rPr>
          <w:sz w:val="28"/>
          <w:szCs w:val="28"/>
        </w:rPr>
        <w:t xml:space="preserve"> </w:t>
      </w:r>
      <w:r w:rsidRPr="00075595">
        <w:rPr>
          <w:sz w:val="28"/>
          <w:szCs w:val="28"/>
        </w:rPr>
        <w:t>культуры</w:t>
      </w:r>
    </w:p>
    <w:p w:rsidR="00B17197" w:rsidRPr="00075595" w:rsidRDefault="00B17197" w:rsidP="00B171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559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75595">
        <w:rPr>
          <w:sz w:val="28"/>
          <w:szCs w:val="28"/>
        </w:rPr>
        <w:t>массового</w:t>
      </w:r>
      <w:r>
        <w:rPr>
          <w:sz w:val="28"/>
          <w:szCs w:val="28"/>
        </w:rPr>
        <w:t xml:space="preserve"> </w:t>
      </w:r>
      <w:r w:rsidRPr="00075595">
        <w:rPr>
          <w:sz w:val="28"/>
          <w:szCs w:val="28"/>
        </w:rPr>
        <w:t>спорта</w:t>
      </w:r>
    </w:p>
    <w:bookmarkEnd w:id="1"/>
    <w:p w:rsidR="00B17197" w:rsidRPr="00075595" w:rsidRDefault="00B17197" w:rsidP="00B1719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2185"/>
        <w:gridCol w:w="2174"/>
        <w:gridCol w:w="1700"/>
        <w:gridCol w:w="1314"/>
      </w:tblGrid>
      <w:tr w:rsidR="00B17197" w:rsidRPr="00E07D8A" w:rsidTr="001A0657">
        <w:trPr>
          <w:trHeight w:val="20"/>
        </w:trPr>
        <w:tc>
          <w:tcPr>
            <w:tcW w:w="1972" w:type="dxa"/>
            <w:hideMark/>
          </w:tcPr>
          <w:p w:rsidR="00B17197" w:rsidRPr="00E07D8A" w:rsidRDefault="00B17197" w:rsidP="001A0657">
            <w:pPr>
              <w:ind w:firstLine="29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Наименование вида объекта</w:t>
            </w:r>
          </w:p>
        </w:tc>
        <w:tc>
          <w:tcPr>
            <w:tcW w:w="2185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Тип расчетного показателя</w:t>
            </w:r>
          </w:p>
        </w:tc>
        <w:tc>
          <w:tcPr>
            <w:tcW w:w="2174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Наименование расчетного показателя, единица измерения</w:t>
            </w:r>
          </w:p>
        </w:tc>
        <w:tc>
          <w:tcPr>
            <w:tcW w:w="2856" w:type="dxa"/>
            <w:gridSpan w:val="2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Предельные значения расчетного показателя</w:t>
            </w:r>
          </w:p>
        </w:tc>
      </w:tr>
      <w:tr w:rsidR="00B17197" w:rsidRPr="00E07D8A" w:rsidTr="001A0657">
        <w:trPr>
          <w:trHeight w:val="20"/>
        </w:trPr>
        <w:tc>
          <w:tcPr>
            <w:tcW w:w="1972" w:type="dxa"/>
            <w:vMerge w:val="restart"/>
            <w:hideMark/>
          </w:tcPr>
          <w:p w:rsidR="00B17197" w:rsidRPr="00E07D8A" w:rsidRDefault="00B17197" w:rsidP="001A0657">
            <w:pPr>
              <w:ind w:firstLine="29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Объекты спорта (всего)</w:t>
            </w:r>
          </w:p>
        </w:tc>
        <w:tc>
          <w:tcPr>
            <w:tcW w:w="2185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174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Усредненный норматив единовременной пропускной способности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объектов физкультуры и спорта, чел./1000 чел.</w:t>
            </w:r>
          </w:p>
        </w:tc>
        <w:tc>
          <w:tcPr>
            <w:tcW w:w="1700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2013 год</w:t>
            </w:r>
          </w:p>
        </w:tc>
        <w:tc>
          <w:tcPr>
            <w:tcW w:w="1157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32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2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2024 год</w:t>
            </w:r>
          </w:p>
        </w:tc>
        <w:tc>
          <w:tcPr>
            <w:tcW w:w="1157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73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2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2030 год</w:t>
            </w:r>
          </w:p>
        </w:tc>
        <w:tc>
          <w:tcPr>
            <w:tcW w:w="1157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95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2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2040 год</w:t>
            </w:r>
          </w:p>
        </w:tc>
        <w:tc>
          <w:tcPr>
            <w:tcW w:w="1157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122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29"/>
              <w:jc w:val="both"/>
              <w:rPr>
                <w:sz w:val="20"/>
                <w:szCs w:val="20"/>
              </w:rPr>
            </w:pPr>
          </w:p>
        </w:tc>
        <w:tc>
          <w:tcPr>
            <w:tcW w:w="2185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030" w:type="dxa"/>
            <w:gridSpan w:val="3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Не нормируется</w:t>
            </w:r>
          </w:p>
        </w:tc>
      </w:tr>
      <w:tr w:rsidR="00B17197" w:rsidRPr="00E07D8A" w:rsidTr="001A0657">
        <w:trPr>
          <w:trHeight w:val="20"/>
        </w:trPr>
        <w:tc>
          <w:tcPr>
            <w:tcW w:w="1972" w:type="dxa"/>
            <w:vMerge w:val="restart"/>
            <w:hideMark/>
          </w:tcPr>
          <w:p w:rsidR="00B17197" w:rsidRPr="00E07D8A" w:rsidRDefault="00B17197" w:rsidP="001A0657">
            <w:pPr>
              <w:ind w:firstLine="29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Крытая ледовая арена</w:t>
            </w:r>
          </w:p>
        </w:tc>
        <w:tc>
          <w:tcPr>
            <w:tcW w:w="2185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174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Количество объектов на муниципальное образование, ед.</w:t>
            </w:r>
          </w:p>
        </w:tc>
        <w:tc>
          <w:tcPr>
            <w:tcW w:w="2856" w:type="dxa"/>
            <w:gridSpan w:val="2"/>
            <w:hideMark/>
          </w:tcPr>
          <w:p w:rsidR="00B17197" w:rsidRPr="00E07D8A" w:rsidRDefault="00B17197" w:rsidP="001A0657">
            <w:pPr>
              <w:ind w:firstLine="46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По заданию на проектирование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29"/>
              <w:jc w:val="both"/>
              <w:rPr>
                <w:sz w:val="20"/>
                <w:szCs w:val="20"/>
              </w:rPr>
            </w:pPr>
          </w:p>
        </w:tc>
        <w:tc>
          <w:tcPr>
            <w:tcW w:w="2185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030" w:type="dxa"/>
            <w:gridSpan w:val="3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Не нормируется</w:t>
            </w:r>
          </w:p>
        </w:tc>
      </w:tr>
      <w:tr w:rsidR="00B17197" w:rsidRPr="00E07D8A" w:rsidTr="001A0657">
        <w:trPr>
          <w:trHeight w:val="20"/>
        </w:trPr>
        <w:tc>
          <w:tcPr>
            <w:tcW w:w="1972" w:type="dxa"/>
            <w:vMerge w:val="restart"/>
            <w:hideMark/>
          </w:tcPr>
          <w:p w:rsidR="00B17197" w:rsidRPr="00E07D8A" w:rsidRDefault="00B17197" w:rsidP="001A0657">
            <w:pPr>
              <w:ind w:firstLine="29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Тренировочная база</w:t>
            </w:r>
          </w:p>
        </w:tc>
        <w:tc>
          <w:tcPr>
            <w:tcW w:w="2185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174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Количество объектов на муниципальное образование, ед.</w:t>
            </w:r>
          </w:p>
        </w:tc>
        <w:tc>
          <w:tcPr>
            <w:tcW w:w="2856" w:type="dxa"/>
            <w:gridSpan w:val="2"/>
            <w:hideMark/>
          </w:tcPr>
          <w:p w:rsidR="00B17197" w:rsidRPr="00E07D8A" w:rsidRDefault="00B17197" w:rsidP="001A0657">
            <w:pPr>
              <w:ind w:firstLine="46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По заданию на проектирование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29"/>
              <w:jc w:val="both"/>
              <w:rPr>
                <w:sz w:val="20"/>
                <w:szCs w:val="20"/>
              </w:rPr>
            </w:pPr>
          </w:p>
        </w:tc>
        <w:tc>
          <w:tcPr>
            <w:tcW w:w="2185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030" w:type="dxa"/>
            <w:gridSpan w:val="3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Не нормируется</w:t>
            </w:r>
          </w:p>
        </w:tc>
      </w:tr>
      <w:tr w:rsidR="00B17197" w:rsidRPr="00E07D8A" w:rsidTr="001A0657">
        <w:trPr>
          <w:trHeight w:val="20"/>
        </w:trPr>
        <w:tc>
          <w:tcPr>
            <w:tcW w:w="1972" w:type="dxa"/>
            <w:vMerge w:val="restart"/>
            <w:hideMark/>
          </w:tcPr>
          <w:p w:rsidR="00B17197" w:rsidRPr="00E07D8A" w:rsidRDefault="00B17197" w:rsidP="001A0657">
            <w:pPr>
              <w:ind w:firstLine="29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Плавательный бассейн общего пользования</w:t>
            </w:r>
          </w:p>
        </w:tc>
        <w:tc>
          <w:tcPr>
            <w:tcW w:w="2185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174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Количество объектов на 30 000 чел.</w:t>
            </w:r>
          </w:p>
        </w:tc>
        <w:tc>
          <w:tcPr>
            <w:tcW w:w="2856" w:type="dxa"/>
            <w:gridSpan w:val="2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2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4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Площадь зеркала воды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бассейна общего пользования, м</w:t>
            </w:r>
            <w:r w:rsidRPr="00E07D8A">
              <w:rPr>
                <w:sz w:val="20"/>
                <w:szCs w:val="20"/>
                <w:vertAlign w:val="superscript"/>
              </w:rPr>
              <w:t>2</w:t>
            </w:r>
            <w:r w:rsidRPr="00E07D8A">
              <w:rPr>
                <w:sz w:val="20"/>
                <w:szCs w:val="20"/>
              </w:rPr>
              <w:t xml:space="preserve"> на 1 000 чел.</w:t>
            </w:r>
          </w:p>
        </w:tc>
        <w:tc>
          <w:tcPr>
            <w:tcW w:w="2856" w:type="dxa"/>
            <w:gridSpan w:val="2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20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29"/>
              <w:jc w:val="both"/>
              <w:rPr>
                <w:sz w:val="20"/>
                <w:szCs w:val="20"/>
              </w:rPr>
            </w:pPr>
          </w:p>
        </w:tc>
        <w:tc>
          <w:tcPr>
            <w:tcW w:w="2185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174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Транспортная доступность, мин.</w:t>
            </w:r>
          </w:p>
        </w:tc>
        <w:tc>
          <w:tcPr>
            <w:tcW w:w="1700" w:type="dxa"/>
            <w:hideMark/>
          </w:tcPr>
          <w:p w:rsidR="00B17197" w:rsidRPr="00E07D8A" w:rsidRDefault="00B17197" w:rsidP="001A0657">
            <w:pPr>
              <w:ind w:firstLine="46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 пределах городов, мин.</w:t>
            </w:r>
          </w:p>
        </w:tc>
        <w:tc>
          <w:tcPr>
            <w:tcW w:w="1157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30</w:t>
            </w:r>
          </w:p>
        </w:tc>
      </w:tr>
      <w:tr w:rsidR="00B17197" w:rsidRPr="00E07D8A" w:rsidTr="001A0657">
        <w:trPr>
          <w:trHeight w:val="20"/>
        </w:trPr>
        <w:tc>
          <w:tcPr>
            <w:tcW w:w="1972" w:type="dxa"/>
            <w:vMerge w:val="restart"/>
            <w:hideMark/>
          </w:tcPr>
          <w:p w:rsidR="00B17197" w:rsidRPr="00E07D8A" w:rsidRDefault="00B17197" w:rsidP="001A0657">
            <w:pPr>
              <w:ind w:firstLine="29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Плоскостные спортивные сооружения (стадионы, спортивные площадки и т.д.)</w:t>
            </w:r>
          </w:p>
        </w:tc>
        <w:tc>
          <w:tcPr>
            <w:tcW w:w="2185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174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Количество стадионов на 1500 мест и более, ед.</w:t>
            </w:r>
          </w:p>
        </w:tc>
        <w:tc>
          <w:tcPr>
            <w:tcW w:w="1700" w:type="dxa"/>
            <w:hideMark/>
          </w:tcPr>
          <w:p w:rsidR="00B17197" w:rsidRPr="00E07D8A" w:rsidRDefault="00B17197" w:rsidP="001A0657">
            <w:pPr>
              <w:ind w:firstLine="46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Населенные пункты с численностью населения свыше 5000 чел.</w:t>
            </w:r>
          </w:p>
        </w:tc>
        <w:tc>
          <w:tcPr>
            <w:tcW w:w="1157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2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hideMark/>
          </w:tcPr>
          <w:p w:rsidR="00B17197" w:rsidRPr="00E07D8A" w:rsidRDefault="00B17197" w:rsidP="001A0657">
            <w:pPr>
              <w:ind w:firstLine="46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Населенные пункты с численностью населения менее 5000 чел.</w:t>
            </w:r>
          </w:p>
        </w:tc>
        <w:tc>
          <w:tcPr>
            <w:tcW w:w="1157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2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4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Размер земельного участка, га на 1 тысячу человек</w:t>
            </w:r>
          </w:p>
        </w:tc>
        <w:tc>
          <w:tcPr>
            <w:tcW w:w="2856" w:type="dxa"/>
            <w:gridSpan w:val="2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0,7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29"/>
              <w:jc w:val="both"/>
              <w:rPr>
                <w:sz w:val="20"/>
                <w:szCs w:val="20"/>
              </w:rPr>
            </w:pPr>
          </w:p>
        </w:tc>
        <w:tc>
          <w:tcPr>
            <w:tcW w:w="2185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174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Транспортная доступность, мин.</w:t>
            </w:r>
          </w:p>
        </w:tc>
        <w:tc>
          <w:tcPr>
            <w:tcW w:w="1700" w:type="dxa"/>
            <w:hideMark/>
          </w:tcPr>
          <w:p w:rsidR="00B17197" w:rsidRPr="00E07D8A" w:rsidRDefault="00B17197" w:rsidP="001A0657">
            <w:pPr>
              <w:ind w:firstLine="46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 пределах городов, мин.</w:t>
            </w:r>
          </w:p>
        </w:tc>
        <w:tc>
          <w:tcPr>
            <w:tcW w:w="1157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30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2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hideMark/>
          </w:tcPr>
          <w:p w:rsidR="00B17197" w:rsidRPr="00E07D8A" w:rsidRDefault="00B17197" w:rsidP="001A0657">
            <w:pPr>
              <w:ind w:firstLine="46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 пределах муниципального образования</w:t>
            </w:r>
          </w:p>
        </w:tc>
        <w:tc>
          <w:tcPr>
            <w:tcW w:w="1157" w:type="dxa"/>
            <w:hideMark/>
          </w:tcPr>
          <w:p w:rsidR="00B17197" w:rsidRPr="00E07D8A" w:rsidRDefault="00B17197" w:rsidP="001A0657">
            <w:pPr>
              <w:ind w:firstLine="46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не нормируется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2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4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Радиус обслуживания физкультурно-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спортивного центра жилого района, м</w:t>
            </w:r>
          </w:p>
        </w:tc>
        <w:tc>
          <w:tcPr>
            <w:tcW w:w="2856" w:type="dxa"/>
            <w:gridSpan w:val="2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1500</w:t>
            </w:r>
          </w:p>
        </w:tc>
      </w:tr>
      <w:tr w:rsidR="00B17197" w:rsidRPr="00E07D8A" w:rsidTr="001A0657">
        <w:trPr>
          <w:trHeight w:val="20"/>
        </w:trPr>
        <w:tc>
          <w:tcPr>
            <w:tcW w:w="1972" w:type="dxa"/>
            <w:vMerge w:val="restart"/>
            <w:hideMark/>
          </w:tcPr>
          <w:p w:rsidR="00B17197" w:rsidRPr="00E07D8A" w:rsidRDefault="00B17197" w:rsidP="001A0657">
            <w:pPr>
              <w:ind w:firstLine="29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2185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174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Количество объектов на населенный пункт муниципального образования, ед.</w:t>
            </w:r>
          </w:p>
        </w:tc>
        <w:tc>
          <w:tcPr>
            <w:tcW w:w="1700" w:type="dxa"/>
            <w:hideMark/>
          </w:tcPr>
          <w:p w:rsidR="00B17197" w:rsidRPr="00E07D8A" w:rsidRDefault="00B17197" w:rsidP="001A0657">
            <w:pPr>
              <w:ind w:firstLine="46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Населенный пункт с численностью населения свыше 500 чел.</w:t>
            </w:r>
          </w:p>
        </w:tc>
        <w:tc>
          <w:tcPr>
            <w:tcW w:w="1157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2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hideMark/>
          </w:tcPr>
          <w:p w:rsidR="00B17197" w:rsidRPr="00E07D8A" w:rsidRDefault="00B17197" w:rsidP="001A0657">
            <w:pPr>
              <w:ind w:firstLine="46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Населенный пункт с численностью населения менее 500 чел.</w:t>
            </w:r>
          </w:p>
        </w:tc>
        <w:tc>
          <w:tcPr>
            <w:tcW w:w="1157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2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4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Площадь пола спортивного зала общего пользования, кв. м на 1 000 чел.</w:t>
            </w:r>
          </w:p>
        </w:tc>
        <w:tc>
          <w:tcPr>
            <w:tcW w:w="2856" w:type="dxa"/>
            <w:gridSpan w:val="2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60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29"/>
              <w:jc w:val="both"/>
              <w:rPr>
                <w:sz w:val="20"/>
                <w:szCs w:val="20"/>
              </w:rPr>
            </w:pPr>
          </w:p>
        </w:tc>
        <w:tc>
          <w:tcPr>
            <w:tcW w:w="2185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174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Радиус обслуживания помещений для физкультурно-оздоровительных мероприятий, м</w:t>
            </w:r>
          </w:p>
        </w:tc>
        <w:tc>
          <w:tcPr>
            <w:tcW w:w="2856" w:type="dxa"/>
            <w:gridSpan w:val="2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500</w:t>
            </w:r>
          </w:p>
        </w:tc>
      </w:tr>
      <w:tr w:rsidR="00B17197" w:rsidRPr="00E07D8A" w:rsidTr="001A0657">
        <w:trPr>
          <w:trHeight w:val="20"/>
        </w:trPr>
        <w:tc>
          <w:tcPr>
            <w:tcW w:w="9187" w:type="dxa"/>
            <w:gridSpan w:val="5"/>
            <w:hideMark/>
          </w:tcPr>
          <w:p w:rsidR="00B17197" w:rsidRPr="00E07D8A" w:rsidRDefault="00B17197" w:rsidP="001A0657">
            <w:pPr>
              <w:ind w:firstLine="738"/>
              <w:jc w:val="both"/>
              <w:rPr>
                <w:sz w:val="20"/>
                <w:szCs w:val="20"/>
              </w:rPr>
            </w:pPr>
            <w:r w:rsidRPr="00E07D8A">
              <w:rPr>
                <w:bCs/>
                <w:sz w:val="20"/>
                <w:szCs w:val="20"/>
              </w:rPr>
              <w:t>Примечания:</w:t>
            </w:r>
          </w:p>
          <w:p w:rsidR="00B17197" w:rsidRPr="00E07D8A" w:rsidRDefault="00B17197" w:rsidP="001A0657">
            <w:pPr>
              <w:numPr>
                <w:ilvl w:val="0"/>
                <w:numId w:val="8"/>
              </w:numPr>
              <w:tabs>
                <w:tab w:val="clear" w:pos="720"/>
              </w:tabs>
              <w:ind w:left="34" w:firstLine="732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 качестве объекта спорта принимается сетевая единица соответствующего вида обслуживания, а также филиалы и территориально обособленные отделы.</w:t>
            </w:r>
          </w:p>
          <w:p w:rsidR="00B17197" w:rsidRPr="00E07D8A" w:rsidRDefault="00B17197" w:rsidP="001A0657">
            <w:pPr>
              <w:numPr>
                <w:ilvl w:val="0"/>
                <w:numId w:val="8"/>
              </w:numPr>
              <w:tabs>
                <w:tab w:val="clear" w:pos="720"/>
              </w:tabs>
              <w:ind w:left="34" w:firstLine="732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При расчете потребности населения муниципального образования Костромской области в спортивных сооружениях рекомендуется учитывать сооружения регионального значения (при наличии).</w:t>
            </w:r>
          </w:p>
          <w:p w:rsidR="00B17197" w:rsidRPr="00E07D8A" w:rsidRDefault="00B17197" w:rsidP="001A0657">
            <w:pPr>
              <w:numPr>
                <w:ilvl w:val="0"/>
                <w:numId w:val="8"/>
              </w:numPr>
              <w:tabs>
                <w:tab w:val="clear" w:pos="720"/>
              </w:tabs>
              <w:ind w:left="34" w:firstLine="732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Физкультурно-спортивные сооружения сети общего пользования следует, как правило, объединять со спортивными объектами общеобразовательных организаций и других образовательных организаций, учреждений отдыха и культуры.</w:t>
            </w:r>
          </w:p>
          <w:p w:rsidR="00B17197" w:rsidRPr="00E07D8A" w:rsidRDefault="00B17197" w:rsidP="001A0657">
            <w:pPr>
              <w:numPr>
                <w:ilvl w:val="0"/>
                <w:numId w:val="8"/>
              </w:numPr>
              <w:tabs>
                <w:tab w:val="clear" w:pos="720"/>
              </w:tabs>
              <w:ind w:left="34" w:firstLine="732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Нормы расчета залов необходимо принимать с учетом минимальной вместимости объектов по технологическим требованиям.</w:t>
            </w:r>
          </w:p>
          <w:p w:rsidR="00B17197" w:rsidRPr="00E07D8A" w:rsidRDefault="00B17197" w:rsidP="001A0657">
            <w:pPr>
              <w:numPr>
                <w:ilvl w:val="0"/>
                <w:numId w:val="8"/>
              </w:numPr>
              <w:tabs>
                <w:tab w:val="clear" w:pos="720"/>
              </w:tabs>
              <w:ind w:left="34" w:firstLine="732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Долю объектов спорта (физкультурно-спортивных сооружений), размещаемых в жилой застройке, рекомендуется принимать от общей нормы: территории – 35%; спортивные залы – 50%; бассейны – 45%.</w:t>
            </w:r>
          </w:p>
          <w:p w:rsidR="00B17197" w:rsidRPr="00E07D8A" w:rsidRDefault="00B17197" w:rsidP="001A0657">
            <w:pPr>
              <w:numPr>
                <w:ilvl w:val="0"/>
                <w:numId w:val="8"/>
              </w:numPr>
              <w:tabs>
                <w:tab w:val="clear" w:pos="720"/>
              </w:tabs>
              <w:ind w:left="34" w:firstLine="732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Решения о видах создаваемых спортивных объектов органы местного самоуправления принимают самостоятельно,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деятельности в рамках государственно-частного партнерства.</w:t>
            </w:r>
          </w:p>
          <w:p w:rsidR="00B17197" w:rsidRPr="00E07D8A" w:rsidRDefault="00B17197" w:rsidP="001A0657">
            <w:pPr>
              <w:numPr>
                <w:ilvl w:val="0"/>
                <w:numId w:val="8"/>
              </w:numPr>
              <w:tabs>
                <w:tab w:val="clear" w:pos="720"/>
              </w:tabs>
              <w:ind w:left="34" w:firstLine="732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 соответствии с п. 8.1.5 СП 59.13330.2020 минимальная доля мест для инвалидов на трибунах спортивно-зрелищных сооружений со стационарными местами – 5%, в том числе для инвалидов, передвигающихся на креслах-колясках 0,75% и 0,25% мест со свободным доступом повышенной комфортности (ширина места 0,5 м, ширина прохода между рядами не менее 0,65 м). Остальные 4% мест должны размещаться в зоне действия системы усиления звука, в зоне видимости «бегущей строки» или сурдопереводчика и зоне слышимости аудиокомментирования.</w:t>
            </w:r>
          </w:p>
          <w:p w:rsidR="00B17197" w:rsidRPr="00E07D8A" w:rsidRDefault="00B17197" w:rsidP="001A0657">
            <w:pPr>
              <w:numPr>
                <w:ilvl w:val="0"/>
                <w:numId w:val="8"/>
              </w:numPr>
              <w:tabs>
                <w:tab w:val="clear" w:pos="720"/>
              </w:tabs>
              <w:ind w:left="34" w:firstLine="732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Потребность в площадях земельных участков для объектов местного значения в области физической культуры и спорта принимается в соответствии с приложением Д к СП 42.13330.2016.</w:t>
            </w:r>
          </w:p>
        </w:tc>
      </w:tr>
    </w:tbl>
    <w:p w:rsidR="00B17197" w:rsidRDefault="00B17197" w:rsidP="00B17197">
      <w:pPr>
        <w:ind w:firstLine="709"/>
        <w:jc w:val="both"/>
        <w:rPr>
          <w:sz w:val="28"/>
          <w:szCs w:val="28"/>
        </w:rPr>
      </w:pPr>
    </w:p>
    <w:p w:rsidR="00B17197" w:rsidRPr="003D6D08" w:rsidRDefault="00B17197" w:rsidP="00B17197">
      <w:pPr>
        <w:ind w:firstLine="709"/>
        <w:jc w:val="both"/>
        <w:rPr>
          <w:b/>
          <w:sz w:val="28"/>
          <w:szCs w:val="28"/>
        </w:rPr>
      </w:pPr>
      <w:r w:rsidRPr="003D6D08">
        <w:rPr>
          <w:b/>
          <w:sz w:val="28"/>
          <w:szCs w:val="28"/>
        </w:rPr>
        <w:t>2.4.</w:t>
      </w:r>
      <w:r w:rsidRPr="00D8342F">
        <w:rPr>
          <w:sz w:val="28"/>
          <w:szCs w:val="28"/>
        </w:rPr>
        <w:t xml:space="preserve"> </w:t>
      </w:r>
      <w:r w:rsidRPr="003D6D08">
        <w:rPr>
          <w:b/>
          <w:sz w:val="28"/>
          <w:szCs w:val="28"/>
        </w:rPr>
        <w:t>Расчетные показатели в области автомобильных дорог местного значения</w:t>
      </w:r>
    </w:p>
    <w:p w:rsidR="00B17197" w:rsidRPr="00D9630E" w:rsidRDefault="00B17197" w:rsidP="00B17197">
      <w:pPr>
        <w:widowControl w:val="0"/>
        <w:tabs>
          <w:tab w:val="left" w:pos="0"/>
          <w:tab w:val="left" w:pos="1802"/>
          <w:tab w:val="left" w:pos="9468"/>
        </w:tabs>
        <w:ind w:right="-1" w:firstLine="709"/>
        <w:jc w:val="right"/>
      </w:pPr>
      <w:r w:rsidRPr="00D9630E">
        <w:rPr>
          <w:color w:val="000000"/>
          <w:sz w:val="28"/>
          <w:szCs w:val="28"/>
        </w:rPr>
        <w:t>Таблица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4</w:t>
      </w:r>
    </w:p>
    <w:p w:rsidR="00B17197" w:rsidRPr="00D9630E" w:rsidRDefault="00B17197" w:rsidP="00B17197">
      <w:pPr>
        <w:widowControl w:val="0"/>
        <w:tabs>
          <w:tab w:val="left" w:pos="0"/>
          <w:tab w:val="left" w:pos="1802"/>
          <w:tab w:val="left" w:pos="9468"/>
        </w:tabs>
        <w:ind w:right="-1"/>
        <w:jc w:val="center"/>
      </w:pPr>
      <w:r>
        <w:t xml:space="preserve"> </w:t>
      </w:r>
      <w:r w:rsidRPr="00D9630E">
        <w:rPr>
          <w:color w:val="000000"/>
          <w:sz w:val="28"/>
          <w:szCs w:val="28"/>
        </w:rPr>
        <w:t>Объекты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местного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значения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автомобильных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дорог</w:t>
      </w:r>
      <w:r>
        <w:rPr>
          <w:color w:val="000000"/>
          <w:sz w:val="28"/>
          <w:szCs w:val="28"/>
        </w:rPr>
        <w:t xml:space="preserve"> </w:t>
      </w:r>
    </w:p>
    <w:p w:rsidR="00B17197" w:rsidRPr="00D9630E" w:rsidRDefault="00B17197" w:rsidP="00B17197">
      <w:pPr>
        <w:widowControl w:val="0"/>
        <w:tabs>
          <w:tab w:val="left" w:pos="0"/>
          <w:tab w:val="left" w:pos="1802"/>
          <w:tab w:val="left" w:pos="9468"/>
        </w:tabs>
        <w:ind w:right="-1"/>
        <w:jc w:val="center"/>
      </w:pPr>
      <w:r w:rsidRPr="00D9630E">
        <w:rPr>
          <w:color w:val="000000"/>
          <w:sz w:val="28"/>
          <w:szCs w:val="28"/>
        </w:rPr>
        <w:t>местного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значения</w:t>
      </w:r>
    </w:p>
    <w:p w:rsidR="00B17197" w:rsidRPr="00D9630E" w:rsidRDefault="00B17197" w:rsidP="00B17197">
      <w:pPr>
        <w:widowControl w:val="0"/>
        <w:tabs>
          <w:tab w:val="left" w:pos="0"/>
          <w:tab w:val="left" w:pos="1802"/>
          <w:tab w:val="left" w:pos="9468"/>
        </w:tabs>
        <w:ind w:right="-1"/>
        <w:jc w:val="center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2015"/>
        <w:gridCol w:w="2279"/>
        <w:gridCol w:w="1737"/>
        <w:gridCol w:w="1378"/>
      </w:tblGrid>
      <w:tr w:rsidR="00B17197" w:rsidRPr="00E07D8A" w:rsidTr="001A0657">
        <w:trPr>
          <w:trHeight w:val="20"/>
        </w:trPr>
        <w:tc>
          <w:tcPr>
            <w:tcW w:w="1771" w:type="dxa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Наименование вида объекта</w:t>
            </w:r>
          </w:p>
        </w:tc>
        <w:tc>
          <w:tcPr>
            <w:tcW w:w="2015" w:type="dxa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Тип расчетного показателя</w:t>
            </w:r>
          </w:p>
        </w:tc>
        <w:tc>
          <w:tcPr>
            <w:tcW w:w="2279" w:type="dxa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Наименование расчетного показателя, единица измерения</w:t>
            </w:r>
          </w:p>
        </w:tc>
        <w:tc>
          <w:tcPr>
            <w:tcW w:w="3115" w:type="dxa"/>
            <w:gridSpan w:val="2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Предельные значения расчетного показателя</w:t>
            </w:r>
          </w:p>
        </w:tc>
      </w:tr>
      <w:tr w:rsidR="00B17197" w:rsidRPr="00E07D8A" w:rsidTr="001A0657">
        <w:trPr>
          <w:trHeight w:val="1529"/>
        </w:trPr>
        <w:tc>
          <w:tcPr>
            <w:tcW w:w="1771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416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>Автомобильные дороги общего пользования местного значения</w:t>
            </w:r>
          </w:p>
        </w:tc>
        <w:tc>
          <w:tcPr>
            <w:tcW w:w="2015" w:type="dxa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416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79" w:type="dxa"/>
            <w:hideMark/>
          </w:tcPr>
          <w:p w:rsidR="00B17197" w:rsidRPr="00E07D8A" w:rsidRDefault="00B17197" w:rsidP="001A0657">
            <w:pPr>
              <w:widowControl w:val="0"/>
              <w:jc w:val="both"/>
            </w:pPr>
            <w:r w:rsidRPr="00E07D8A">
              <w:rPr>
                <w:color w:val="000000"/>
                <w:sz w:val="19"/>
                <w:szCs w:val="19"/>
              </w:rPr>
              <w:t>Доля автомобильных дорог общего пользования местного значения, соответствующих нормативным требованиям, %</w:t>
            </w:r>
          </w:p>
        </w:tc>
        <w:tc>
          <w:tcPr>
            <w:tcW w:w="1737" w:type="dxa"/>
          </w:tcPr>
          <w:p w:rsidR="00B17197" w:rsidRPr="00E07D8A" w:rsidRDefault="00B17197" w:rsidP="001A0657">
            <w:pPr>
              <w:widowControl w:val="0"/>
              <w:jc w:val="center"/>
              <w:rPr>
                <w:color w:val="FF0000"/>
              </w:rPr>
            </w:pPr>
            <w:r w:rsidRPr="00E07D8A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1378" w:type="dxa"/>
          </w:tcPr>
          <w:p w:rsidR="00B17197" w:rsidRPr="00E07D8A" w:rsidRDefault="00B17197" w:rsidP="001A0657">
            <w:pPr>
              <w:widowControl w:val="0"/>
              <w:jc w:val="center"/>
              <w:rPr>
                <w:color w:val="FF0000"/>
              </w:rPr>
            </w:pPr>
            <w:r w:rsidRPr="00E07D8A">
              <w:rPr>
                <w:color w:val="000000"/>
                <w:sz w:val="19"/>
                <w:szCs w:val="19"/>
              </w:rPr>
              <w:t>50</w:t>
            </w:r>
          </w:p>
        </w:tc>
      </w:tr>
      <w:tr w:rsidR="00B17197" w:rsidRPr="00E07D8A" w:rsidTr="001A0657">
        <w:trPr>
          <w:trHeight w:val="1080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2015" w:type="dxa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047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394" w:type="dxa"/>
            <w:gridSpan w:val="3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Не нормируется</w:t>
            </w:r>
          </w:p>
        </w:tc>
      </w:tr>
      <w:tr w:rsidR="00B17197" w:rsidRPr="00E07D8A" w:rsidTr="001A0657">
        <w:trPr>
          <w:trHeight w:val="1339"/>
        </w:trPr>
        <w:tc>
          <w:tcPr>
            <w:tcW w:w="1771" w:type="dxa"/>
            <w:hideMark/>
          </w:tcPr>
          <w:p w:rsidR="00B17197" w:rsidRPr="00E07D8A" w:rsidRDefault="00B17197" w:rsidP="001A0657">
            <w:pPr>
              <w:widowControl w:val="0"/>
              <w:jc w:val="both"/>
            </w:pPr>
            <w:r w:rsidRPr="00E07D8A">
              <w:rPr>
                <w:color w:val="000000"/>
                <w:sz w:val="19"/>
                <w:szCs w:val="19"/>
              </w:rPr>
              <w:t>Велосипедные дорожки вне границ населенных пунктов</w:t>
            </w:r>
          </w:p>
        </w:tc>
        <w:tc>
          <w:tcPr>
            <w:tcW w:w="2015" w:type="dxa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416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79" w:type="dxa"/>
            <w:hideMark/>
          </w:tcPr>
          <w:p w:rsidR="00B17197" w:rsidRPr="00E07D8A" w:rsidRDefault="00B17197" w:rsidP="001A0657">
            <w:pPr>
              <w:widowControl w:val="0"/>
              <w:jc w:val="both"/>
            </w:pPr>
            <w:r w:rsidRPr="00E07D8A">
              <w:rPr>
                <w:color w:val="000000"/>
                <w:sz w:val="19"/>
                <w:szCs w:val="19"/>
              </w:rPr>
              <w:t>Длина велосипедных дорожек на подходах к населенным пунктам, км</w:t>
            </w:r>
          </w:p>
        </w:tc>
        <w:tc>
          <w:tcPr>
            <w:tcW w:w="1737" w:type="dxa"/>
            <w:hideMark/>
          </w:tcPr>
          <w:p w:rsidR="00B17197" w:rsidRPr="00E07D8A" w:rsidRDefault="00B17197" w:rsidP="001A0657">
            <w:pPr>
              <w:widowControl w:val="0"/>
              <w:tabs>
                <w:tab w:val="left" w:pos="657"/>
                <w:tab w:val="left" w:pos="1017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>Населенные пунты с численностью населения менее 10 тыс. чел.</w:t>
            </w:r>
          </w:p>
        </w:tc>
        <w:tc>
          <w:tcPr>
            <w:tcW w:w="1378" w:type="dxa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не нормируется</w:t>
            </w:r>
          </w:p>
        </w:tc>
      </w:tr>
      <w:tr w:rsidR="00B17197" w:rsidRPr="00E07D8A" w:rsidTr="001A0657">
        <w:trPr>
          <w:trHeight w:val="20"/>
        </w:trPr>
        <w:tc>
          <w:tcPr>
            <w:tcW w:w="1771" w:type="dxa"/>
            <w:hideMark/>
          </w:tcPr>
          <w:p w:rsidR="00B17197" w:rsidRPr="00E07D8A" w:rsidRDefault="00B17197" w:rsidP="001A0657">
            <w:r w:rsidRPr="00E07D8A">
              <w:t xml:space="preserve"> </w:t>
            </w:r>
          </w:p>
        </w:tc>
        <w:tc>
          <w:tcPr>
            <w:tcW w:w="2015" w:type="dxa"/>
            <w:hideMark/>
          </w:tcPr>
          <w:p w:rsidR="00B17197" w:rsidRPr="00E07D8A" w:rsidRDefault="00B17197" w:rsidP="001A0657">
            <w:r w:rsidRPr="00E07D8A">
              <w:rPr>
                <w:color w:val="000000"/>
                <w:sz w:val="19"/>
                <w:szCs w:val="19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394" w:type="dxa"/>
            <w:gridSpan w:val="3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Не нормируется</w:t>
            </w:r>
          </w:p>
        </w:tc>
      </w:tr>
      <w:tr w:rsidR="00B17197" w:rsidRPr="00E07D8A" w:rsidTr="001A0657">
        <w:trPr>
          <w:trHeight w:val="20"/>
        </w:trPr>
        <w:tc>
          <w:tcPr>
            <w:tcW w:w="9180" w:type="dxa"/>
            <w:gridSpan w:val="5"/>
            <w:hideMark/>
          </w:tcPr>
          <w:p w:rsidR="00B17197" w:rsidRPr="00E07D8A" w:rsidRDefault="00B17197" w:rsidP="001A0657">
            <w:pPr>
              <w:widowControl w:val="0"/>
              <w:ind w:firstLine="738"/>
              <w:jc w:val="both"/>
            </w:pPr>
            <w:r w:rsidRPr="00E07D8A">
              <w:rPr>
                <w:bCs/>
                <w:color w:val="000000"/>
                <w:sz w:val="19"/>
                <w:szCs w:val="19"/>
              </w:rPr>
              <w:t>Примечания:</w:t>
            </w:r>
          </w:p>
          <w:p w:rsidR="00B17197" w:rsidRPr="00E07D8A" w:rsidRDefault="00B17197" w:rsidP="001A0657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-108"/>
              </w:tabs>
              <w:ind w:left="-108" w:firstLine="828"/>
              <w:jc w:val="both"/>
              <w:rPr>
                <w:color w:val="000000"/>
                <w:sz w:val="19"/>
                <w:szCs w:val="19"/>
              </w:rPr>
            </w:pPr>
            <w:r w:rsidRPr="00E07D8A">
              <w:rPr>
                <w:color w:val="000000"/>
                <w:sz w:val="19"/>
                <w:szCs w:val="19"/>
              </w:rPr>
              <w:t>Проектирование велодорожек следует осуществлять в соответствии с требованиями раздела 6 ГОСТ 33150-2014 «Дороги автомобильные общего пользования. Проектирование пешеходных и велосипедных дорожек. Общие требования».</w:t>
            </w:r>
          </w:p>
          <w:p w:rsidR="00B17197" w:rsidRPr="00E07D8A" w:rsidRDefault="00B17197" w:rsidP="001A0657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left" w:pos="-108"/>
              </w:tabs>
              <w:ind w:left="-108" w:firstLine="828"/>
              <w:jc w:val="both"/>
            </w:pPr>
            <w:r w:rsidRPr="00E07D8A">
              <w:rPr>
                <w:color w:val="000000"/>
                <w:sz w:val="19"/>
                <w:szCs w:val="19"/>
              </w:rPr>
              <w:t>Геометрические параметры велосипедной дорожки следует принимать в соответствии с требованиями таблицы 4 ГОСТ 33150-2014.</w:t>
            </w:r>
          </w:p>
        </w:tc>
      </w:tr>
    </w:tbl>
    <w:p w:rsidR="00B17197" w:rsidRDefault="00B17197" w:rsidP="00B17197">
      <w:pPr>
        <w:widowControl w:val="0"/>
        <w:tabs>
          <w:tab w:val="left" w:pos="0"/>
          <w:tab w:val="left" w:pos="1802"/>
          <w:tab w:val="left" w:pos="9468"/>
        </w:tabs>
        <w:ind w:right="-1" w:firstLine="709"/>
        <w:jc w:val="right"/>
        <w:rPr>
          <w:color w:val="000000"/>
          <w:sz w:val="28"/>
          <w:szCs w:val="28"/>
        </w:rPr>
      </w:pPr>
    </w:p>
    <w:p w:rsidR="00B17197" w:rsidRPr="00D9630E" w:rsidRDefault="00B17197" w:rsidP="00B17197">
      <w:pPr>
        <w:widowControl w:val="0"/>
        <w:tabs>
          <w:tab w:val="left" w:pos="0"/>
          <w:tab w:val="left" w:pos="1802"/>
          <w:tab w:val="left" w:pos="9468"/>
        </w:tabs>
        <w:ind w:right="-1" w:firstLine="709"/>
        <w:jc w:val="right"/>
      </w:pPr>
      <w:r w:rsidRPr="00D9630E">
        <w:rPr>
          <w:color w:val="000000"/>
          <w:sz w:val="28"/>
          <w:szCs w:val="28"/>
        </w:rPr>
        <w:t>Таблица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5</w:t>
      </w:r>
    </w:p>
    <w:p w:rsidR="00B17197" w:rsidRPr="00D9630E" w:rsidRDefault="00B17197" w:rsidP="00B17197">
      <w:pPr>
        <w:widowControl w:val="0"/>
        <w:tabs>
          <w:tab w:val="left" w:pos="0"/>
          <w:tab w:val="left" w:pos="1802"/>
          <w:tab w:val="left" w:pos="9468"/>
        </w:tabs>
        <w:ind w:right="-1" w:firstLine="709"/>
        <w:jc w:val="right"/>
      </w:pPr>
      <w:r>
        <w:t xml:space="preserve"> </w:t>
      </w:r>
    </w:p>
    <w:p w:rsidR="00B17197" w:rsidRPr="00D9630E" w:rsidRDefault="00B17197" w:rsidP="00B17197">
      <w:pPr>
        <w:widowControl w:val="0"/>
        <w:tabs>
          <w:tab w:val="left" w:pos="10206"/>
        </w:tabs>
        <w:ind w:right="-1"/>
        <w:jc w:val="center"/>
      </w:pPr>
      <w:r w:rsidRPr="00D9630E">
        <w:rPr>
          <w:color w:val="000000"/>
          <w:sz w:val="28"/>
          <w:szCs w:val="28"/>
        </w:rPr>
        <w:t>Объекты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местного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значения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улично-дорожной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сети,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дорожного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сервиса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транспортного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обслуживания</w:t>
      </w:r>
    </w:p>
    <w:p w:rsidR="00B17197" w:rsidRPr="00D9630E" w:rsidRDefault="00B17197" w:rsidP="00B17197">
      <w:pPr>
        <w:widowControl w:val="0"/>
        <w:tabs>
          <w:tab w:val="left" w:pos="10206"/>
        </w:tabs>
        <w:ind w:right="-1"/>
        <w:jc w:val="center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1896"/>
        <w:gridCol w:w="2586"/>
        <w:gridCol w:w="1417"/>
        <w:gridCol w:w="1259"/>
      </w:tblGrid>
      <w:tr w:rsidR="00B17197" w:rsidRPr="00E07D8A" w:rsidTr="001A0657">
        <w:trPr>
          <w:trHeight w:val="20"/>
        </w:trPr>
        <w:tc>
          <w:tcPr>
            <w:tcW w:w="2116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Наименование вида объекта</w:t>
            </w:r>
          </w:p>
        </w:tc>
        <w:tc>
          <w:tcPr>
            <w:tcW w:w="1896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Тип расчетного показателя</w:t>
            </w:r>
          </w:p>
        </w:tc>
        <w:tc>
          <w:tcPr>
            <w:tcW w:w="2586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Наименование расчетного показателя, единица измерения</w:t>
            </w:r>
          </w:p>
        </w:tc>
        <w:tc>
          <w:tcPr>
            <w:tcW w:w="2676" w:type="dxa"/>
            <w:gridSpan w:val="2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Предельные значения расчетного показателя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1417" w:type="dxa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территория</w:t>
            </w:r>
          </w:p>
        </w:tc>
        <w:tc>
          <w:tcPr>
            <w:tcW w:w="1259" w:type="dxa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значение</w:t>
            </w:r>
          </w:p>
        </w:tc>
      </w:tr>
      <w:tr w:rsidR="00B17197" w:rsidRPr="00E07D8A" w:rsidTr="001A0657">
        <w:trPr>
          <w:trHeight w:val="20"/>
        </w:trPr>
        <w:tc>
          <w:tcPr>
            <w:tcW w:w="2116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jc w:val="both"/>
            </w:pPr>
            <w:r w:rsidRPr="00E07D8A">
              <w:rPr>
                <w:color w:val="000000"/>
                <w:sz w:val="19"/>
                <w:szCs w:val="19"/>
              </w:rPr>
              <w:t>Улично - дорожная сеть населенных пунктов</w:t>
            </w:r>
          </w:p>
        </w:tc>
        <w:tc>
          <w:tcPr>
            <w:tcW w:w="1896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jc w:val="both"/>
            </w:pPr>
            <w:r w:rsidRPr="00E07D8A">
              <w:rPr>
                <w:color w:val="000000"/>
                <w:sz w:val="19"/>
                <w:szCs w:val="19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586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558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>Плотность улично- дорожной сети (кроме районов индивидуальной жилой застройки), км/кв. км</w:t>
            </w:r>
          </w:p>
        </w:tc>
        <w:tc>
          <w:tcPr>
            <w:tcW w:w="1417" w:type="dxa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242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>Городские населенные пункты</w:t>
            </w:r>
          </w:p>
        </w:tc>
        <w:tc>
          <w:tcPr>
            <w:tcW w:w="1259" w:type="dxa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2,0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1417" w:type="dxa"/>
            <w:hideMark/>
          </w:tcPr>
          <w:p w:rsidR="00B17197" w:rsidRPr="00E07D8A" w:rsidRDefault="00B17197" w:rsidP="001A0657">
            <w:pPr>
              <w:widowControl w:val="0"/>
              <w:jc w:val="both"/>
            </w:pPr>
            <w:r w:rsidRPr="00E07D8A">
              <w:rPr>
                <w:color w:val="000000"/>
                <w:sz w:val="19"/>
                <w:szCs w:val="19"/>
              </w:rPr>
              <w:t>Сельские населенные пункты</w:t>
            </w:r>
          </w:p>
        </w:tc>
        <w:tc>
          <w:tcPr>
            <w:tcW w:w="1259" w:type="dxa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не нормируется</w:t>
            </w:r>
          </w:p>
        </w:tc>
      </w:tr>
      <w:tr w:rsidR="00B17197" w:rsidRPr="00E07D8A" w:rsidTr="001A0657">
        <w:trPr>
          <w:trHeight w:val="1103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2586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558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>Плотность улично- дорожной сети в районах индивидуальной жилой застройки, км/кв. км</w:t>
            </w:r>
          </w:p>
        </w:tc>
        <w:tc>
          <w:tcPr>
            <w:tcW w:w="1417" w:type="dxa"/>
            <w:hideMark/>
          </w:tcPr>
          <w:p w:rsidR="00B17197" w:rsidRPr="00E07D8A" w:rsidRDefault="00B17197" w:rsidP="001A0657">
            <w:pPr>
              <w:widowControl w:val="0"/>
              <w:jc w:val="both"/>
            </w:pPr>
            <w:r w:rsidRPr="00E07D8A">
              <w:rPr>
                <w:color w:val="000000"/>
                <w:sz w:val="19"/>
                <w:szCs w:val="19"/>
              </w:rPr>
              <w:t>Остальные городские населенные пункты</w:t>
            </w:r>
          </w:p>
        </w:tc>
        <w:tc>
          <w:tcPr>
            <w:tcW w:w="1259" w:type="dxa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1,25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1417" w:type="dxa"/>
            <w:hideMark/>
          </w:tcPr>
          <w:p w:rsidR="00B17197" w:rsidRPr="00E07D8A" w:rsidRDefault="00B17197" w:rsidP="001A0657">
            <w:pPr>
              <w:widowControl w:val="0"/>
              <w:jc w:val="both"/>
            </w:pPr>
            <w:r w:rsidRPr="00E07D8A">
              <w:rPr>
                <w:color w:val="000000"/>
                <w:sz w:val="19"/>
                <w:szCs w:val="19"/>
              </w:rPr>
              <w:t>Сельские населенные пункты</w:t>
            </w:r>
          </w:p>
        </w:tc>
        <w:tc>
          <w:tcPr>
            <w:tcW w:w="1259" w:type="dxa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не нормируется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1896" w:type="dxa"/>
            <w:hideMark/>
          </w:tcPr>
          <w:p w:rsidR="00B17197" w:rsidRPr="00E07D8A" w:rsidRDefault="00B17197" w:rsidP="001A0657">
            <w:pPr>
              <w:widowControl w:val="0"/>
              <w:jc w:val="both"/>
            </w:pPr>
            <w:r w:rsidRPr="00E07D8A">
              <w:rPr>
                <w:color w:val="000000"/>
                <w:sz w:val="19"/>
                <w:szCs w:val="19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262" w:type="dxa"/>
            <w:gridSpan w:val="3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Не нормируется</w:t>
            </w:r>
          </w:p>
        </w:tc>
      </w:tr>
      <w:tr w:rsidR="00B17197" w:rsidRPr="00E07D8A" w:rsidTr="001A0657">
        <w:trPr>
          <w:trHeight w:val="20"/>
        </w:trPr>
        <w:tc>
          <w:tcPr>
            <w:tcW w:w="2116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jc w:val="both"/>
            </w:pPr>
            <w:r w:rsidRPr="00E07D8A">
              <w:rPr>
                <w:color w:val="000000"/>
                <w:sz w:val="19"/>
                <w:szCs w:val="19"/>
              </w:rPr>
              <w:t>Велосипедные дорожки в границах населенных пунктов</w:t>
            </w:r>
          </w:p>
        </w:tc>
        <w:tc>
          <w:tcPr>
            <w:tcW w:w="1896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jc w:val="both"/>
            </w:pPr>
            <w:r w:rsidRPr="00E07D8A">
              <w:rPr>
                <w:color w:val="000000"/>
                <w:sz w:val="19"/>
                <w:szCs w:val="19"/>
              </w:rPr>
              <w:t>Расчетный показатель минимально допустимого уровня обеспеченности [2]</w:t>
            </w:r>
          </w:p>
        </w:tc>
        <w:tc>
          <w:tcPr>
            <w:tcW w:w="2586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jc w:val="both"/>
            </w:pPr>
            <w:r w:rsidRPr="00E07D8A">
              <w:rPr>
                <w:color w:val="000000"/>
                <w:sz w:val="19"/>
                <w:szCs w:val="19"/>
              </w:rPr>
              <w:t>Ширина полосы для велосипедистов, м</w:t>
            </w:r>
          </w:p>
        </w:tc>
        <w:tc>
          <w:tcPr>
            <w:tcW w:w="1417" w:type="dxa"/>
            <w:hideMark/>
          </w:tcPr>
          <w:p w:rsidR="00B17197" w:rsidRPr="00E07D8A" w:rsidRDefault="00B17197" w:rsidP="001A0657">
            <w:pPr>
              <w:widowControl w:val="0"/>
            </w:pPr>
            <w:r w:rsidRPr="00E07D8A">
              <w:rPr>
                <w:color w:val="000000"/>
                <w:sz w:val="19"/>
                <w:szCs w:val="19"/>
              </w:rPr>
              <w:t>при новом строительстве</w:t>
            </w:r>
          </w:p>
        </w:tc>
        <w:tc>
          <w:tcPr>
            <w:tcW w:w="1259" w:type="dxa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1,2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1417" w:type="dxa"/>
            <w:hideMark/>
          </w:tcPr>
          <w:p w:rsidR="00B17197" w:rsidRPr="00E07D8A" w:rsidRDefault="00B17197" w:rsidP="001A0657">
            <w:pPr>
              <w:widowControl w:val="0"/>
            </w:pPr>
            <w:r w:rsidRPr="00E07D8A">
              <w:rPr>
                <w:color w:val="000000"/>
                <w:sz w:val="19"/>
                <w:szCs w:val="19"/>
              </w:rPr>
              <w:t>в стесненных условиях</w:t>
            </w:r>
          </w:p>
        </w:tc>
        <w:tc>
          <w:tcPr>
            <w:tcW w:w="1259" w:type="dxa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0,9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2586" w:type="dxa"/>
            <w:hideMark/>
          </w:tcPr>
          <w:p w:rsidR="00B17197" w:rsidRPr="00E07D8A" w:rsidRDefault="00B17197" w:rsidP="001A0657">
            <w:pPr>
              <w:widowControl w:val="0"/>
              <w:jc w:val="both"/>
            </w:pPr>
            <w:r w:rsidRPr="00E07D8A">
              <w:rPr>
                <w:color w:val="000000"/>
                <w:sz w:val="19"/>
                <w:szCs w:val="19"/>
              </w:rPr>
              <w:t>Ширина обочин велосипедной дорожки, м</w:t>
            </w:r>
          </w:p>
        </w:tc>
        <w:tc>
          <w:tcPr>
            <w:tcW w:w="2676" w:type="dxa"/>
            <w:gridSpan w:val="2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0,5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2586" w:type="dxa"/>
            <w:hideMark/>
          </w:tcPr>
          <w:p w:rsidR="00B17197" w:rsidRPr="00E07D8A" w:rsidRDefault="00B17197" w:rsidP="001A0657">
            <w:pPr>
              <w:widowControl w:val="0"/>
              <w:jc w:val="both"/>
            </w:pPr>
            <w:r w:rsidRPr="00E07D8A">
              <w:rPr>
                <w:color w:val="000000"/>
                <w:sz w:val="19"/>
                <w:szCs w:val="19"/>
              </w:rPr>
              <w:t>Расстояние до бокового препятствия, м</w:t>
            </w:r>
          </w:p>
        </w:tc>
        <w:tc>
          <w:tcPr>
            <w:tcW w:w="2676" w:type="dxa"/>
            <w:gridSpan w:val="2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0,5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1896" w:type="dxa"/>
            <w:hideMark/>
          </w:tcPr>
          <w:p w:rsidR="00B17197" w:rsidRPr="00E07D8A" w:rsidRDefault="00B17197" w:rsidP="001A0657">
            <w:pPr>
              <w:widowControl w:val="0"/>
              <w:jc w:val="both"/>
            </w:pPr>
            <w:r w:rsidRPr="00E07D8A">
              <w:rPr>
                <w:color w:val="000000"/>
                <w:sz w:val="19"/>
                <w:szCs w:val="19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262" w:type="dxa"/>
            <w:gridSpan w:val="3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Не нормируется</w:t>
            </w:r>
          </w:p>
        </w:tc>
      </w:tr>
      <w:tr w:rsidR="00B17197" w:rsidRPr="00E07D8A" w:rsidTr="001A0657">
        <w:trPr>
          <w:trHeight w:val="20"/>
        </w:trPr>
        <w:tc>
          <w:tcPr>
            <w:tcW w:w="2116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jc w:val="both"/>
            </w:pPr>
            <w:r w:rsidRPr="00E07D8A">
              <w:rPr>
                <w:color w:val="000000"/>
                <w:sz w:val="19"/>
                <w:szCs w:val="19"/>
              </w:rPr>
              <w:t>Автовокзал (автостанция) межмуниципального сообщения</w:t>
            </w:r>
          </w:p>
        </w:tc>
        <w:tc>
          <w:tcPr>
            <w:tcW w:w="1896" w:type="dxa"/>
            <w:hideMark/>
          </w:tcPr>
          <w:p w:rsidR="00B17197" w:rsidRPr="00E07D8A" w:rsidRDefault="00B17197" w:rsidP="001A0657">
            <w:pPr>
              <w:widowControl w:val="0"/>
              <w:jc w:val="both"/>
            </w:pPr>
            <w:r w:rsidRPr="00E07D8A">
              <w:rPr>
                <w:color w:val="000000"/>
                <w:sz w:val="19"/>
                <w:szCs w:val="19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586" w:type="dxa"/>
            <w:hideMark/>
          </w:tcPr>
          <w:p w:rsidR="00B17197" w:rsidRPr="00E07D8A" w:rsidRDefault="00B17197" w:rsidP="001A0657">
            <w:pPr>
              <w:widowControl w:val="0"/>
            </w:pPr>
            <w:r w:rsidRPr="00E07D8A">
              <w:rPr>
                <w:color w:val="000000"/>
                <w:sz w:val="19"/>
                <w:szCs w:val="19"/>
              </w:rPr>
              <w:t>Количество объектов на муниципальное образование, ед.</w:t>
            </w:r>
          </w:p>
        </w:tc>
        <w:tc>
          <w:tcPr>
            <w:tcW w:w="2676" w:type="dxa"/>
            <w:gridSpan w:val="2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1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1896" w:type="dxa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451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586" w:type="dxa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601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>Транспортная доступность, ч.</w:t>
            </w:r>
          </w:p>
        </w:tc>
        <w:tc>
          <w:tcPr>
            <w:tcW w:w="2676" w:type="dxa"/>
            <w:gridSpan w:val="2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1</w:t>
            </w:r>
          </w:p>
        </w:tc>
      </w:tr>
      <w:tr w:rsidR="00B17197" w:rsidRPr="00E07D8A" w:rsidTr="001A0657">
        <w:trPr>
          <w:trHeight w:val="20"/>
        </w:trPr>
        <w:tc>
          <w:tcPr>
            <w:tcW w:w="2116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jc w:val="both"/>
            </w:pPr>
            <w:r w:rsidRPr="00E07D8A">
              <w:rPr>
                <w:color w:val="000000"/>
                <w:sz w:val="19"/>
                <w:szCs w:val="19"/>
              </w:rPr>
              <w:t>Транспортно- эксплуатационные предприятия городского транспорта</w:t>
            </w:r>
          </w:p>
        </w:tc>
        <w:tc>
          <w:tcPr>
            <w:tcW w:w="1896" w:type="dxa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451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586" w:type="dxa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601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>Количество объектов на муниципальное образование, ед.</w:t>
            </w:r>
          </w:p>
        </w:tc>
        <w:tc>
          <w:tcPr>
            <w:tcW w:w="2676" w:type="dxa"/>
            <w:gridSpan w:val="2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По заданию на проектирование</w:t>
            </w:r>
          </w:p>
        </w:tc>
      </w:tr>
      <w:tr w:rsidR="00B17197" w:rsidRPr="00E07D8A" w:rsidTr="001A0657">
        <w:trPr>
          <w:trHeight w:val="1340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1896" w:type="dxa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451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262" w:type="dxa"/>
            <w:gridSpan w:val="3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Не нормируется</w:t>
            </w:r>
          </w:p>
        </w:tc>
      </w:tr>
      <w:tr w:rsidR="00B17197" w:rsidRPr="00E07D8A" w:rsidTr="001A0657">
        <w:trPr>
          <w:trHeight w:val="20"/>
        </w:trPr>
        <w:tc>
          <w:tcPr>
            <w:tcW w:w="2116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jc w:val="both"/>
            </w:pPr>
            <w:r w:rsidRPr="00E07D8A">
              <w:rPr>
                <w:color w:val="000000"/>
                <w:sz w:val="19"/>
                <w:szCs w:val="19"/>
              </w:rPr>
              <w:t>Остановочные пункты городского общественного пассажирского транспорта</w:t>
            </w:r>
          </w:p>
        </w:tc>
        <w:tc>
          <w:tcPr>
            <w:tcW w:w="1896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451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586" w:type="dxa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601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>Максимальное расстояние между остановками в застроенной части населенного пункта, м</w:t>
            </w:r>
          </w:p>
        </w:tc>
        <w:tc>
          <w:tcPr>
            <w:tcW w:w="2676" w:type="dxa"/>
            <w:gridSpan w:val="2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500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2586" w:type="dxa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601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>Максимальное расстояние между остановками в районах индивидуальной усадебной застройки в больших, крупных и крупнейших городах, м</w:t>
            </w:r>
          </w:p>
        </w:tc>
        <w:tc>
          <w:tcPr>
            <w:tcW w:w="2676" w:type="dxa"/>
            <w:gridSpan w:val="2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600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2586" w:type="dxa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601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 xml:space="preserve">Максимальное расстояние между остановками в районах индивидуальной усадебной застройки </w:t>
            </w:r>
          </w:p>
          <w:p w:rsidR="00B17197" w:rsidRPr="00E07D8A" w:rsidRDefault="00B17197" w:rsidP="001A0657">
            <w:pPr>
              <w:widowControl w:val="0"/>
              <w:tabs>
                <w:tab w:val="left" w:pos="1601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>в малых и средних городах, м</w:t>
            </w:r>
          </w:p>
        </w:tc>
        <w:tc>
          <w:tcPr>
            <w:tcW w:w="2676" w:type="dxa"/>
            <w:gridSpan w:val="2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800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2586" w:type="dxa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601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>Максимальное расстояние между остановками в общегородском центре от объектов массового посещения, м</w:t>
            </w:r>
          </w:p>
        </w:tc>
        <w:tc>
          <w:tcPr>
            <w:tcW w:w="2676" w:type="dxa"/>
            <w:gridSpan w:val="2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250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2586" w:type="dxa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601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>Максимальное расстояние между остановками в общегородском центре в производственных и коммунально-складских зонах от проходных предприятий, м</w:t>
            </w:r>
          </w:p>
        </w:tc>
        <w:tc>
          <w:tcPr>
            <w:tcW w:w="2676" w:type="dxa"/>
            <w:gridSpan w:val="2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400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2586" w:type="dxa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601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>Максимальное расстояние между остановками в общегородском центре</w:t>
            </w:r>
            <w:r w:rsidRPr="00E07D8A">
              <w:rPr>
                <w:rFonts w:ascii="Helvetica" w:hAnsi="Helvetic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E07D8A">
              <w:rPr>
                <w:color w:val="000000"/>
                <w:sz w:val="19"/>
                <w:szCs w:val="19"/>
              </w:rPr>
              <w:t>в зонах массового отдыха и спорта от главного входа, м</w:t>
            </w:r>
          </w:p>
        </w:tc>
        <w:tc>
          <w:tcPr>
            <w:tcW w:w="2676" w:type="dxa"/>
            <w:gridSpan w:val="2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800</w:t>
            </w:r>
          </w:p>
        </w:tc>
      </w:tr>
      <w:tr w:rsidR="00B17197" w:rsidRPr="00E07D8A" w:rsidTr="001A0657">
        <w:trPr>
          <w:trHeight w:val="20"/>
        </w:trPr>
        <w:tc>
          <w:tcPr>
            <w:tcW w:w="2116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jc w:val="both"/>
            </w:pPr>
            <w:r w:rsidRPr="00E07D8A">
              <w:rPr>
                <w:color w:val="000000"/>
                <w:sz w:val="19"/>
                <w:szCs w:val="19"/>
              </w:rPr>
              <w:t>Автозаправочные станции [3]</w:t>
            </w:r>
          </w:p>
        </w:tc>
        <w:tc>
          <w:tcPr>
            <w:tcW w:w="1896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451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586" w:type="dxa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601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>Количество автомобилей, зарегистрированных на территории соответствующего муниципального образования на 1 топливораздаточную колонку</w:t>
            </w:r>
          </w:p>
        </w:tc>
        <w:tc>
          <w:tcPr>
            <w:tcW w:w="2676" w:type="dxa"/>
            <w:gridSpan w:val="2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1200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2586" w:type="dxa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601"/>
              </w:tabs>
            </w:pPr>
            <w:r w:rsidRPr="00E07D8A">
              <w:rPr>
                <w:color w:val="000000"/>
                <w:sz w:val="19"/>
                <w:szCs w:val="19"/>
              </w:rPr>
              <w:t>Доля автомобильных газозаправочных станций (далее - АГЗС) от общего количества АЗС, %</w:t>
            </w:r>
          </w:p>
        </w:tc>
        <w:tc>
          <w:tcPr>
            <w:tcW w:w="2676" w:type="dxa"/>
            <w:gridSpan w:val="2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15</w:t>
            </w:r>
          </w:p>
        </w:tc>
      </w:tr>
      <w:tr w:rsidR="00B17197" w:rsidRPr="00E07D8A" w:rsidTr="001A0657">
        <w:trPr>
          <w:trHeight w:val="78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2586" w:type="dxa"/>
            <w:vMerge w:val="restart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601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>Размеры земельных участков, га</w:t>
            </w:r>
          </w:p>
        </w:tc>
        <w:tc>
          <w:tcPr>
            <w:tcW w:w="1417" w:type="dxa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на 1 колонку</w:t>
            </w:r>
          </w:p>
        </w:tc>
        <w:tc>
          <w:tcPr>
            <w:tcW w:w="1259" w:type="dxa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2</w:t>
            </w:r>
          </w:p>
        </w:tc>
      </w:tr>
      <w:tr w:rsidR="00B17197" w:rsidRPr="00E07D8A" w:rsidTr="001A0657">
        <w:trPr>
          <w:trHeight w:val="77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1417" w:type="dxa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на 2 колонки</w:t>
            </w:r>
          </w:p>
        </w:tc>
        <w:tc>
          <w:tcPr>
            <w:tcW w:w="1259" w:type="dxa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0,1</w:t>
            </w:r>
          </w:p>
        </w:tc>
      </w:tr>
      <w:tr w:rsidR="00B17197" w:rsidRPr="00E07D8A" w:rsidTr="001A0657">
        <w:trPr>
          <w:trHeight w:val="77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1417" w:type="dxa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на 5 колонок</w:t>
            </w:r>
          </w:p>
        </w:tc>
        <w:tc>
          <w:tcPr>
            <w:tcW w:w="1259" w:type="dxa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0,2</w:t>
            </w:r>
          </w:p>
        </w:tc>
      </w:tr>
      <w:tr w:rsidR="00B17197" w:rsidRPr="00E07D8A" w:rsidTr="001A0657">
        <w:trPr>
          <w:trHeight w:val="77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1417" w:type="dxa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на 7 колонок</w:t>
            </w:r>
          </w:p>
        </w:tc>
        <w:tc>
          <w:tcPr>
            <w:tcW w:w="1259" w:type="dxa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0,3</w:t>
            </w:r>
          </w:p>
        </w:tc>
      </w:tr>
      <w:tr w:rsidR="00B17197" w:rsidRPr="00E07D8A" w:rsidTr="001A0657">
        <w:trPr>
          <w:trHeight w:val="77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1417" w:type="dxa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на 9 колонок</w:t>
            </w:r>
          </w:p>
        </w:tc>
        <w:tc>
          <w:tcPr>
            <w:tcW w:w="1259" w:type="dxa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0,35</w:t>
            </w:r>
          </w:p>
        </w:tc>
      </w:tr>
      <w:tr w:rsidR="00B17197" w:rsidRPr="00E07D8A" w:rsidTr="001A0657">
        <w:trPr>
          <w:trHeight w:val="77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1417" w:type="dxa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на 11 колонок</w:t>
            </w:r>
          </w:p>
        </w:tc>
        <w:tc>
          <w:tcPr>
            <w:tcW w:w="1259" w:type="dxa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0,4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1896" w:type="dxa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451"/>
              </w:tabs>
            </w:pPr>
            <w:r w:rsidRPr="00E07D8A">
              <w:rPr>
                <w:color w:val="000000"/>
                <w:sz w:val="19"/>
                <w:szCs w:val="19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262" w:type="dxa"/>
            <w:gridSpan w:val="3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Не нормируется</w:t>
            </w:r>
          </w:p>
        </w:tc>
      </w:tr>
      <w:tr w:rsidR="00B17197" w:rsidRPr="00E07D8A" w:rsidTr="001A0657">
        <w:trPr>
          <w:trHeight w:val="20"/>
        </w:trPr>
        <w:tc>
          <w:tcPr>
            <w:tcW w:w="2116" w:type="dxa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451"/>
              </w:tabs>
              <w:jc w:val="both"/>
            </w:pPr>
            <w:r w:rsidRPr="00E07D8A">
              <w:rPr>
                <w:color w:val="000000"/>
                <w:sz w:val="19"/>
                <w:szCs w:val="19"/>
              </w:rPr>
              <w:t>Станции технического обслуживания автомобилей</w:t>
            </w:r>
          </w:p>
        </w:tc>
        <w:tc>
          <w:tcPr>
            <w:tcW w:w="1896" w:type="dxa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451"/>
              </w:tabs>
            </w:pPr>
            <w:r w:rsidRPr="00E07D8A">
              <w:rPr>
                <w:color w:val="000000"/>
                <w:sz w:val="19"/>
                <w:szCs w:val="19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586" w:type="dxa"/>
            <w:hideMark/>
          </w:tcPr>
          <w:p w:rsidR="00B17197" w:rsidRPr="00E07D8A" w:rsidRDefault="00B17197" w:rsidP="001A0657">
            <w:pPr>
              <w:widowControl w:val="0"/>
              <w:tabs>
                <w:tab w:val="left" w:pos="1451"/>
              </w:tabs>
            </w:pPr>
            <w:r w:rsidRPr="00E07D8A">
              <w:rPr>
                <w:color w:val="000000"/>
                <w:sz w:val="19"/>
                <w:szCs w:val="19"/>
              </w:rPr>
              <w:t>Количество автомобилей, зарегистрированных на территории соответствующего муниципального образования на 1 пост на станции технического обслуживания</w:t>
            </w:r>
          </w:p>
        </w:tc>
        <w:tc>
          <w:tcPr>
            <w:tcW w:w="2676" w:type="dxa"/>
            <w:gridSpan w:val="2"/>
            <w:hideMark/>
          </w:tcPr>
          <w:p w:rsidR="00B17197" w:rsidRPr="00E07D8A" w:rsidRDefault="00B17197" w:rsidP="001A0657">
            <w:pPr>
              <w:widowControl w:val="0"/>
              <w:jc w:val="center"/>
            </w:pPr>
            <w:r w:rsidRPr="00E07D8A">
              <w:rPr>
                <w:color w:val="000000"/>
                <w:sz w:val="19"/>
                <w:szCs w:val="19"/>
              </w:rPr>
              <w:t>200</w:t>
            </w:r>
          </w:p>
        </w:tc>
      </w:tr>
      <w:tr w:rsidR="00B17197" w:rsidRPr="00E07D8A" w:rsidTr="001A0657">
        <w:trPr>
          <w:trHeight w:val="20"/>
        </w:trPr>
        <w:tc>
          <w:tcPr>
            <w:tcW w:w="9274" w:type="dxa"/>
            <w:gridSpan w:val="5"/>
            <w:hideMark/>
          </w:tcPr>
          <w:p w:rsidR="00B17197" w:rsidRPr="00E07D8A" w:rsidRDefault="00B17197" w:rsidP="001A0657">
            <w:pPr>
              <w:shd w:val="clear" w:color="auto" w:fill="FFFFFF"/>
              <w:ind w:firstLine="738"/>
              <w:jc w:val="both"/>
            </w:pPr>
            <w:r w:rsidRPr="00E07D8A">
              <w:rPr>
                <w:bCs/>
                <w:color w:val="000000"/>
                <w:sz w:val="19"/>
                <w:szCs w:val="19"/>
              </w:rPr>
              <w:t>Примечание:</w:t>
            </w:r>
          </w:p>
          <w:p w:rsidR="00B17197" w:rsidRPr="00E07D8A" w:rsidRDefault="00B17197" w:rsidP="001A0657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ind w:left="0" w:firstLine="743"/>
              <w:jc w:val="both"/>
            </w:pPr>
            <w:r w:rsidRPr="00E07D8A">
              <w:rPr>
                <w:color w:val="000000"/>
                <w:sz w:val="19"/>
                <w:szCs w:val="19"/>
              </w:rPr>
              <w:t>Проектирование велодорожек следует осуществлять в соответствии с требованиями раздела 6 ГОСТ 33150-2014 «Дороги автомобильные общего пользования. Проектирование пешеходных и велосипедных дорожек. Общие требования».</w:t>
            </w:r>
          </w:p>
          <w:p w:rsidR="00B17197" w:rsidRPr="00E07D8A" w:rsidRDefault="00B17197" w:rsidP="001A0657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ind w:left="0" w:firstLine="743"/>
              <w:jc w:val="both"/>
            </w:pPr>
            <w:r w:rsidRPr="00E07D8A">
              <w:rPr>
                <w:color w:val="000000"/>
                <w:sz w:val="19"/>
                <w:szCs w:val="19"/>
              </w:rPr>
              <w:t>Остальные геометрические параметры велосипедной дорожки следует принимать в соответствии с требованиями таблицы 4 ГОСТ 33150-2014 и таблицы 18 настоящих нормативов.</w:t>
            </w:r>
          </w:p>
          <w:p w:rsidR="00B17197" w:rsidRPr="00E07D8A" w:rsidRDefault="00B17197" w:rsidP="001A0657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ind w:left="0" w:firstLine="743"/>
              <w:jc w:val="both"/>
            </w:pPr>
            <w:r w:rsidRPr="00E07D8A">
              <w:rPr>
                <w:color w:val="000000"/>
                <w:sz w:val="19"/>
                <w:szCs w:val="19"/>
              </w:rPr>
              <w:t xml:space="preserve">Минимальные расстояния от многотопливной АЗС, в состав которой входят комплексы автозаправок с жидким моторным топливом (бензин и дизельное топливо), сжиженный пропан-бутан (далее – СУГ) и КПГ (в том числе регазифицированный), принимаются в соответствии с требованиями </w:t>
            </w:r>
            <w:r w:rsidRPr="00E07D8A">
              <w:rPr>
                <w:color w:val="000000"/>
                <w:sz w:val="19"/>
                <w:szCs w:val="19"/>
              </w:rPr>
              <w:br/>
              <w:t xml:space="preserve"> СП 156.13130.2014.</w:t>
            </w:r>
          </w:p>
        </w:tc>
      </w:tr>
    </w:tbl>
    <w:p w:rsidR="00B17197" w:rsidRPr="00D9630E" w:rsidRDefault="00B17197" w:rsidP="00B17197">
      <w:pPr>
        <w:shd w:val="clear" w:color="auto" w:fill="FFFFFF"/>
        <w:ind w:left="709"/>
        <w:jc w:val="both"/>
      </w:pPr>
      <w:r>
        <w:t xml:space="preserve"> </w:t>
      </w:r>
    </w:p>
    <w:p w:rsidR="00B17197" w:rsidRPr="003D6D08" w:rsidRDefault="00B17197" w:rsidP="00B17197">
      <w:pPr>
        <w:shd w:val="clear" w:color="auto" w:fill="FFFFFF"/>
        <w:tabs>
          <w:tab w:val="left" w:pos="0"/>
        </w:tabs>
        <w:ind w:firstLine="709"/>
        <w:jc w:val="both"/>
        <w:rPr>
          <w:b/>
        </w:rPr>
      </w:pPr>
      <w:r w:rsidRPr="003D6D08">
        <w:rPr>
          <w:b/>
          <w:color w:val="000000"/>
          <w:sz w:val="28"/>
          <w:szCs w:val="28"/>
        </w:rPr>
        <w:t>2.4.1. Санитарно-защитные зоны для АЗС принимаются в соответствии с требованиями СанПиН 2.2.1/2.1.1.1200-03, в том числе, м:</w:t>
      </w:r>
    </w:p>
    <w:p w:rsidR="00B17197" w:rsidRPr="00D9630E" w:rsidRDefault="00B17197" w:rsidP="00B17197">
      <w:pPr>
        <w:shd w:val="clear" w:color="auto" w:fill="FFFFFF"/>
        <w:ind w:firstLine="709"/>
        <w:jc w:val="both"/>
      </w:pPr>
      <w:r w:rsidRPr="00D9630E">
        <w:rPr>
          <w:color w:val="000000"/>
          <w:sz w:val="28"/>
          <w:szCs w:val="28"/>
        </w:rPr>
        <w:t>АЗС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заправки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транспортных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средств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жидким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газовым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моторным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топливом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100;</w:t>
      </w:r>
    </w:p>
    <w:p w:rsidR="00B17197" w:rsidRPr="00D9630E" w:rsidRDefault="00B17197" w:rsidP="00B17197">
      <w:pPr>
        <w:shd w:val="clear" w:color="auto" w:fill="FFFFFF"/>
        <w:ind w:firstLine="709"/>
        <w:jc w:val="both"/>
      </w:pPr>
      <w:r w:rsidRPr="00D9630E">
        <w:rPr>
          <w:color w:val="000000"/>
          <w:sz w:val="28"/>
          <w:szCs w:val="28"/>
        </w:rPr>
        <w:t>КриоАЗС,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предназначенные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заправки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транспортных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средств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сжиженным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природным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газом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и/или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сжатым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природным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газом,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получаемым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путем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регазификации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территории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станции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сжиженного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природного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газа,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объемом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хранения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сжиженного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природного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газа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50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100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м3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100;</w:t>
      </w:r>
    </w:p>
    <w:p w:rsidR="00B17197" w:rsidRPr="00D9630E" w:rsidRDefault="00B17197" w:rsidP="00B17197">
      <w:pPr>
        <w:shd w:val="clear" w:color="auto" w:fill="FFFFFF"/>
        <w:ind w:firstLine="709"/>
        <w:jc w:val="both"/>
      </w:pPr>
      <w:r w:rsidRPr="00D9630E">
        <w:rPr>
          <w:color w:val="000000"/>
          <w:sz w:val="28"/>
          <w:szCs w:val="28"/>
        </w:rPr>
        <w:t>АЗС,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предназначенные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заправки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легковых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транспортных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средств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жидким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моторным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топливом,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наличием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3-х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топливораздаточных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колонок,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том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числе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объектами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обслуживания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водителей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пассажиров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(магазин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сопутствующих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товаров,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кафе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санитарные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узлы)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50;</w:t>
      </w:r>
    </w:p>
    <w:p w:rsidR="00B17197" w:rsidRPr="00D9630E" w:rsidRDefault="00B17197" w:rsidP="00B17197">
      <w:pPr>
        <w:shd w:val="clear" w:color="auto" w:fill="FFFFFF"/>
        <w:ind w:firstLine="709"/>
        <w:jc w:val="both"/>
      </w:pPr>
      <w:r w:rsidRPr="00D9630E">
        <w:rPr>
          <w:color w:val="000000"/>
          <w:sz w:val="28"/>
          <w:szCs w:val="28"/>
        </w:rPr>
        <w:t>АГНКС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компрессорами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внутри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помещения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внутри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контейнеров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количеством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заправок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500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автомобилей/сутки,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том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числе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объектами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обслуживания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водителей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пассажиров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(магазин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сопутствующих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товаров,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кафе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санитарные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узлы)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50;</w:t>
      </w:r>
    </w:p>
    <w:p w:rsidR="00B17197" w:rsidRPr="00D9630E" w:rsidRDefault="00B17197" w:rsidP="00B17197">
      <w:pPr>
        <w:shd w:val="clear" w:color="auto" w:fill="FFFFFF"/>
        <w:ind w:firstLine="709"/>
        <w:jc w:val="both"/>
      </w:pPr>
      <w:r w:rsidRPr="00D9630E">
        <w:rPr>
          <w:color w:val="000000"/>
          <w:sz w:val="28"/>
          <w:szCs w:val="28"/>
        </w:rPr>
        <w:t>КриоАЗС,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предназначенные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заправки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транспортных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средств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сжиженным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природным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газом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и/или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сжатым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природным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газом,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получаемым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путем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регазификации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территории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станции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сжиженного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природного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газа,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объемом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хранения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сжиженного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природного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газа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50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м3,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том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числе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объектами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обслуживания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водителей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пассажиров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(магазин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сопутствующих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товаров,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кафе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санитарные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узлы)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50;</w:t>
      </w:r>
    </w:p>
    <w:p w:rsidR="00B17197" w:rsidRPr="00D9630E" w:rsidRDefault="00B17197" w:rsidP="00B17197">
      <w:pPr>
        <w:shd w:val="clear" w:color="auto" w:fill="FFFFFF"/>
        <w:ind w:firstLine="709"/>
        <w:jc w:val="both"/>
      </w:pPr>
      <w:r w:rsidRPr="00D9630E">
        <w:rPr>
          <w:color w:val="000000"/>
          <w:sz w:val="28"/>
          <w:szCs w:val="28"/>
        </w:rPr>
        <w:t>АГЗС,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предназначенные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заправки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транспортных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средств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сжиженным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углеводородным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газом,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том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числе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объектами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обслуживания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водителей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пассажиров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(магазин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сопутствующих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товаров,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кафе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санитарные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узлы)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50.</w:t>
      </w:r>
    </w:p>
    <w:p w:rsidR="00B17197" w:rsidRPr="003D6D08" w:rsidRDefault="00B17197" w:rsidP="00B17197">
      <w:pPr>
        <w:shd w:val="clear" w:color="auto" w:fill="FFFFFF"/>
        <w:tabs>
          <w:tab w:val="left" w:pos="1134"/>
        </w:tabs>
        <w:ind w:firstLine="709"/>
        <w:jc w:val="both"/>
        <w:rPr>
          <w:b/>
        </w:rPr>
      </w:pPr>
      <w:r w:rsidRPr="003D6D08">
        <w:rPr>
          <w:b/>
          <w:color w:val="000000"/>
          <w:sz w:val="28"/>
          <w:szCs w:val="28"/>
        </w:rPr>
        <w:t>2.4.2. Основные геометрические параметры велосипедной дорожки представлены в таблице № 6.</w:t>
      </w:r>
    </w:p>
    <w:p w:rsidR="00B17197" w:rsidRPr="00D9630E" w:rsidRDefault="00B17197" w:rsidP="00B17197">
      <w:pPr>
        <w:shd w:val="clear" w:color="auto" w:fill="FFFFFF"/>
        <w:ind w:left="1560" w:right="1"/>
        <w:jc w:val="right"/>
      </w:pPr>
      <w:r w:rsidRPr="00D9630E">
        <w:rPr>
          <w:color w:val="000000"/>
          <w:sz w:val="28"/>
          <w:szCs w:val="28"/>
        </w:rPr>
        <w:t>Таблица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6</w:t>
      </w:r>
    </w:p>
    <w:p w:rsidR="00B17197" w:rsidRPr="00D9630E" w:rsidRDefault="00B17197" w:rsidP="00B17197">
      <w:pPr>
        <w:shd w:val="clear" w:color="auto" w:fill="FFFFFF"/>
        <w:ind w:left="1560"/>
        <w:jc w:val="right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0"/>
        <w:gridCol w:w="1805"/>
        <w:gridCol w:w="1867"/>
      </w:tblGrid>
      <w:tr w:rsidR="00B17197" w:rsidRPr="00E07D8A" w:rsidTr="001A0657">
        <w:trPr>
          <w:trHeight w:val="20"/>
        </w:trPr>
        <w:tc>
          <w:tcPr>
            <w:tcW w:w="5650" w:type="dxa"/>
            <w:vMerge w:val="restart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rPr>
                <w:color w:val="000000"/>
                <w:sz w:val="19"/>
                <w:szCs w:val="19"/>
              </w:rPr>
              <w:t>Нормируемый параметр</w:t>
            </w:r>
          </w:p>
        </w:tc>
        <w:tc>
          <w:tcPr>
            <w:tcW w:w="3672" w:type="dxa"/>
            <w:gridSpan w:val="2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rPr>
                <w:color w:val="000000"/>
                <w:sz w:val="19"/>
                <w:szCs w:val="19"/>
              </w:rPr>
              <w:t>Минимальные значения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/>
        </w:tc>
        <w:tc>
          <w:tcPr>
            <w:tcW w:w="1805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rPr>
                <w:color w:val="000000"/>
                <w:sz w:val="19"/>
                <w:szCs w:val="19"/>
              </w:rPr>
              <w:t>при новом строительстве</w:t>
            </w:r>
          </w:p>
        </w:tc>
        <w:tc>
          <w:tcPr>
            <w:tcW w:w="1867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rPr>
                <w:color w:val="000000"/>
                <w:sz w:val="19"/>
                <w:szCs w:val="19"/>
              </w:rPr>
              <w:t>в стесненных условиях</w:t>
            </w:r>
          </w:p>
        </w:tc>
      </w:tr>
      <w:tr w:rsidR="00B17197" w:rsidRPr="00E07D8A" w:rsidTr="001A0657">
        <w:trPr>
          <w:trHeight w:val="20"/>
        </w:trPr>
        <w:tc>
          <w:tcPr>
            <w:tcW w:w="5650" w:type="dxa"/>
            <w:hideMark/>
          </w:tcPr>
          <w:p w:rsidR="00B17197" w:rsidRPr="00E07D8A" w:rsidRDefault="00B17197" w:rsidP="001A0657">
            <w:r w:rsidRPr="00E07D8A">
              <w:rPr>
                <w:color w:val="000000"/>
                <w:sz w:val="19"/>
                <w:szCs w:val="19"/>
              </w:rPr>
              <w:t>Расчетная скорость движения, километров/час</w:t>
            </w:r>
          </w:p>
        </w:tc>
        <w:tc>
          <w:tcPr>
            <w:tcW w:w="1805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rPr>
                <w:color w:val="000000"/>
                <w:sz w:val="19"/>
                <w:szCs w:val="19"/>
              </w:rPr>
              <w:t>25</w:t>
            </w:r>
          </w:p>
        </w:tc>
        <w:tc>
          <w:tcPr>
            <w:tcW w:w="1867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rPr>
                <w:color w:val="000000"/>
                <w:sz w:val="19"/>
                <w:szCs w:val="19"/>
              </w:rPr>
              <w:t>15</w:t>
            </w:r>
          </w:p>
        </w:tc>
      </w:tr>
      <w:tr w:rsidR="00B17197" w:rsidRPr="00E07D8A" w:rsidTr="001A0657">
        <w:trPr>
          <w:trHeight w:val="20"/>
        </w:trPr>
        <w:tc>
          <w:tcPr>
            <w:tcW w:w="5650" w:type="dxa"/>
            <w:hideMark/>
          </w:tcPr>
          <w:p w:rsidR="00B17197" w:rsidRPr="00E07D8A" w:rsidRDefault="00B17197" w:rsidP="001A0657">
            <w:r w:rsidRPr="00E07D8A">
              <w:rPr>
                <w:color w:val="000000"/>
                <w:sz w:val="19"/>
                <w:szCs w:val="19"/>
              </w:rPr>
              <w:t>Ширина проезжей части для движения, метров, не менее:</w:t>
            </w:r>
          </w:p>
        </w:tc>
        <w:tc>
          <w:tcPr>
            <w:tcW w:w="1805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t xml:space="preserve"> </w:t>
            </w:r>
          </w:p>
        </w:tc>
        <w:tc>
          <w:tcPr>
            <w:tcW w:w="1867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t xml:space="preserve"> </w:t>
            </w:r>
          </w:p>
        </w:tc>
      </w:tr>
      <w:tr w:rsidR="00B17197" w:rsidRPr="00E07D8A" w:rsidTr="001A0657">
        <w:trPr>
          <w:trHeight w:val="20"/>
        </w:trPr>
        <w:tc>
          <w:tcPr>
            <w:tcW w:w="5650" w:type="dxa"/>
            <w:hideMark/>
          </w:tcPr>
          <w:p w:rsidR="00B17197" w:rsidRPr="00E07D8A" w:rsidRDefault="00B17197" w:rsidP="001A0657">
            <w:pPr>
              <w:ind w:firstLine="743"/>
            </w:pPr>
            <w:r w:rsidRPr="00E07D8A">
              <w:rPr>
                <w:color w:val="000000"/>
                <w:sz w:val="19"/>
                <w:szCs w:val="19"/>
              </w:rPr>
              <w:t>однополосного одностороннего</w:t>
            </w:r>
          </w:p>
        </w:tc>
        <w:tc>
          <w:tcPr>
            <w:tcW w:w="1805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rPr>
                <w:color w:val="000000"/>
                <w:sz w:val="19"/>
                <w:szCs w:val="19"/>
              </w:rPr>
              <w:t>1,0 – 1,5</w:t>
            </w:r>
          </w:p>
        </w:tc>
        <w:tc>
          <w:tcPr>
            <w:tcW w:w="1867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rPr>
                <w:color w:val="000000"/>
                <w:sz w:val="19"/>
                <w:szCs w:val="19"/>
              </w:rPr>
              <w:t>0,75 – 1,0</w:t>
            </w:r>
          </w:p>
        </w:tc>
      </w:tr>
      <w:tr w:rsidR="00B17197" w:rsidRPr="00E07D8A" w:rsidTr="001A0657">
        <w:trPr>
          <w:trHeight w:val="20"/>
        </w:trPr>
        <w:tc>
          <w:tcPr>
            <w:tcW w:w="5650" w:type="dxa"/>
            <w:hideMark/>
          </w:tcPr>
          <w:p w:rsidR="00B17197" w:rsidRPr="00E07D8A" w:rsidRDefault="00B17197" w:rsidP="001A0657">
            <w:pPr>
              <w:ind w:firstLine="743"/>
            </w:pPr>
            <w:r w:rsidRPr="00E07D8A">
              <w:rPr>
                <w:color w:val="000000"/>
                <w:sz w:val="19"/>
                <w:szCs w:val="19"/>
              </w:rPr>
              <w:t>двухполосного одностороннего</w:t>
            </w:r>
          </w:p>
        </w:tc>
        <w:tc>
          <w:tcPr>
            <w:tcW w:w="1805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rPr>
                <w:color w:val="000000"/>
                <w:sz w:val="19"/>
                <w:szCs w:val="19"/>
              </w:rPr>
              <w:t>1,75 – 2,5</w:t>
            </w:r>
          </w:p>
        </w:tc>
        <w:tc>
          <w:tcPr>
            <w:tcW w:w="1867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rPr>
                <w:color w:val="000000"/>
                <w:sz w:val="19"/>
                <w:szCs w:val="19"/>
              </w:rPr>
              <w:t>1,5</w:t>
            </w:r>
          </w:p>
        </w:tc>
      </w:tr>
      <w:tr w:rsidR="00B17197" w:rsidRPr="00E07D8A" w:rsidTr="001A0657">
        <w:trPr>
          <w:trHeight w:val="20"/>
        </w:trPr>
        <w:tc>
          <w:tcPr>
            <w:tcW w:w="5650" w:type="dxa"/>
            <w:hideMark/>
          </w:tcPr>
          <w:p w:rsidR="00B17197" w:rsidRPr="00E07D8A" w:rsidRDefault="00B17197" w:rsidP="001A0657">
            <w:pPr>
              <w:ind w:firstLine="743"/>
            </w:pPr>
            <w:r w:rsidRPr="00E07D8A">
              <w:rPr>
                <w:color w:val="000000"/>
                <w:sz w:val="19"/>
                <w:szCs w:val="19"/>
              </w:rPr>
              <w:t>двухполосного со встречным движением</w:t>
            </w:r>
          </w:p>
        </w:tc>
        <w:tc>
          <w:tcPr>
            <w:tcW w:w="1805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rPr>
                <w:color w:val="000000"/>
                <w:sz w:val="19"/>
                <w:szCs w:val="19"/>
              </w:rPr>
              <w:t>2,5 – 3,6</w:t>
            </w:r>
          </w:p>
        </w:tc>
        <w:tc>
          <w:tcPr>
            <w:tcW w:w="1867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rPr>
                <w:color w:val="000000"/>
                <w:sz w:val="19"/>
                <w:szCs w:val="19"/>
              </w:rPr>
              <w:t>2,0</w:t>
            </w:r>
          </w:p>
        </w:tc>
      </w:tr>
      <w:tr w:rsidR="00B17197" w:rsidRPr="00E07D8A" w:rsidTr="001A0657">
        <w:trPr>
          <w:trHeight w:val="20"/>
        </w:trPr>
        <w:tc>
          <w:tcPr>
            <w:tcW w:w="5650" w:type="dxa"/>
            <w:hideMark/>
          </w:tcPr>
          <w:p w:rsidR="00B17197" w:rsidRPr="00E07D8A" w:rsidRDefault="00B17197" w:rsidP="001A0657">
            <w:r w:rsidRPr="00E07D8A">
              <w:rPr>
                <w:color w:val="000000"/>
                <w:sz w:val="19"/>
                <w:szCs w:val="19"/>
              </w:rPr>
              <w:t>Ширина велосипедной и пешеходной дорожки с разделением движения дорожной разметкой, метров</w:t>
            </w:r>
          </w:p>
        </w:tc>
        <w:tc>
          <w:tcPr>
            <w:tcW w:w="1805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rPr>
                <w:color w:val="000000"/>
                <w:sz w:val="19"/>
                <w:szCs w:val="19"/>
              </w:rPr>
              <w:t>1,5 – 6,0</w:t>
            </w:r>
          </w:p>
        </w:tc>
        <w:tc>
          <w:tcPr>
            <w:tcW w:w="1867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rPr>
                <w:color w:val="000000"/>
                <w:sz w:val="19"/>
                <w:szCs w:val="19"/>
              </w:rPr>
              <w:t>1,5 – 3,25</w:t>
            </w:r>
          </w:p>
        </w:tc>
      </w:tr>
      <w:tr w:rsidR="00B17197" w:rsidRPr="00E07D8A" w:rsidTr="001A0657">
        <w:trPr>
          <w:trHeight w:val="20"/>
        </w:trPr>
        <w:tc>
          <w:tcPr>
            <w:tcW w:w="5650" w:type="dxa"/>
            <w:hideMark/>
          </w:tcPr>
          <w:p w:rsidR="00B17197" w:rsidRPr="00E07D8A" w:rsidRDefault="00B17197" w:rsidP="001A0657">
            <w:r w:rsidRPr="00E07D8A">
              <w:rPr>
                <w:color w:val="000000"/>
                <w:sz w:val="19"/>
                <w:szCs w:val="19"/>
              </w:rPr>
              <w:t>Ширина велопешеходной дорожки, метров</w:t>
            </w:r>
          </w:p>
        </w:tc>
        <w:tc>
          <w:tcPr>
            <w:tcW w:w="1805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rPr>
                <w:color w:val="000000"/>
                <w:sz w:val="19"/>
                <w:szCs w:val="19"/>
              </w:rPr>
              <w:t>1,5 – 3,0</w:t>
            </w:r>
          </w:p>
        </w:tc>
        <w:tc>
          <w:tcPr>
            <w:tcW w:w="1867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rPr>
                <w:color w:val="000000"/>
                <w:sz w:val="19"/>
                <w:szCs w:val="19"/>
              </w:rPr>
              <w:t>1,5 – 2,0</w:t>
            </w:r>
          </w:p>
        </w:tc>
      </w:tr>
      <w:tr w:rsidR="00B17197" w:rsidRPr="00E07D8A" w:rsidTr="001A0657">
        <w:trPr>
          <w:trHeight w:val="20"/>
        </w:trPr>
        <w:tc>
          <w:tcPr>
            <w:tcW w:w="5650" w:type="dxa"/>
            <w:hideMark/>
          </w:tcPr>
          <w:p w:rsidR="00B17197" w:rsidRPr="00E07D8A" w:rsidRDefault="00B17197" w:rsidP="001A0657">
            <w:r w:rsidRPr="00E07D8A">
              <w:rPr>
                <w:color w:val="000000"/>
                <w:sz w:val="19"/>
                <w:szCs w:val="19"/>
              </w:rPr>
              <w:t>Ширина полосы для велосипедистов, метров</w:t>
            </w:r>
          </w:p>
        </w:tc>
        <w:tc>
          <w:tcPr>
            <w:tcW w:w="1805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rPr>
                <w:color w:val="000000"/>
                <w:sz w:val="19"/>
                <w:szCs w:val="19"/>
              </w:rPr>
              <w:t>1,2</w:t>
            </w:r>
          </w:p>
        </w:tc>
        <w:tc>
          <w:tcPr>
            <w:tcW w:w="1867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rPr>
                <w:color w:val="000000"/>
                <w:sz w:val="19"/>
                <w:szCs w:val="19"/>
              </w:rPr>
              <w:t>0,9</w:t>
            </w:r>
          </w:p>
        </w:tc>
      </w:tr>
      <w:tr w:rsidR="00B17197" w:rsidRPr="00E07D8A" w:rsidTr="001A0657">
        <w:trPr>
          <w:trHeight w:val="20"/>
        </w:trPr>
        <w:tc>
          <w:tcPr>
            <w:tcW w:w="5650" w:type="dxa"/>
            <w:hideMark/>
          </w:tcPr>
          <w:p w:rsidR="00B17197" w:rsidRPr="00E07D8A" w:rsidRDefault="00B17197" w:rsidP="001A0657">
            <w:r w:rsidRPr="00E07D8A">
              <w:rPr>
                <w:color w:val="000000"/>
                <w:sz w:val="19"/>
                <w:szCs w:val="19"/>
              </w:rPr>
              <w:t>Ширина обочин велосипедной дорожки, метров</w:t>
            </w:r>
          </w:p>
        </w:tc>
        <w:tc>
          <w:tcPr>
            <w:tcW w:w="1805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rPr>
                <w:color w:val="000000"/>
                <w:sz w:val="19"/>
                <w:szCs w:val="19"/>
              </w:rPr>
              <w:t>0,5</w:t>
            </w:r>
          </w:p>
        </w:tc>
        <w:tc>
          <w:tcPr>
            <w:tcW w:w="1867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rPr>
                <w:color w:val="000000"/>
                <w:sz w:val="19"/>
                <w:szCs w:val="19"/>
              </w:rPr>
              <w:t>0,5</w:t>
            </w:r>
          </w:p>
        </w:tc>
      </w:tr>
      <w:tr w:rsidR="00B17197" w:rsidRPr="00E07D8A" w:rsidTr="001A0657">
        <w:trPr>
          <w:trHeight w:val="20"/>
        </w:trPr>
        <w:tc>
          <w:tcPr>
            <w:tcW w:w="5650" w:type="dxa"/>
            <w:hideMark/>
          </w:tcPr>
          <w:p w:rsidR="00B17197" w:rsidRPr="00E07D8A" w:rsidRDefault="00B17197" w:rsidP="001A0657">
            <w:r w:rsidRPr="00E07D8A">
              <w:rPr>
                <w:color w:val="000000"/>
                <w:sz w:val="19"/>
                <w:szCs w:val="19"/>
              </w:rPr>
              <w:t>Наименьший радиус кривых в плане, метров:</w:t>
            </w:r>
          </w:p>
        </w:tc>
        <w:tc>
          <w:tcPr>
            <w:tcW w:w="1805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t xml:space="preserve"> </w:t>
            </w:r>
          </w:p>
        </w:tc>
        <w:tc>
          <w:tcPr>
            <w:tcW w:w="1867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t xml:space="preserve"> </w:t>
            </w:r>
          </w:p>
        </w:tc>
      </w:tr>
      <w:tr w:rsidR="00B17197" w:rsidRPr="00E07D8A" w:rsidTr="001A0657">
        <w:trPr>
          <w:trHeight w:val="20"/>
        </w:trPr>
        <w:tc>
          <w:tcPr>
            <w:tcW w:w="5650" w:type="dxa"/>
            <w:hideMark/>
          </w:tcPr>
          <w:p w:rsidR="00B17197" w:rsidRPr="00E07D8A" w:rsidRDefault="00B17197" w:rsidP="001A0657">
            <w:pPr>
              <w:ind w:firstLine="743"/>
            </w:pPr>
            <w:r w:rsidRPr="00E07D8A">
              <w:rPr>
                <w:color w:val="000000"/>
                <w:sz w:val="19"/>
                <w:szCs w:val="19"/>
              </w:rPr>
              <w:t>при отсутствии виража</w:t>
            </w:r>
          </w:p>
        </w:tc>
        <w:tc>
          <w:tcPr>
            <w:tcW w:w="1805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rPr>
                <w:color w:val="000000"/>
                <w:sz w:val="19"/>
                <w:szCs w:val="19"/>
              </w:rPr>
              <w:t>30-50</w:t>
            </w:r>
          </w:p>
        </w:tc>
        <w:tc>
          <w:tcPr>
            <w:tcW w:w="1867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rPr>
                <w:color w:val="000000"/>
                <w:sz w:val="19"/>
                <w:szCs w:val="19"/>
              </w:rPr>
              <w:t>15</w:t>
            </w:r>
          </w:p>
        </w:tc>
      </w:tr>
      <w:tr w:rsidR="00B17197" w:rsidRPr="00E07D8A" w:rsidTr="001A0657">
        <w:trPr>
          <w:trHeight w:val="20"/>
        </w:trPr>
        <w:tc>
          <w:tcPr>
            <w:tcW w:w="5650" w:type="dxa"/>
            <w:hideMark/>
          </w:tcPr>
          <w:p w:rsidR="00B17197" w:rsidRPr="00E07D8A" w:rsidRDefault="00B17197" w:rsidP="001A0657">
            <w:pPr>
              <w:ind w:firstLine="743"/>
            </w:pPr>
            <w:r w:rsidRPr="00E07D8A">
              <w:rPr>
                <w:color w:val="000000"/>
                <w:sz w:val="19"/>
                <w:szCs w:val="19"/>
              </w:rPr>
              <w:t>при устройстве виража</w:t>
            </w:r>
          </w:p>
        </w:tc>
        <w:tc>
          <w:tcPr>
            <w:tcW w:w="1805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rPr>
                <w:color w:val="000000"/>
                <w:sz w:val="19"/>
                <w:szCs w:val="19"/>
              </w:rPr>
              <w:t>20</w:t>
            </w:r>
          </w:p>
        </w:tc>
        <w:tc>
          <w:tcPr>
            <w:tcW w:w="1867" w:type="dxa"/>
            <w:hideMark/>
          </w:tcPr>
          <w:p w:rsidR="00B17197" w:rsidRPr="00E07D8A" w:rsidRDefault="00B17197" w:rsidP="001A0657">
            <w:pPr>
              <w:jc w:val="center"/>
            </w:pPr>
            <w:r w:rsidRPr="00E07D8A">
              <w:rPr>
                <w:color w:val="000000"/>
                <w:sz w:val="19"/>
                <w:szCs w:val="19"/>
              </w:rPr>
              <w:t>10</w:t>
            </w:r>
          </w:p>
        </w:tc>
      </w:tr>
    </w:tbl>
    <w:p w:rsidR="00B17197" w:rsidRPr="00D9630E" w:rsidRDefault="00B17197" w:rsidP="00B17197">
      <w:pPr>
        <w:widowControl w:val="0"/>
        <w:spacing w:line="0" w:lineRule="atLeast"/>
        <w:ind w:firstLine="709"/>
        <w:jc w:val="both"/>
      </w:pPr>
      <w:r>
        <w:t xml:space="preserve"> </w:t>
      </w:r>
    </w:p>
    <w:p w:rsidR="00B17197" w:rsidRPr="003D6D08" w:rsidRDefault="00B17197" w:rsidP="00B17197">
      <w:pPr>
        <w:widowControl w:val="0"/>
        <w:tabs>
          <w:tab w:val="left" w:pos="1134"/>
        </w:tabs>
        <w:ind w:firstLine="709"/>
        <w:jc w:val="both"/>
        <w:rPr>
          <w:b/>
        </w:rPr>
      </w:pPr>
      <w:r w:rsidRPr="003D6D08">
        <w:rPr>
          <w:b/>
          <w:color w:val="000000"/>
          <w:sz w:val="28"/>
          <w:szCs w:val="28"/>
        </w:rPr>
        <w:t>2.4.3. Минимально допустимое количество машино-мест для парковки легковых автомобилей для постоянного и временного хранения, размещаемых в непосредственной близости от отдельно стоящих объектов капитального строительства в границах жилых и общественно-деловых зон, следует принимать в соответствии с таблицей № 11.8 и приложением «Ж» к СП 42.13330.2016.</w:t>
      </w:r>
    </w:p>
    <w:p w:rsidR="00B17197" w:rsidRPr="00D9630E" w:rsidRDefault="00B17197" w:rsidP="00B17197">
      <w:pPr>
        <w:widowControl w:val="0"/>
        <w:spacing w:line="0" w:lineRule="atLeast"/>
        <w:ind w:firstLine="709"/>
        <w:jc w:val="both"/>
      </w:pPr>
      <w:r w:rsidRPr="00D9630E">
        <w:rPr>
          <w:color w:val="000000"/>
          <w:sz w:val="28"/>
          <w:szCs w:val="28"/>
        </w:rPr>
        <w:t>Расчетные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показатели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минимально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допустимого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уровня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обеспеченности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объектами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обеспечения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населения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местами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хранения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парковки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индивидуального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автомобильного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транспорта,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приобъектными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автостоянками,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том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числе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маломобильных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групп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населения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местного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значения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показатели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максимально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допустимого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уровня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территориальной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доступности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таких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объектов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приведены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таблице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7</w:t>
      </w:r>
      <w:r w:rsidRPr="00D9630E">
        <w:rPr>
          <w:color w:val="000000"/>
          <w:sz w:val="28"/>
          <w:szCs w:val="28"/>
        </w:rPr>
        <w:t>.</w:t>
      </w:r>
    </w:p>
    <w:p w:rsidR="00B17197" w:rsidRDefault="00B17197" w:rsidP="00B17197">
      <w:pPr>
        <w:widowControl w:val="0"/>
        <w:spacing w:line="0" w:lineRule="atLeast"/>
        <w:ind w:firstLine="709"/>
        <w:jc w:val="right"/>
      </w:pPr>
    </w:p>
    <w:p w:rsidR="00B17197" w:rsidRPr="00D9630E" w:rsidRDefault="00B17197" w:rsidP="00B17197">
      <w:pPr>
        <w:widowControl w:val="0"/>
        <w:spacing w:line="0" w:lineRule="atLeast"/>
        <w:ind w:firstLine="709"/>
        <w:jc w:val="right"/>
      </w:pPr>
      <w:r>
        <w:t xml:space="preserve"> </w:t>
      </w:r>
      <w:r w:rsidRPr="00D9630E">
        <w:rPr>
          <w:color w:val="000000"/>
          <w:sz w:val="28"/>
          <w:szCs w:val="28"/>
        </w:rPr>
        <w:t>Таблица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7</w:t>
      </w:r>
    </w:p>
    <w:p w:rsidR="00B17197" w:rsidRPr="00D9630E" w:rsidRDefault="00B17197" w:rsidP="00B17197">
      <w:pPr>
        <w:widowControl w:val="0"/>
        <w:jc w:val="center"/>
      </w:pPr>
      <w:r w:rsidRPr="00D9630E">
        <w:rPr>
          <w:color w:val="000000"/>
          <w:sz w:val="28"/>
          <w:szCs w:val="28"/>
        </w:rPr>
        <w:t>Объекты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местного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значения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обеспечения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населения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местами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хранения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парковки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индивидуального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автомобильного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транспорта,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приобъектными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автостоянками,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том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числе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</w:p>
    <w:p w:rsidR="00B17197" w:rsidRPr="00D9630E" w:rsidRDefault="00B17197" w:rsidP="00B17197">
      <w:pPr>
        <w:widowControl w:val="0"/>
        <w:jc w:val="center"/>
      </w:pPr>
      <w:r w:rsidRPr="00D9630E">
        <w:rPr>
          <w:color w:val="000000"/>
          <w:sz w:val="28"/>
          <w:szCs w:val="28"/>
        </w:rPr>
        <w:t>маломобильных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групп</w:t>
      </w:r>
      <w:r>
        <w:rPr>
          <w:color w:val="000000"/>
          <w:sz w:val="28"/>
          <w:szCs w:val="28"/>
        </w:rPr>
        <w:t xml:space="preserve"> </w:t>
      </w:r>
      <w:r w:rsidRPr="00D9630E">
        <w:rPr>
          <w:color w:val="000000"/>
          <w:sz w:val="28"/>
          <w:szCs w:val="28"/>
        </w:rPr>
        <w:t>населения</w:t>
      </w:r>
    </w:p>
    <w:p w:rsidR="00B17197" w:rsidRPr="00D9630E" w:rsidRDefault="00B17197" w:rsidP="00B17197">
      <w:pPr>
        <w:widowControl w:val="0"/>
        <w:ind w:right="-1"/>
        <w:jc w:val="center"/>
      </w:pPr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25"/>
        <w:gridCol w:w="1589"/>
        <w:gridCol w:w="2018"/>
        <w:gridCol w:w="2093"/>
        <w:gridCol w:w="1838"/>
      </w:tblGrid>
      <w:tr w:rsidR="00B17197" w:rsidRPr="00E07D8A" w:rsidTr="001A0657">
        <w:trPr>
          <w:trHeight w:val="20"/>
        </w:trPr>
        <w:tc>
          <w:tcPr>
            <w:tcW w:w="152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z w:val="19"/>
                <w:szCs w:val="19"/>
              </w:rPr>
            </w:pPr>
            <w:r w:rsidRPr="00E07D8A">
              <w:rPr>
                <w:spacing w:val="-1"/>
                <w:sz w:val="19"/>
                <w:szCs w:val="19"/>
              </w:rPr>
              <w:t>Наименование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вида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объекта</w:t>
            </w:r>
          </w:p>
        </w:tc>
        <w:tc>
          <w:tcPr>
            <w:tcW w:w="15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  <w:r w:rsidRPr="00E07D8A">
              <w:rPr>
                <w:spacing w:val="-1"/>
                <w:sz w:val="19"/>
                <w:szCs w:val="19"/>
              </w:rPr>
              <w:t>Тип расчетного показателя</w:t>
            </w:r>
          </w:p>
        </w:tc>
        <w:tc>
          <w:tcPr>
            <w:tcW w:w="201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  <w:r w:rsidRPr="00E07D8A">
              <w:rPr>
                <w:spacing w:val="-1"/>
                <w:sz w:val="19"/>
                <w:szCs w:val="19"/>
              </w:rPr>
              <w:t>Наименование расчетного показателя, единица измерения</w:t>
            </w:r>
          </w:p>
        </w:tc>
        <w:tc>
          <w:tcPr>
            <w:tcW w:w="393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  <w:r w:rsidRPr="00E07D8A">
              <w:rPr>
                <w:spacing w:val="-1"/>
                <w:sz w:val="19"/>
                <w:szCs w:val="19"/>
              </w:rPr>
              <w:t>Предельные значения расчетного показателя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  <w:r w:rsidRPr="00E07D8A">
              <w:rPr>
                <w:spacing w:val="-1"/>
                <w:sz w:val="19"/>
                <w:szCs w:val="19"/>
              </w:rPr>
              <w:t>территория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  <w:r w:rsidRPr="00E07D8A">
              <w:rPr>
                <w:spacing w:val="-1"/>
                <w:sz w:val="19"/>
                <w:szCs w:val="19"/>
              </w:rPr>
              <w:t>значение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  <w:r w:rsidRPr="00E07D8A">
              <w:rPr>
                <w:color w:val="000000"/>
              </w:rPr>
              <w:t>Объекты для хранения легковых автомобилей постоянного населения, расположенные вблизи от мест проживания</w:t>
            </w:r>
          </w:p>
        </w:tc>
        <w:tc>
          <w:tcPr>
            <w:tcW w:w="15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pacing w:val="-1"/>
                <w:sz w:val="19"/>
                <w:szCs w:val="19"/>
              </w:rPr>
            </w:pPr>
            <w:r w:rsidRPr="00E07D8A">
              <w:rPr>
                <w:color w:val="00000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11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both"/>
              <w:rPr>
                <w:spacing w:val="-1"/>
                <w:sz w:val="19"/>
                <w:szCs w:val="19"/>
              </w:rPr>
            </w:pPr>
            <w:r w:rsidRPr="00E07D8A">
              <w:t xml:space="preserve">Количество машино- мест для постоянного и временного хранения автотранспорта 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  <w:r w:rsidRPr="00E07D8A">
              <w:t>Рассчитывается по формуле, представленной в обосновании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  <w:r w:rsidRPr="00E07D8A">
              <w:t xml:space="preserve">Количество машино- мест для </w:t>
            </w:r>
            <w:r w:rsidRPr="00E07D8A">
              <w:rPr>
                <w:color w:val="000000"/>
              </w:rPr>
              <w:t>временного хранения (гостевые стоянки автомобилей в границах земельного участка)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  <w:r w:rsidRPr="00E07D8A">
              <w:rPr>
                <w:color w:val="000000"/>
              </w:rPr>
              <w:t xml:space="preserve">10-100 % от рассчитанного по формуле, </w:t>
            </w:r>
            <w:r w:rsidRPr="00E07D8A">
              <w:t>представленной в обосновании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  <w:r w:rsidRPr="00E07D8A">
              <w:rPr>
                <w:color w:val="000000"/>
              </w:rPr>
              <w:t>Распределение обеспеченности машино-местами для хранения автотранспорта, %,</w:t>
            </w:r>
            <w:r w:rsidRPr="00E07D8A">
              <w:t xml:space="preserve"> </w:t>
            </w:r>
            <w:r w:rsidRPr="00E07D8A">
              <w:rPr>
                <w:color w:val="000000"/>
              </w:rPr>
              <w:t>в том числе: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  <w:r w:rsidRPr="00E07D8A">
              <w:rPr>
                <w:color w:val="000000"/>
              </w:rPr>
              <w:t>100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  <w:r w:rsidRPr="00E07D8A">
              <w:rPr>
                <w:color w:val="000000"/>
              </w:rPr>
              <w:t>- в границах жилого района (в пешеходной доступности), %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  <w:r w:rsidRPr="00E07D8A">
              <w:rPr>
                <w:color w:val="000000"/>
              </w:rPr>
              <w:t>100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  <w:r w:rsidRPr="00E07D8A">
              <w:rPr>
                <w:color w:val="000000"/>
              </w:rPr>
              <w:t>- в границах земельного участка, %*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ind w:left="76" w:right="45"/>
              <w:jc w:val="center"/>
            </w:pPr>
            <w:r w:rsidRPr="00E07D8A">
              <w:rPr>
                <w:color w:val="000000"/>
              </w:rPr>
              <w:t>100</w:t>
            </w:r>
          </w:p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  <w:r w:rsidRPr="00E07D8A">
              <w:rPr>
                <w:color w:val="000000"/>
              </w:rPr>
              <w:t>*50 – в случае, если ДПТ в границах квартала предусматривает парковочные зоны.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color w:val="000000"/>
              </w:rPr>
            </w:pPr>
            <w:r w:rsidRPr="00E07D8A">
              <w:rPr>
                <w:color w:val="000000"/>
              </w:rPr>
              <w:t>- на территориях общего пользования</w:t>
            </w:r>
          </w:p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  <w:r w:rsidRPr="00E07D8A">
              <w:rPr>
                <w:color w:val="000000"/>
              </w:rPr>
              <w:t xml:space="preserve"> (вдоль дорог, открытые парковки), %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  <w:r w:rsidRPr="00E07D8A">
              <w:rPr>
                <w:color w:val="000000"/>
              </w:rPr>
              <w:t>30 - в случае, если ДПТ в границах квартала предусматривает парковочные зоны</w:t>
            </w:r>
          </w:p>
        </w:tc>
      </w:tr>
      <w:tr w:rsidR="00B17197" w:rsidRPr="00E07D8A" w:rsidTr="001A0657">
        <w:trPr>
          <w:trHeight w:val="823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both"/>
              <w:rPr>
                <w:spacing w:val="-1"/>
                <w:sz w:val="19"/>
                <w:szCs w:val="19"/>
              </w:rPr>
            </w:pPr>
            <w:r w:rsidRPr="00E07D8A">
              <w:rPr>
                <w:color w:val="00000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01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  <w:r w:rsidRPr="00E07D8A">
              <w:rPr>
                <w:color w:val="000000"/>
              </w:rPr>
              <w:t>Пешеходная доступность, м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  <w:r w:rsidRPr="00E07D8A">
              <w:rPr>
                <w:color w:val="000000"/>
              </w:rPr>
              <w:t>В зонах жилой застройки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  <w:r w:rsidRPr="00E07D8A">
              <w:rPr>
                <w:color w:val="000000"/>
              </w:rPr>
              <w:t>800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  <w:r w:rsidRPr="00E07D8A">
              <w:rPr>
                <w:color w:val="000000"/>
              </w:rPr>
              <w:t>В районах реконструкции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pacing w:val="-1"/>
                <w:sz w:val="19"/>
                <w:szCs w:val="19"/>
              </w:rPr>
            </w:pPr>
            <w:r w:rsidRPr="00E07D8A">
              <w:rPr>
                <w:color w:val="000000"/>
              </w:rPr>
              <w:t>1000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tabs>
                <w:tab w:val="left" w:pos="611"/>
                <w:tab w:val="left" w:pos="1011"/>
              </w:tabs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Объекты парковки легковых автомобилей при поездках по различным целям</w:t>
            </w:r>
          </w:p>
        </w:tc>
        <w:tc>
          <w:tcPr>
            <w:tcW w:w="15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Расчетный показатель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минимально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допустимого</w:t>
            </w:r>
            <w:r w:rsidRPr="00E07D8A">
              <w:rPr>
                <w:spacing w:val="4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уровня</w:t>
            </w:r>
            <w:r w:rsidRPr="00E07D8A">
              <w:rPr>
                <w:spacing w:val="38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обеспеченности [2]</w:t>
            </w:r>
          </w:p>
        </w:tc>
        <w:tc>
          <w:tcPr>
            <w:tcW w:w="201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кв. м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общей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площади</w:t>
            </w:r>
            <w:r w:rsidRPr="00E07D8A">
              <w:rPr>
                <w:spacing w:val="50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зданий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 сооружений объекта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 машино-место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Учреждения</w:t>
            </w:r>
            <w:r w:rsidRPr="00E07D8A">
              <w:rPr>
                <w:spacing w:val="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органов</w:t>
            </w:r>
            <w:r w:rsidRPr="00E07D8A">
              <w:rPr>
                <w:spacing w:val="4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государственной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власти,</w:t>
            </w:r>
            <w:r w:rsidRPr="00E07D8A">
              <w:rPr>
                <w:spacing w:val="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органов</w:t>
            </w:r>
            <w:r w:rsidRPr="00E07D8A">
              <w:rPr>
                <w:spacing w:val="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местного</w:t>
            </w:r>
            <w:r w:rsidRPr="00E07D8A">
              <w:rPr>
                <w:spacing w:val="-4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самоуправления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220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tabs>
                <w:tab w:val="left" w:pos="558"/>
                <w:tab w:val="left" w:pos="805"/>
                <w:tab w:val="left" w:pos="1118"/>
                <w:tab w:val="left" w:pos="1507"/>
                <w:tab w:val="left" w:pos="1730"/>
                <w:tab w:val="left" w:pos="1805"/>
                <w:tab w:val="left" w:pos="2290"/>
              </w:tabs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Административно-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управленческие учреждения,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иностранные представительства, представительства</w:t>
            </w:r>
            <w:r w:rsidRPr="00E07D8A">
              <w:rPr>
                <w:spacing w:val="2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субъектов Российской Федерации,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здания и помещения общественных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организаций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120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Коммерческо-деловые</w:t>
            </w:r>
            <w:r w:rsidRPr="00E07D8A">
              <w:rPr>
                <w:spacing w:val="2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центры,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офисные</w:t>
            </w:r>
            <w:r w:rsidRPr="00E07D8A">
              <w:rPr>
                <w:spacing w:val="6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здания</w:t>
            </w:r>
            <w:r w:rsidRPr="00E07D8A">
              <w:rPr>
                <w:spacing w:val="5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</w:t>
            </w:r>
            <w:r w:rsidRPr="00E07D8A">
              <w:rPr>
                <w:spacing w:val="6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помещения, страховые</w:t>
            </w:r>
            <w:r w:rsidRPr="00E07D8A">
              <w:rPr>
                <w:spacing w:val="-3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компании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60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Банки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банковские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учреждения,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кредитно-финансовые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учреждения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операционным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залом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35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Банки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банковские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учреждения,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кредитно-финансовые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учреждения без операционного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зала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60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  <w:shd w:val="clear" w:color="auto" w:fill="FFFFFF"/>
              </w:rPr>
              <w:t>Здания общеобразовательных организаций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По заданию на проектирование, не менее 10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  <w:shd w:val="clear" w:color="auto" w:fill="FFFFFF"/>
              </w:rPr>
              <w:t>Здания дошкольных организаций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По заданию на проектирование, не менее 10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6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преподавателей и сотрудников</w:t>
            </w:r>
            <w:r w:rsidRPr="00E07D8A">
              <w:rPr>
                <w:spacing w:val="85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организации,</w:t>
            </w:r>
            <w:r w:rsidRPr="00E07D8A">
              <w:rPr>
                <w:spacing w:val="8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занятых в одну смену, на 1 машино-место</w:t>
            </w:r>
          </w:p>
        </w:tc>
        <w:tc>
          <w:tcPr>
            <w:tcW w:w="209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Образовательные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организации,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реализующие</w:t>
            </w:r>
            <w:r w:rsidRPr="00E07D8A">
              <w:rPr>
                <w:spacing w:val="3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программы</w:t>
            </w:r>
            <w:r w:rsidRPr="00E07D8A">
              <w:rPr>
                <w:spacing w:val="2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высшего образования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z w:val="19"/>
                <w:szCs w:val="19"/>
              </w:rPr>
            </w:pPr>
            <w:r w:rsidRPr="00E07D8A">
              <w:rPr>
                <w:w w:val="99"/>
                <w:sz w:val="19"/>
                <w:szCs w:val="19"/>
              </w:rPr>
              <w:t>4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 студентов очной формы обучения, занимающихся в одну смену, на 1 машино-место</w:t>
            </w:r>
          </w:p>
        </w:tc>
        <w:tc>
          <w:tcPr>
            <w:tcW w:w="20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w w:val="99"/>
                <w:sz w:val="19"/>
                <w:szCs w:val="19"/>
              </w:rPr>
              <w:t>10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преподавателей,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занятых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одну смену, на 1 машино-место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Профессиональные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образовательные организации, образовательные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организации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искусств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городского значения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spacing w:line="227" w:lineRule="exact"/>
              <w:jc w:val="center"/>
              <w:rPr>
                <w:sz w:val="19"/>
                <w:szCs w:val="19"/>
              </w:rPr>
            </w:pPr>
            <w:r w:rsidRPr="00E07D8A">
              <w:rPr>
                <w:w w:val="99"/>
                <w:sz w:val="19"/>
                <w:szCs w:val="19"/>
              </w:rPr>
              <w:t>3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кв. м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общей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площади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клубных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помещений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объекта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1машино-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место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spacing w:line="242" w:lineRule="auto"/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Центры обучения, самодеятельного творчества, клубы по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интересам для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взрослых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spacing w:line="226" w:lineRule="exact"/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25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кв. м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общей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площади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административных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(офисных),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лабораторных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помещений</w:t>
            </w:r>
            <w:r w:rsidRPr="00E07D8A">
              <w:rPr>
                <w:spacing w:val="5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объекта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1машино-место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tabs>
                <w:tab w:val="left" w:pos="2696"/>
              </w:tabs>
              <w:spacing w:line="242" w:lineRule="auto"/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 xml:space="preserve">Научно-исследовательские </w:t>
            </w:r>
            <w:r w:rsidRPr="00E07D8A">
              <w:rPr>
                <w:spacing w:val="-6"/>
                <w:sz w:val="19"/>
                <w:szCs w:val="19"/>
              </w:rPr>
              <w:t>и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проектные</w:t>
            </w:r>
            <w:r w:rsidRPr="00E07D8A">
              <w:rPr>
                <w:spacing w:val="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институты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spacing w:line="225" w:lineRule="exact"/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170</w:t>
            </w:r>
          </w:p>
        </w:tc>
      </w:tr>
      <w:tr w:rsidR="00B17197" w:rsidRPr="00E07D8A" w:rsidTr="001A0657">
        <w:trPr>
          <w:trHeight w:val="1339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машино-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 на 100 сотрудников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Стационары городского, районного,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участкового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уровня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(больницы,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диспансеры,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родильные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дома и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др.)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10</w:t>
            </w:r>
          </w:p>
        </w:tc>
      </w:tr>
      <w:tr w:rsidR="00B17197" w:rsidRPr="00E07D8A" w:rsidTr="001A0657">
        <w:trPr>
          <w:trHeight w:val="1575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spacing w:line="242" w:lineRule="auto"/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25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машино-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 100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коек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Стационары городского, районного,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участкового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уровня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(больницы,</w:t>
            </w:r>
            <w:r w:rsidRPr="00E07D8A">
              <w:rPr>
                <w:spacing w:val="40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диспансеры,</w:t>
            </w:r>
            <w:r w:rsidRPr="00E07D8A">
              <w:rPr>
                <w:spacing w:val="40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родильные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дома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</w:t>
            </w:r>
            <w:r w:rsidRPr="00E07D8A">
              <w:rPr>
                <w:spacing w:val="-3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др.)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10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25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машино-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</w:t>
            </w:r>
            <w:r w:rsidRPr="00E07D8A">
              <w:rPr>
                <w:spacing w:val="2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23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10</w:t>
            </w:r>
            <w:r w:rsidRPr="00E07D8A">
              <w:rPr>
                <w:spacing w:val="24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тыс.</w:t>
            </w:r>
            <w:r w:rsidRPr="00E07D8A">
              <w:rPr>
                <w:spacing w:val="20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жителей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Default="00B17197" w:rsidP="001A0657">
            <w:pPr>
              <w:tabs>
                <w:tab w:val="left" w:pos="1568"/>
              </w:tabs>
              <w:rPr>
                <w:spacing w:val="-47"/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Стационары, выполняющие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-47"/>
                <w:sz w:val="19"/>
                <w:szCs w:val="19"/>
              </w:rPr>
              <w:t xml:space="preserve">        </w:t>
            </w:r>
          </w:p>
          <w:p w:rsidR="00B17197" w:rsidRPr="00E07D8A" w:rsidRDefault="00B17197" w:rsidP="001A0657">
            <w:pPr>
              <w:tabs>
                <w:tab w:val="left" w:pos="1568"/>
              </w:tabs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функции</w:t>
            </w:r>
            <w:r w:rsidRPr="00E07D8A">
              <w:rPr>
                <w:spacing w:val="94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больниц</w:t>
            </w:r>
            <w:r w:rsidRPr="00E07D8A">
              <w:rPr>
                <w:spacing w:val="95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скорой</w:t>
            </w:r>
            <w:r w:rsidRPr="00E07D8A">
              <w:rPr>
                <w:spacing w:val="98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помощи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станции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скорой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помощи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2 автомашины</w:t>
            </w:r>
            <w:r w:rsidRPr="00E07D8A">
              <w:rPr>
                <w:spacing w:val="-1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скорой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помощи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машино-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 на 100 сотрудников</w:t>
            </w:r>
          </w:p>
        </w:tc>
        <w:tc>
          <w:tcPr>
            <w:tcW w:w="209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Поликлиники,</w:t>
            </w:r>
            <w:r w:rsidRPr="00E07D8A">
              <w:rPr>
                <w:spacing w:val="43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</w:t>
            </w:r>
            <w:r w:rsidRPr="00E07D8A">
              <w:rPr>
                <w:spacing w:val="4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том</w:t>
            </w:r>
            <w:r w:rsidRPr="00E07D8A">
              <w:rPr>
                <w:spacing w:val="43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числе</w:t>
            </w:r>
            <w:r w:rsidRPr="00E07D8A">
              <w:rPr>
                <w:spacing w:val="46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амбулатории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spacing w:line="227" w:lineRule="exact"/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10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25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машино-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</w:t>
            </w:r>
            <w:r w:rsidRPr="00E07D8A">
              <w:rPr>
                <w:spacing w:val="14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15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100</w:t>
            </w:r>
            <w:r w:rsidRPr="00E07D8A">
              <w:rPr>
                <w:spacing w:val="15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посещений</w:t>
            </w:r>
          </w:p>
        </w:tc>
        <w:tc>
          <w:tcPr>
            <w:tcW w:w="209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w w:val="99"/>
                <w:sz w:val="19"/>
                <w:szCs w:val="19"/>
              </w:rPr>
              <w:t>4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работающих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смежных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сменах</w:t>
            </w:r>
            <w:r w:rsidRPr="00E07D8A">
              <w:rPr>
                <w:spacing w:val="4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43"/>
                <w:sz w:val="19"/>
                <w:szCs w:val="19"/>
              </w:rPr>
              <w:t xml:space="preserve">  </w:t>
            </w:r>
            <w:r w:rsidRPr="00E07D8A">
              <w:rPr>
                <w:sz w:val="19"/>
                <w:szCs w:val="19"/>
              </w:rPr>
              <w:t>1 машино-место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tabs>
                <w:tab w:val="left" w:pos="2176"/>
              </w:tabs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Производственные здания,</w:t>
            </w:r>
            <w:r w:rsidRPr="00E07D8A">
              <w:rPr>
                <w:spacing w:val="-48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коммунально-складские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объекты,</w:t>
            </w:r>
            <w:r w:rsidRPr="00E07D8A">
              <w:rPr>
                <w:spacing w:val="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размещаемые</w:t>
            </w:r>
            <w:r w:rsidRPr="00E07D8A">
              <w:rPr>
                <w:spacing w:val="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</w:t>
            </w:r>
            <w:r w:rsidRPr="00E07D8A">
              <w:rPr>
                <w:spacing w:val="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составе многофункциональных</w:t>
            </w:r>
            <w:r w:rsidRPr="00E07D8A">
              <w:rPr>
                <w:spacing w:val="-5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зон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spacing w:line="225" w:lineRule="exact"/>
              <w:jc w:val="center"/>
              <w:rPr>
                <w:sz w:val="19"/>
                <w:szCs w:val="19"/>
              </w:rPr>
            </w:pPr>
            <w:r w:rsidRPr="00E07D8A">
              <w:rPr>
                <w:w w:val="99"/>
                <w:sz w:val="19"/>
                <w:szCs w:val="19"/>
              </w:rPr>
              <w:t>8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spacing w:line="242" w:lineRule="auto"/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машино-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1000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работающих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двух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смежных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сменах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Объекты производственного и коммунального назначения, размещаемые на участках территорий производственных и промышленно- производственных объектов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spacing w:line="225" w:lineRule="exact"/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140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кв. м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общей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площади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складских помещений объекта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1машино-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место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tabs>
                <w:tab w:val="left" w:pos="2129"/>
                <w:tab w:val="left" w:pos="2460"/>
              </w:tabs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Магазины-склады (мелкооптовой и розничной</w:t>
            </w:r>
            <w:r w:rsidRPr="00E07D8A">
              <w:rPr>
                <w:spacing w:val="33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торговли,</w:t>
            </w:r>
            <w:r w:rsidRPr="00E07D8A">
              <w:rPr>
                <w:spacing w:val="35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гипермаркеты)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spacing w:line="227" w:lineRule="exact"/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35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кв. м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общей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площади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торговых залов объекта</w:t>
            </w:r>
            <w:r w:rsidRPr="00E07D8A">
              <w:rPr>
                <w:spacing w:val="50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 машино-место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Объекты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торгового</w:t>
            </w:r>
            <w:r w:rsidRPr="00E07D8A">
              <w:rPr>
                <w:spacing w:val="50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назначения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широким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ассортиментом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товаров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периодического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спроса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продовольственной и (или) непродовольственной групп (торговые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центры,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торговые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комплексы, супермаркеты, универсамы, универмаги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т.п.)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spacing w:line="227" w:lineRule="exact"/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50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Специализированные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магазины</w:t>
            </w:r>
            <w:r>
              <w:rPr>
                <w:sz w:val="19"/>
                <w:szCs w:val="19"/>
              </w:rPr>
              <w:t xml:space="preserve"> 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по продаже товаров эпизодического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спроса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непродовольственной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группы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(спортивные,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автосалоны,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мебельные,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бытовой техники, музыкальных инструментов,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ювелирные,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книжные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т.п.)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70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кв. м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общей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площади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рынка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 машино-место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spacing w:line="242" w:lineRule="auto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Рынки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универсальные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 непродовольственные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spacing w:line="227" w:lineRule="exact"/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40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 xml:space="preserve">Рынки продовольственные </w:t>
            </w:r>
            <w:r w:rsidRPr="00E07D8A">
              <w:rPr>
                <w:spacing w:val="-6"/>
                <w:sz w:val="19"/>
                <w:szCs w:val="19"/>
              </w:rPr>
              <w:t>и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сельскохозяйственные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50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посадочных мест на              1 машино-место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Предприятия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общественного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питания периодического спроса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(рестораны, кафе)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spacing w:line="227" w:lineRule="exact"/>
              <w:jc w:val="center"/>
              <w:rPr>
                <w:sz w:val="19"/>
                <w:szCs w:val="19"/>
              </w:rPr>
            </w:pPr>
            <w:r w:rsidRPr="00E07D8A">
              <w:rPr>
                <w:w w:val="99"/>
                <w:sz w:val="19"/>
                <w:szCs w:val="19"/>
              </w:rPr>
              <w:t>5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единовременных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посетителей</w:t>
            </w:r>
            <w:r w:rsidRPr="00E07D8A">
              <w:rPr>
                <w:spacing w:val="45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46"/>
                <w:sz w:val="19"/>
                <w:szCs w:val="19"/>
              </w:rPr>
              <w:t xml:space="preserve">                  </w:t>
            </w:r>
            <w:r w:rsidRPr="00E07D8A">
              <w:rPr>
                <w:sz w:val="19"/>
                <w:szCs w:val="19"/>
              </w:rPr>
              <w:t>1</w:t>
            </w:r>
            <w:r w:rsidRPr="00E07D8A">
              <w:rPr>
                <w:spacing w:val="46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машино-место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spacing w:line="225" w:lineRule="exact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Бани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spacing w:line="225" w:lineRule="exact"/>
              <w:jc w:val="center"/>
              <w:rPr>
                <w:sz w:val="19"/>
                <w:szCs w:val="19"/>
              </w:rPr>
            </w:pPr>
            <w:r w:rsidRPr="00E07D8A">
              <w:rPr>
                <w:w w:val="99"/>
                <w:sz w:val="19"/>
                <w:szCs w:val="19"/>
              </w:rPr>
              <w:t>6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spacing w:line="242" w:lineRule="auto"/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кв. м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общей площади объекта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 машино-место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tabs>
                <w:tab w:val="left" w:pos="2118"/>
              </w:tabs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Ателье, фотосалоны городского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значения, салоны-</w:t>
            </w:r>
            <w:r w:rsidRPr="00E07D8A">
              <w:rPr>
                <w:spacing w:val="-48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парикмахерские, салоны красоты, солярии, салоны моды, свадебные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салоны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spacing w:line="225" w:lineRule="exact"/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15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Салоны</w:t>
            </w:r>
            <w:r w:rsidRPr="00E07D8A">
              <w:rPr>
                <w:spacing w:val="-5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ритуальных</w:t>
            </w:r>
            <w:r w:rsidRPr="00E07D8A">
              <w:rPr>
                <w:spacing w:val="-3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услуг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25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рабочих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 приемщиков на          1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машино-место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Химчистки,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прачечные,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ремонтные мастерские, специализированные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центры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обслуживанию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сложной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бытовой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техники и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др.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spacing w:line="227" w:lineRule="exact"/>
              <w:jc w:val="center"/>
              <w:rPr>
                <w:sz w:val="19"/>
                <w:szCs w:val="19"/>
              </w:rPr>
            </w:pPr>
            <w:r w:rsidRPr="00E07D8A">
              <w:rPr>
                <w:w w:val="99"/>
                <w:sz w:val="19"/>
                <w:szCs w:val="19"/>
              </w:rPr>
              <w:t>2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единовременных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посетителей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1"/>
                <w:sz w:val="19"/>
                <w:szCs w:val="19"/>
              </w:rPr>
              <w:t xml:space="preserve">                      </w:t>
            </w:r>
            <w:r w:rsidRPr="00E07D8A">
              <w:rPr>
                <w:sz w:val="19"/>
                <w:szCs w:val="19"/>
              </w:rPr>
              <w:t>1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машино-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место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Выставочно-музейные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комплексы,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музеи-заповедники,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музеи,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галереи,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выставочные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залы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z w:val="19"/>
                <w:szCs w:val="19"/>
              </w:rPr>
            </w:pPr>
            <w:r w:rsidRPr="00E07D8A">
              <w:rPr>
                <w:w w:val="99"/>
                <w:sz w:val="19"/>
                <w:szCs w:val="19"/>
              </w:rPr>
              <w:t>8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зрительских мест на             1 машино-место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Театры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городского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(или)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регионального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значения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z w:val="19"/>
                <w:szCs w:val="19"/>
              </w:rPr>
            </w:pPr>
            <w:r w:rsidRPr="00E07D8A">
              <w:rPr>
                <w:w w:val="99"/>
                <w:sz w:val="19"/>
                <w:szCs w:val="19"/>
              </w:rPr>
              <w:t>7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Другие</w:t>
            </w:r>
            <w:r w:rsidRPr="00E07D8A">
              <w:rPr>
                <w:spacing w:val="8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театры</w:t>
            </w:r>
            <w:r w:rsidRPr="00E07D8A">
              <w:rPr>
                <w:spacing w:val="8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</w:t>
            </w:r>
            <w:r w:rsidRPr="00E07D8A">
              <w:rPr>
                <w:spacing w:val="8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конференц-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залы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20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Киноцентры</w:t>
            </w:r>
            <w:r w:rsidRPr="00E07D8A">
              <w:rPr>
                <w:spacing w:val="63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</w:t>
            </w:r>
            <w:r w:rsidRPr="00E07D8A">
              <w:rPr>
                <w:spacing w:val="64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кинотеатры</w:t>
            </w:r>
            <w:r w:rsidRPr="00E07D8A">
              <w:rPr>
                <w:spacing w:val="66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городского</w:t>
            </w:r>
            <w:r w:rsidRPr="00E07D8A">
              <w:rPr>
                <w:spacing w:val="1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</w:t>
            </w:r>
            <w:r w:rsidRPr="00E07D8A">
              <w:rPr>
                <w:spacing w:val="1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(или)</w:t>
            </w:r>
            <w:r w:rsidRPr="00E07D8A">
              <w:rPr>
                <w:spacing w:val="16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регионального значения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12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Прочие</w:t>
            </w:r>
            <w:r w:rsidRPr="00E07D8A">
              <w:rPr>
                <w:spacing w:val="1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киноцентры</w:t>
            </w:r>
            <w:r w:rsidRPr="00E07D8A">
              <w:rPr>
                <w:spacing w:val="1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</w:t>
            </w:r>
            <w:r w:rsidRPr="00E07D8A">
              <w:rPr>
                <w:spacing w:val="10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кинотеатры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20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постоянных мест в читальных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залах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машино-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место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Центральные,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специальные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специализированные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библиотеки,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интернет-кафе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spacing w:line="227" w:lineRule="exact"/>
              <w:jc w:val="center"/>
              <w:rPr>
                <w:sz w:val="19"/>
                <w:szCs w:val="19"/>
              </w:rPr>
            </w:pPr>
            <w:r w:rsidRPr="00E07D8A">
              <w:rPr>
                <w:w w:val="99"/>
                <w:sz w:val="19"/>
                <w:szCs w:val="19"/>
              </w:rPr>
              <w:t>8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единовременных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посетителей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машино-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(не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менее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10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машино-мест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объект)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spacing w:line="242" w:lineRule="auto"/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Объекты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религиозных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конфессий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spacing w:line="227" w:lineRule="exact"/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10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единовременных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посетителей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5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 машино-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место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tabs>
                <w:tab w:val="left" w:pos="1370"/>
              </w:tabs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Досугово-развлекательные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учреждения: развлекательные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центры,</w:t>
            </w:r>
            <w:r w:rsidRPr="00E07D8A">
              <w:rPr>
                <w:spacing w:val="5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дискотеки,</w:t>
            </w:r>
            <w:r w:rsidRPr="00E07D8A">
              <w:rPr>
                <w:spacing w:val="5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залы</w:t>
            </w:r>
            <w:r w:rsidRPr="00E07D8A">
              <w:rPr>
                <w:spacing w:val="9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игровых</w:t>
            </w:r>
            <w:r w:rsidRPr="00E07D8A">
              <w:rPr>
                <w:spacing w:val="-3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автоматов, ночные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клубы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spacing w:line="227" w:lineRule="exact"/>
              <w:jc w:val="center"/>
              <w:rPr>
                <w:sz w:val="19"/>
                <w:szCs w:val="19"/>
              </w:rPr>
            </w:pPr>
            <w:r w:rsidRPr="00E07D8A">
              <w:rPr>
                <w:w w:val="99"/>
                <w:sz w:val="19"/>
                <w:szCs w:val="19"/>
              </w:rPr>
              <w:t>7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Бильярдные,</w:t>
            </w:r>
            <w:r w:rsidRPr="00E07D8A">
              <w:rPr>
                <w:spacing w:val="-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боулинги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w w:val="99"/>
                <w:sz w:val="19"/>
                <w:szCs w:val="19"/>
              </w:rPr>
              <w:t>4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24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посадочных</w:t>
            </w:r>
            <w:r w:rsidRPr="00E07D8A">
              <w:rPr>
                <w:spacing w:val="15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</w:t>
            </w:r>
            <w:r w:rsidRPr="00E07D8A">
              <w:rPr>
                <w:spacing w:val="18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16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трибунах</w:t>
            </w:r>
          </w:p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машино-место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spacing w:line="242" w:lineRule="auto"/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Спортивные</w:t>
            </w:r>
            <w:r w:rsidRPr="00E07D8A">
              <w:rPr>
                <w:spacing w:val="1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комплексы</w:t>
            </w:r>
            <w:r w:rsidRPr="00E07D8A">
              <w:rPr>
                <w:spacing w:val="1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</w:t>
            </w:r>
            <w:r w:rsidRPr="00E07D8A">
              <w:rPr>
                <w:spacing w:val="13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стадионы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 трибунами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spacing w:line="225" w:lineRule="exact"/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30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кв. м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общей площади объекта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 машино-место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Оздоровительные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комплексы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(фитнес-клубы,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физкультурно-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оздоровительный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комплекс,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спортивные и тренажерные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залы)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общей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площадью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менее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1000 кв.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spacing w:line="227" w:lineRule="exact"/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30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То</w:t>
            </w:r>
            <w:r w:rsidRPr="00E07D8A">
              <w:rPr>
                <w:spacing w:val="4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же,</w:t>
            </w:r>
            <w:r w:rsidRPr="00E07D8A">
              <w:rPr>
                <w:spacing w:val="6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общей</w:t>
            </w:r>
            <w:r w:rsidRPr="00E07D8A">
              <w:rPr>
                <w:spacing w:val="5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площадью</w:t>
            </w:r>
            <w:r w:rsidRPr="00E07D8A">
              <w:rPr>
                <w:spacing w:val="6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1000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кв.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более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55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единовременных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посетителей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машино-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место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spacing w:line="242" w:lineRule="auto"/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Тренажерные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залы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площадью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150-500 кв. м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spacing w:line="227" w:lineRule="exact"/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10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tabs>
                <w:tab w:val="left" w:pos="783"/>
                <w:tab w:val="left" w:pos="1937"/>
              </w:tabs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Физкультурно-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оздоровительный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комплекс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</w:t>
            </w:r>
            <w:r w:rsidRPr="00E07D8A">
              <w:rPr>
                <w:spacing w:val="-48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залом площадью 1000-2000 кв.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10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Физкультурно-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оздоровительный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комплекс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</w:t>
            </w:r>
            <w:r w:rsidRPr="00E07D8A">
              <w:rPr>
                <w:spacing w:val="-48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залом</w:t>
            </w:r>
            <w:r w:rsidRPr="00E07D8A">
              <w:rPr>
                <w:spacing w:val="38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</w:t>
            </w:r>
            <w:r w:rsidRPr="00E07D8A">
              <w:rPr>
                <w:spacing w:val="36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бассейном</w:t>
            </w:r>
            <w:r w:rsidRPr="00E07D8A">
              <w:rPr>
                <w:spacing w:val="38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общей</w:t>
            </w:r>
            <w:r w:rsidRPr="00E07D8A">
              <w:rPr>
                <w:spacing w:val="39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площадью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2000-3000</w:t>
            </w:r>
            <w:r w:rsidRPr="00E07D8A">
              <w:rPr>
                <w:spacing w:val="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кв. м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w w:val="99"/>
                <w:sz w:val="19"/>
                <w:szCs w:val="19"/>
              </w:rPr>
              <w:t>7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Специализированные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спортивные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клубы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комплексы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(теннис,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конный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спорт,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горнолыжные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центры и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др.)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w w:val="99"/>
                <w:sz w:val="19"/>
                <w:szCs w:val="19"/>
              </w:rPr>
              <w:t>4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Аквапарки,</w:t>
            </w:r>
            <w:r w:rsidRPr="00E07D8A">
              <w:rPr>
                <w:spacing w:val="-5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бассейны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w w:val="99"/>
                <w:sz w:val="19"/>
                <w:szCs w:val="19"/>
              </w:rPr>
              <w:t>7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Катки</w:t>
            </w:r>
            <w:r w:rsidRPr="00E07D8A">
              <w:rPr>
                <w:spacing w:val="3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</w:t>
            </w:r>
            <w:r w:rsidRPr="00E07D8A">
              <w:rPr>
                <w:spacing w:val="3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искусственным</w:t>
            </w:r>
            <w:r w:rsidRPr="00E07D8A">
              <w:rPr>
                <w:spacing w:val="33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покрытием</w:t>
            </w:r>
            <w:r w:rsidRPr="00E07D8A">
              <w:rPr>
                <w:spacing w:val="48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общей</w:t>
            </w:r>
            <w:r w:rsidRPr="00E07D8A">
              <w:rPr>
                <w:spacing w:val="46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площадью</w:t>
            </w:r>
            <w:r w:rsidRPr="00E07D8A">
              <w:rPr>
                <w:spacing w:val="50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более 3000 кв.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w w:val="99"/>
                <w:sz w:val="19"/>
                <w:szCs w:val="19"/>
              </w:rPr>
              <w:t>7</w:t>
            </w:r>
          </w:p>
        </w:tc>
      </w:tr>
      <w:tr w:rsidR="00B17197" w:rsidRPr="00E07D8A" w:rsidTr="001A0657">
        <w:trPr>
          <w:trHeight w:val="307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пассажиров</w:t>
            </w:r>
            <w:r w:rsidRPr="00E07D8A">
              <w:rPr>
                <w:spacing w:val="30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</w:t>
            </w:r>
            <w:r w:rsidRPr="00E07D8A">
              <w:rPr>
                <w:spacing w:val="30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час</w:t>
            </w:r>
            <w:r w:rsidRPr="00E07D8A">
              <w:rPr>
                <w:spacing w:val="3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пик</w:t>
            </w:r>
            <w:r w:rsidRPr="00E07D8A">
              <w:rPr>
                <w:spacing w:val="30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3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 машино-место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Автовокзалы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15</w:t>
            </w:r>
          </w:p>
        </w:tc>
      </w:tr>
      <w:tr w:rsidR="00B17197" w:rsidRPr="00E07D8A" w:rsidTr="001A0657">
        <w:trPr>
          <w:trHeight w:val="201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Аэровокзалы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w w:val="99"/>
                <w:sz w:val="19"/>
                <w:szCs w:val="19"/>
              </w:rPr>
              <w:t>8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машино-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100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единовременных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посетителей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Пляжи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</w:t>
            </w:r>
            <w:r w:rsidRPr="00E07D8A">
              <w:rPr>
                <w:spacing w:val="-3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парки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</w:t>
            </w:r>
            <w:r w:rsidRPr="00E07D8A">
              <w:rPr>
                <w:spacing w:val="-3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зонах</w:t>
            </w:r>
            <w:r w:rsidRPr="00E07D8A">
              <w:rPr>
                <w:spacing w:val="-3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отдыха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15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Лесопарки</w:t>
            </w:r>
            <w:r w:rsidRPr="00E07D8A">
              <w:rPr>
                <w:spacing w:val="-4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</w:t>
            </w:r>
            <w:r w:rsidRPr="00E07D8A">
              <w:rPr>
                <w:spacing w:val="-4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заповедники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w w:val="99"/>
                <w:sz w:val="19"/>
                <w:szCs w:val="19"/>
              </w:rPr>
              <w:t>7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Базы кратковременного отдыха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(спортивные,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лыжные,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рыболовные,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охотничьи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 др.)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10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Береговые</w:t>
            </w:r>
            <w:r w:rsidRPr="00E07D8A">
              <w:rPr>
                <w:spacing w:val="2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базы</w:t>
            </w:r>
            <w:r w:rsidRPr="00E07D8A">
              <w:rPr>
                <w:spacing w:val="2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маломерного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флота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10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машино-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100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отдыхающих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обслуживающего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персонала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Дома отдыха и санатории, санатории-профилактории,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базы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отдыха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предприятий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туристские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базы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spacing w:line="227" w:lineRule="exact"/>
              <w:jc w:val="center"/>
              <w:rPr>
                <w:sz w:val="19"/>
                <w:szCs w:val="19"/>
              </w:rPr>
            </w:pPr>
            <w:r w:rsidRPr="00E07D8A">
              <w:rPr>
                <w:w w:val="99"/>
                <w:sz w:val="19"/>
                <w:szCs w:val="19"/>
              </w:rPr>
              <w:t>3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Количество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машино-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100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залах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или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единовременных посетителей и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персонала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Предприятия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общественного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питания,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торговли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зонах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отдыха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spacing w:line="227" w:lineRule="exact"/>
              <w:jc w:val="center"/>
              <w:rPr>
                <w:sz w:val="19"/>
                <w:szCs w:val="19"/>
              </w:rPr>
            </w:pPr>
            <w:r w:rsidRPr="00E07D8A">
              <w:rPr>
                <w:w w:val="99"/>
                <w:sz w:val="19"/>
                <w:szCs w:val="19"/>
              </w:rPr>
              <w:t>7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Расчетный показатель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максимально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допустимого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уровня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территориальной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доступности</w:t>
            </w:r>
          </w:p>
        </w:tc>
        <w:tc>
          <w:tcPr>
            <w:tcW w:w="201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tabs>
                <w:tab w:val="left" w:pos="1302"/>
              </w:tabs>
              <w:spacing w:line="242" w:lineRule="auto"/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Пешеходная доступность,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От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пассажирских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помещений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вокзалов, входов в места крупных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организаций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торговли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общественного питания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spacing w:line="227" w:lineRule="exact"/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150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От прочих организаций и предприятий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обслуживания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населения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административных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зданий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250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От</w:t>
            </w:r>
            <w:r w:rsidRPr="00E07D8A">
              <w:rPr>
                <w:spacing w:val="10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входов</w:t>
            </w:r>
            <w:r w:rsidRPr="00E07D8A">
              <w:rPr>
                <w:spacing w:val="1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</w:t>
            </w:r>
            <w:r w:rsidRPr="00E07D8A">
              <w:rPr>
                <w:spacing w:val="13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парки,</w:t>
            </w:r>
            <w:r w:rsidRPr="00E07D8A">
              <w:rPr>
                <w:spacing w:val="14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1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выставки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стадионы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400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В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зонах</w:t>
            </w:r>
            <w:r w:rsidRPr="00E07D8A">
              <w:rPr>
                <w:spacing w:val="-4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массового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отдыха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1000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tabs>
                <w:tab w:val="left" w:pos="776"/>
                <w:tab w:val="left" w:pos="1177"/>
              </w:tabs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Стоянки (парковки) общего пользования для маломобильных групп населения</w:t>
            </w:r>
          </w:p>
        </w:tc>
        <w:tc>
          <w:tcPr>
            <w:tcW w:w="15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Расчетный показатель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минимально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допустимого</w:t>
            </w:r>
            <w:r w:rsidRPr="00E07D8A">
              <w:rPr>
                <w:spacing w:val="4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уровня</w:t>
            </w:r>
            <w:r w:rsidRPr="00E07D8A">
              <w:rPr>
                <w:spacing w:val="38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обеспеченности</w:t>
            </w:r>
          </w:p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0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spacing w:line="242" w:lineRule="auto"/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Доля</w:t>
            </w:r>
            <w:r w:rsidRPr="00E07D8A">
              <w:rPr>
                <w:spacing w:val="4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</w:t>
            </w:r>
            <w:r w:rsidRPr="00E07D8A">
              <w:rPr>
                <w:spacing w:val="4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для</w:t>
            </w:r>
            <w:r w:rsidRPr="00E07D8A">
              <w:rPr>
                <w:spacing w:val="4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транспорта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инвалидов,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%</w:t>
            </w:r>
          </w:p>
        </w:tc>
        <w:tc>
          <w:tcPr>
            <w:tcW w:w="393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spacing w:line="225" w:lineRule="exact"/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10 %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(не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менее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места)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01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tabs>
                <w:tab w:val="left" w:pos="1767"/>
              </w:tabs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Специализированных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</w:t>
            </w:r>
            <w:r w:rsidRPr="00E07D8A">
              <w:rPr>
                <w:spacing w:val="1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для</w:t>
            </w:r>
            <w:r w:rsidRPr="00E07D8A">
              <w:rPr>
                <w:spacing w:val="1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автотранспорта</w:t>
            </w:r>
            <w:r w:rsidRPr="00E07D8A">
              <w:rPr>
                <w:spacing w:val="19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инвалидов</w:t>
            </w:r>
            <w:r w:rsidRPr="00E07D8A">
              <w:rPr>
                <w:spacing w:val="20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кресле-коляске из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расчета,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%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(мест)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Default="00B17197" w:rsidP="001A0657">
            <w:pPr>
              <w:rPr>
                <w:spacing w:val="-47"/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На автостоянке до 100 мест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-47"/>
                <w:sz w:val="19"/>
                <w:szCs w:val="19"/>
              </w:rPr>
              <w:t xml:space="preserve">   </w:t>
            </w:r>
          </w:p>
          <w:p w:rsidR="00B17197" w:rsidRPr="0094346E" w:rsidRDefault="00B17197" w:rsidP="001A0657">
            <w:pPr>
              <w:rPr>
                <w:spacing w:val="-47"/>
                <w:sz w:val="19"/>
                <w:szCs w:val="19"/>
              </w:rPr>
            </w:pPr>
            <w:r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включительно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5 %, но не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менее одного места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-4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автостоянке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от</w:t>
            </w:r>
            <w:r w:rsidRPr="00E07D8A">
              <w:rPr>
                <w:spacing w:val="-5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101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до</w:t>
            </w:r>
            <w:r w:rsidRPr="00E07D8A">
              <w:rPr>
                <w:spacing w:val="-4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200</w:t>
            </w:r>
            <w:r>
              <w:rPr>
                <w:sz w:val="19"/>
                <w:szCs w:val="19"/>
              </w:rPr>
              <w:t xml:space="preserve"> 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включительно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5 мест и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дополнительно 3 %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pacing w:val="-1"/>
                <w:sz w:val="19"/>
                <w:szCs w:val="19"/>
              </w:rPr>
              <w:t xml:space="preserve">числа </w:t>
            </w:r>
            <w:r w:rsidRPr="00E07D8A">
              <w:rPr>
                <w:sz w:val="19"/>
                <w:szCs w:val="19"/>
              </w:rPr>
              <w:t>мест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свыше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100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На автостоянке от 201 до 500</w:t>
            </w:r>
            <w:r>
              <w:rPr>
                <w:sz w:val="19"/>
                <w:szCs w:val="19"/>
              </w:rPr>
              <w:t xml:space="preserve"> </w:t>
            </w:r>
            <w:r w:rsidRPr="00E07D8A">
              <w:rPr>
                <w:spacing w:val="-48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мест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включительно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8 мест и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дополнительно 2 %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pacing w:val="-1"/>
                <w:sz w:val="19"/>
                <w:szCs w:val="19"/>
              </w:rPr>
              <w:t xml:space="preserve">числа </w:t>
            </w:r>
            <w:r w:rsidRPr="00E07D8A">
              <w:rPr>
                <w:sz w:val="19"/>
                <w:szCs w:val="19"/>
              </w:rPr>
              <w:t>мест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свыше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200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автостоянке от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501 и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более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14 мест и дополнительно 1 % числа мест свыше 500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Расчетный показатель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максимально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допустимого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уровня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территориальной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доступности</w:t>
            </w:r>
          </w:p>
        </w:tc>
        <w:tc>
          <w:tcPr>
            <w:tcW w:w="2018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tabs>
                <w:tab w:val="left" w:pos="1302"/>
              </w:tabs>
              <w:spacing w:line="242" w:lineRule="auto"/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Пешеходная доступность,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м[9]</w:t>
            </w: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От</w:t>
            </w:r>
            <w:r w:rsidRPr="00E07D8A">
              <w:rPr>
                <w:spacing w:val="-4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входа</w:t>
            </w:r>
            <w:r w:rsidRPr="00E07D8A">
              <w:rPr>
                <w:spacing w:val="-4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</w:t>
            </w:r>
            <w:r w:rsidRPr="00E07D8A">
              <w:rPr>
                <w:spacing w:val="-3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предприятие или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</w:t>
            </w:r>
            <w:r w:rsidRPr="00E07D8A">
              <w:rPr>
                <w:spacing w:val="-47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организацию, доступного для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инвалидов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spacing w:line="227" w:lineRule="exact"/>
              <w:jc w:val="center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50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От</w:t>
            </w:r>
            <w:r w:rsidRPr="00E07D8A">
              <w:rPr>
                <w:spacing w:val="-3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входа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жилое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здание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100</w:t>
            </w:r>
          </w:p>
        </w:tc>
      </w:tr>
      <w:tr w:rsidR="00B17197" w:rsidRPr="00E07D8A" w:rsidTr="001A0657">
        <w:trPr>
          <w:trHeight w:val="20"/>
        </w:trPr>
        <w:tc>
          <w:tcPr>
            <w:tcW w:w="152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15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</w:p>
        </w:tc>
        <w:tc>
          <w:tcPr>
            <w:tcW w:w="20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E07D8A" w:rsidRDefault="00B17197" w:rsidP="001A0657">
            <w:pPr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При</w:t>
            </w:r>
            <w:r w:rsidRPr="00E07D8A">
              <w:rPr>
                <w:spacing w:val="-5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реконструкции,</w:t>
            </w:r>
            <w:r w:rsidRPr="00E07D8A">
              <w:rPr>
                <w:spacing w:val="-4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сложной</w:t>
            </w:r>
            <w:r w:rsidRPr="00E07D8A">
              <w:rPr>
                <w:spacing w:val="-47"/>
                <w:sz w:val="19"/>
                <w:szCs w:val="19"/>
              </w:rPr>
              <w:t xml:space="preserve">       </w:t>
            </w:r>
            <w:r w:rsidRPr="00E07D8A">
              <w:rPr>
                <w:sz w:val="19"/>
                <w:szCs w:val="19"/>
              </w:rPr>
              <w:t>конфигурации земельного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участка</w:t>
            </w:r>
          </w:p>
        </w:tc>
        <w:tc>
          <w:tcPr>
            <w:tcW w:w="1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E07D8A" w:rsidRDefault="00B17197" w:rsidP="001A0657">
            <w:pPr>
              <w:jc w:val="center"/>
              <w:rPr>
                <w:w w:val="99"/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150</w:t>
            </w:r>
          </w:p>
        </w:tc>
      </w:tr>
      <w:tr w:rsidR="00B17197" w:rsidRPr="00E07D8A" w:rsidTr="001A0657">
        <w:trPr>
          <w:trHeight w:val="20"/>
        </w:trPr>
        <w:tc>
          <w:tcPr>
            <w:tcW w:w="9063" w:type="dxa"/>
            <w:gridSpan w:val="5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17197" w:rsidRPr="00E07D8A" w:rsidRDefault="00B17197" w:rsidP="001A0657">
            <w:pPr>
              <w:ind w:firstLine="709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Примечания:</w:t>
            </w:r>
          </w:p>
          <w:p w:rsidR="00B17197" w:rsidRPr="00E07D8A" w:rsidRDefault="00B17197" w:rsidP="001A0657">
            <w:pPr>
              <w:ind w:firstLine="709"/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1.</w:t>
            </w:r>
            <w:r w:rsidRPr="00E07D8A">
              <w:rPr>
                <w:sz w:val="19"/>
                <w:szCs w:val="19"/>
              </w:rPr>
              <w:tab/>
              <w:t>В случае недостаточности территории квартала размещение автомобилей жителей необходимо предусматривать в подземных и (или) надземных гаражах.</w:t>
            </w:r>
          </w:p>
          <w:p w:rsidR="00B17197" w:rsidRPr="00E07D8A" w:rsidRDefault="00B17197" w:rsidP="001A0657">
            <w:pPr>
              <w:ind w:firstLine="709"/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2.</w:t>
            </w:r>
            <w:r w:rsidRPr="00E07D8A">
              <w:rPr>
                <w:sz w:val="19"/>
                <w:szCs w:val="19"/>
              </w:rPr>
              <w:tab/>
              <w:t>Расчетные показатели минимально допустимого уровня обеспеченности машино-местами для хранения и паркования легковых автомобилей для целей, не указанных в таблице, следует принимать в соответствии с требованиями приложения Ж СП 42.13330.2016.</w:t>
            </w:r>
          </w:p>
          <w:p w:rsidR="00B17197" w:rsidRPr="00E07D8A" w:rsidRDefault="00B17197" w:rsidP="001A0657">
            <w:pPr>
              <w:ind w:firstLine="709"/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3.</w:t>
            </w:r>
            <w:r w:rsidRPr="00E07D8A">
              <w:rPr>
                <w:sz w:val="19"/>
                <w:szCs w:val="19"/>
              </w:rPr>
              <w:tab/>
              <w:t>В плотной городской застройке по заданию на проектирование при разработке ППТ число машино-мест для объектов в границах жилых и общественно-деловых зон может быть уменьшено не более чем на 50%.</w:t>
            </w:r>
          </w:p>
          <w:p w:rsidR="00B17197" w:rsidRPr="00E07D8A" w:rsidRDefault="00B17197" w:rsidP="001A0657">
            <w:pPr>
              <w:ind w:firstLine="709"/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4.</w:t>
            </w:r>
            <w:r w:rsidRPr="00E07D8A">
              <w:rPr>
                <w:sz w:val="19"/>
                <w:szCs w:val="19"/>
              </w:rPr>
              <w:tab/>
              <w:t>При организации кооперированных стоянок, обслуживающих группы объектов (жилого, торгового, культурно-зрелищного, производственного назначения), допускается снижать суммарное требуемое количество машино-мест без снижения обеспеченности ими за счет сдвига часов пик при функционировании обслуживаемых стоянками объектов: на территории центральных районов населенных пунктов - на 15%-20%, в периферийных зонах – на 10%-15%.</w:t>
            </w:r>
          </w:p>
          <w:p w:rsidR="00B17197" w:rsidRPr="00E07D8A" w:rsidRDefault="00B17197" w:rsidP="001A0657">
            <w:pPr>
              <w:ind w:firstLine="709"/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5.</w:t>
            </w:r>
            <w:r w:rsidRPr="00E07D8A">
              <w:rPr>
                <w:sz w:val="19"/>
                <w:szCs w:val="19"/>
              </w:rPr>
              <w:tab/>
              <w:t>Количество машино-мест стоянок туристических автобусов и парковок для легковых автомобилей, принадлежащих туристам, в рекреационных территориях и около объектов туристского осмотра определяется расчетом на период максимальной посещаемости с учетом временного населения. Указанные стоянки должны быть размещены с учетом обеспечения удобных подходов к объектам туристского осмотра, но не далее 500 м от них и не нарушать целостный характер исторической среды.</w:t>
            </w:r>
          </w:p>
          <w:p w:rsidR="00B17197" w:rsidRPr="00E07D8A" w:rsidRDefault="00B17197" w:rsidP="001A0657">
            <w:pPr>
              <w:ind w:firstLine="709"/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6.</w:t>
            </w:r>
            <w:r w:rsidRPr="00E07D8A">
              <w:rPr>
                <w:sz w:val="19"/>
                <w:szCs w:val="19"/>
              </w:rPr>
              <w:tab/>
              <w:t>Число машино-мест следует принимать при уровнях автомобилизации, определенных на расчетный срок.</w:t>
            </w:r>
          </w:p>
          <w:p w:rsidR="00B17197" w:rsidRPr="00E07D8A" w:rsidRDefault="00B17197" w:rsidP="001A0657">
            <w:pPr>
              <w:ind w:firstLine="709"/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7.</w:t>
            </w:r>
            <w:r w:rsidRPr="00E07D8A">
              <w:rPr>
                <w:sz w:val="19"/>
                <w:szCs w:val="19"/>
              </w:rPr>
              <w:tab/>
              <w:t>Для жилой застройки, на земельный участок которой запрещен проезд транспортных средств, за исключением автомобилей и специальной техники оперативных служб, допускается увеличивать расстояние от подъездов жилых зданий до стоянки (парковки) транспортных средств, управляемых инвалидами или перевозящих инвалидов, до 200 м.</w:t>
            </w:r>
          </w:p>
          <w:p w:rsidR="00B17197" w:rsidRPr="00E07D8A" w:rsidRDefault="00B17197" w:rsidP="001A0657">
            <w:pPr>
              <w:ind w:firstLine="709"/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8. Вместимость стоянок для парковки туристических автобусов у аэропортов и железнодорожных вокзалов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следует</w:t>
            </w:r>
            <w:r w:rsidRPr="00E07D8A">
              <w:rPr>
                <w:spacing w:val="-4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принимать по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норме</w:t>
            </w:r>
            <w:r w:rsidRPr="00E07D8A">
              <w:rPr>
                <w:spacing w:val="-3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3-4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машино-места</w:t>
            </w:r>
            <w:r w:rsidRPr="00E07D8A">
              <w:rPr>
                <w:spacing w:val="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на</w:t>
            </w:r>
            <w:r w:rsidRPr="00E07D8A">
              <w:rPr>
                <w:spacing w:val="-3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100</w:t>
            </w:r>
            <w:r w:rsidRPr="00E07D8A">
              <w:rPr>
                <w:spacing w:val="-1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пассажиров</w:t>
            </w:r>
            <w:r w:rsidRPr="00E07D8A">
              <w:rPr>
                <w:spacing w:val="-3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(туристов),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прибывающих</w:t>
            </w:r>
            <w:r w:rsidRPr="00E07D8A">
              <w:rPr>
                <w:spacing w:val="-3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в</w:t>
            </w:r>
            <w:r w:rsidRPr="00E07D8A">
              <w:rPr>
                <w:spacing w:val="-4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часы</w:t>
            </w:r>
            <w:r w:rsidRPr="00E07D8A">
              <w:rPr>
                <w:spacing w:val="-2"/>
                <w:sz w:val="19"/>
                <w:szCs w:val="19"/>
              </w:rPr>
              <w:t xml:space="preserve"> </w:t>
            </w:r>
            <w:r w:rsidRPr="00E07D8A">
              <w:rPr>
                <w:sz w:val="19"/>
                <w:szCs w:val="19"/>
              </w:rPr>
              <w:t>пик.</w:t>
            </w:r>
          </w:p>
          <w:p w:rsidR="00B17197" w:rsidRPr="00E07D8A" w:rsidRDefault="00B17197" w:rsidP="001A0657">
            <w:pPr>
              <w:ind w:firstLine="709"/>
              <w:jc w:val="both"/>
              <w:rPr>
                <w:sz w:val="19"/>
                <w:szCs w:val="19"/>
              </w:rPr>
            </w:pPr>
            <w:r w:rsidRPr="00E07D8A">
              <w:rPr>
                <w:sz w:val="19"/>
                <w:szCs w:val="19"/>
              </w:rPr>
              <w:t>9. Стоянки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здания. Стоянки не должны препятствовать подъезду пожарных машин к зданиям.</w:t>
            </w:r>
          </w:p>
        </w:tc>
      </w:tr>
    </w:tbl>
    <w:p w:rsidR="00B17197" w:rsidRDefault="00B17197" w:rsidP="00B17197">
      <w:pPr>
        <w:ind w:firstLine="709"/>
        <w:jc w:val="both"/>
        <w:rPr>
          <w:sz w:val="28"/>
          <w:szCs w:val="28"/>
        </w:rPr>
      </w:pPr>
    </w:p>
    <w:p w:rsidR="00B17197" w:rsidRPr="003D6D08" w:rsidRDefault="00B17197" w:rsidP="00B17197">
      <w:pPr>
        <w:ind w:firstLine="709"/>
        <w:jc w:val="both"/>
        <w:rPr>
          <w:b/>
          <w:sz w:val="28"/>
          <w:szCs w:val="28"/>
        </w:rPr>
      </w:pPr>
      <w:r w:rsidRPr="003D6D08">
        <w:rPr>
          <w:b/>
          <w:sz w:val="28"/>
          <w:szCs w:val="28"/>
        </w:rPr>
        <w:t>2.5. Расчетные показатели в области электро-, тепло-, газо- и водоснабжения населения, водоотведения</w:t>
      </w:r>
    </w:p>
    <w:p w:rsidR="00B17197" w:rsidRPr="009165B9" w:rsidRDefault="00B17197" w:rsidP="00B17197">
      <w:pPr>
        <w:ind w:firstLine="709"/>
        <w:jc w:val="right"/>
        <w:rPr>
          <w:sz w:val="28"/>
          <w:szCs w:val="28"/>
        </w:rPr>
      </w:pPr>
      <w:r w:rsidRPr="009165B9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Pr="009165B9">
        <w:rPr>
          <w:sz w:val="28"/>
          <w:szCs w:val="28"/>
        </w:rPr>
        <w:t>№</w:t>
      </w:r>
      <w:r>
        <w:rPr>
          <w:sz w:val="28"/>
          <w:szCs w:val="28"/>
        </w:rPr>
        <w:t xml:space="preserve"> 8</w:t>
      </w:r>
    </w:p>
    <w:p w:rsidR="00B17197" w:rsidRPr="009165B9" w:rsidRDefault="00B17197" w:rsidP="00B17197">
      <w:pPr>
        <w:jc w:val="center"/>
        <w:rPr>
          <w:sz w:val="28"/>
          <w:szCs w:val="28"/>
        </w:rPr>
      </w:pPr>
      <w:r w:rsidRPr="009165B9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 </w:t>
      </w:r>
      <w:r w:rsidRPr="009165B9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9165B9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9165B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165B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9165B9">
        <w:rPr>
          <w:sz w:val="28"/>
          <w:szCs w:val="28"/>
        </w:rPr>
        <w:t>электро-,</w:t>
      </w:r>
      <w:r>
        <w:rPr>
          <w:sz w:val="28"/>
          <w:szCs w:val="28"/>
        </w:rPr>
        <w:t xml:space="preserve"> </w:t>
      </w:r>
      <w:r w:rsidRPr="009165B9">
        <w:rPr>
          <w:sz w:val="28"/>
          <w:szCs w:val="28"/>
        </w:rPr>
        <w:t>тепло-,</w:t>
      </w:r>
      <w:r>
        <w:rPr>
          <w:sz w:val="28"/>
          <w:szCs w:val="28"/>
        </w:rPr>
        <w:t xml:space="preserve"> </w:t>
      </w:r>
      <w:r w:rsidRPr="009165B9">
        <w:rPr>
          <w:sz w:val="28"/>
          <w:szCs w:val="28"/>
        </w:rPr>
        <w:t>газо-</w:t>
      </w:r>
      <w:r>
        <w:rPr>
          <w:sz w:val="28"/>
          <w:szCs w:val="28"/>
        </w:rPr>
        <w:t xml:space="preserve"> </w:t>
      </w:r>
      <w:r w:rsidRPr="009165B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165B9">
        <w:rPr>
          <w:sz w:val="28"/>
          <w:szCs w:val="28"/>
        </w:rPr>
        <w:t>водоснабжения</w:t>
      </w:r>
      <w:r>
        <w:rPr>
          <w:sz w:val="28"/>
          <w:szCs w:val="28"/>
        </w:rPr>
        <w:t xml:space="preserve"> </w:t>
      </w:r>
      <w:r w:rsidRPr="009165B9">
        <w:rPr>
          <w:sz w:val="28"/>
          <w:szCs w:val="28"/>
        </w:rPr>
        <w:t>населения,</w:t>
      </w:r>
      <w:r>
        <w:rPr>
          <w:sz w:val="28"/>
          <w:szCs w:val="28"/>
        </w:rPr>
        <w:t xml:space="preserve"> </w:t>
      </w:r>
      <w:r w:rsidRPr="009165B9">
        <w:rPr>
          <w:sz w:val="28"/>
          <w:szCs w:val="28"/>
        </w:rPr>
        <w:t>водоотведения</w:t>
      </w:r>
    </w:p>
    <w:p w:rsidR="00B17197" w:rsidRPr="009165B9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1242"/>
        <w:gridCol w:w="1340"/>
        <w:gridCol w:w="252"/>
        <w:gridCol w:w="1125"/>
        <w:gridCol w:w="372"/>
        <w:gridCol w:w="69"/>
        <w:gridCol w:w="938"/>
        <w:gridCol w:w="830"/>
        <w:gridCol w:w="608"/>
        <w:gridCol w:w="602"/>
        <w:gridCol w:w="571"/>
      </w:tblGrid>
      <w:tr w:rsidR="00B17197" w:rsidRPr="00E07D8A" w:rsidTr="001A0657">
        <w:trPr>
          <w:trHeight w:val="1563"/>
        </w:trPr>
        <w:tc>
          <w:tcPr>
            <w:tcW w:w="1589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Наименование вида объекта</w:t>
            </w:r>
          </w:p>
        </w:tc>
        <w:tc>
          <w:tcPr>
            <w:tcW w:w="1218" w:type="dxa"/>
            <w:hideMark/>
          </w:tcPr>
          <w:p w:rsidR="00B17197" w:rsidRPr="00E07D8A" w:rsidRDefault="00B17197" w:rsidP="001A0657">
            <w:pPr>
              <w:ind w:firstLine="18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Тип расчетного показателя</w:t>
            </w:r>
          </w:p>
        </w:tc>
        <w:tc>
          <w:tcPr>
            <w:tcW w:w="1535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Наименование расчетного показателя, единица измерения</w:t>
            </w:r>
          </w:p>
        </w:tc>
        <w:tc>
          <w:tcPr>
            <w:tcW w:w="5229" w:type="dxa"/>
            <w:gridSpan w:val="8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Предельные значения расчетного показателя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Объекты электроснабжения населения: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 распредели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 xml:space="preserve">тельные </w:t>
            </w:r>
            <w:r>
              <w:rPr>
                <w:sz w:val="20"/>
                <w:szCs w:val="20"/>
              </w:rPr>
              <w:t>п</w:t>
            </w:r>
            <w:r w:rsidRPr="00E07D8A">
              <w:rPr>
                <w:sz w:val="20"/>
                <w:szCs w:val="20"/>
              </w:rPr>
              <w:t>ункты (РП), трансформаторные подстанции (ТП);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 электричес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 xml:space="preserve">кие сети до 10 кВ </w:t>
            </w:r>
          </w:p>
        </w:tc>
        <w:tc>
          <w:tcPr>
            <w:tcW w:w="1218" w:type="dxa"/>
            <w:vMerge w:val="restart"/>
            <w:hideMark/>
          </w:tcPr>
          <w:p w:rsidR="00B17197" w:rsidRPr="00E07D8A" w:rsidRDefault="00B17197" w:rsidP="001A0657">
            <w:pPr>
              <w:ind w:firstLine="18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минималь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но допустимо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го уровня обеспечен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ности</w:t>
            </w:r>
          </w:p>
        </w:tc>
        <w:tc>
          <w:tcPr>
            <w:tcW w:w="1535" w:type="dxa"/>
            <w:gridSpan w:val="2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Укрупненный показатель расхода электроэнер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гии, удельный расход электроэнер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гии, кВт*ч /чел. в год [1] [2]</w:t>
            </w:r>
          </w:p>
        </w:tc>
        <w:tc>
          <w:tcPr>
            <w:tcW w:w="1670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Степень благоустройст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ва:</w:t>
            </w:r>
          </w:p>
        </w:tc>
        <w:tc>
          <w:tcPr>
            <w:tcW w:w="2400" w:type="dxa"/>
            <w:gridSpan w:val="4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Вид населенного пункта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Значение</w:t>
            </w:r>
          </w:p>
        </w:tc>
      </w:tr>
      <w:tr w:rsidR="00B17197" w:rsidRPr="00E07D8A" w:rsidTr="001A0657">
        <w:trPr>
          <w:trHeight w:val="656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18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при отсутствии стационарных электроплит и кондиционеров</w:t>
            </w:r>
          </w:p>
        </w:tc>
        <w:tc>
          <w:tcPr>
            <w:tcW w:w="2400" w:type="dxa"/>
            <w:gridSpan w:val="4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городские населенные пункты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1360</w:t>
            </w:r>
          </w:p>
        </w:tc>
      </w:tr>
      <w:tr w:rsidR="00B17197" w:rsidRPr="00E07D8A" w:rsidTr="001A0657">
        <w:trPr>
          <w:trHeight w:val="61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18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4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сельские населенные пункты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950</w:t>
            </w:r>
          </w:p>
        </w:tc>
      </w:tr>
      <w:tr w:rsidR="00B17197" w:rsidRPr="00E07D8A" w:rsidTr="001A0657">
        <w:trPr>
          <w:trHeight w:val="25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18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4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</w:p>
        </w:tc>
      </w:tr>
      <w:tr w:rsidR="00B17197" w:rsidRPr="00E07D8A" w:rsidTr="001A0657">
        <w:trPr>
          <w:trHeight w:val="115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18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при отсутствии стационарных электроплит с кондиционе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рами</w:t>
            </w:r>
          </w:p>
        </w:tc>
        <w:tc>
          <w:tcPr>
            <w:tcW w:w="2400" w:type="dxa"/>
            <w:gridSpan w:val="4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городские населенные пункты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1600</w:t>
            </w:r>
          </w:p>
        </w:tc>
      </w:tr>
      <w:tr w:rsidR="00B17197" w:rsidRPr="00E07D8A" w:rsidTr="001A0657">
        <w:trPr>
          <w:trHeight w:val="656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18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оборудованные стационарными электроплита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ми, без кондиционеров</w:t>
            </w:r>
          </w:p>
        </w:tc>
        <w:tc>
          <w:tcPr>
            <w:tcW w:w="2400" w:type="dxa"/>
            <w:gridSpan w:val="4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городские населенные пункты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1680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18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4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сельские населенные пункты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1350</w:t>
            </w:r>
          </w:p>
        </w:tc>
      </w:tr>
      <w:tr w:rsidR="00B17197" w:rsidRPr="00E07D8A" w:rsidTr="001A0657">
        <w:trPr>
          <w:trHeight w:val="138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18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оборудованные стационарными электроплита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ми и кондиционера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ми</w:t>
            </w:r>
          </w:p>
        </w:tc>
        <w:tc>
          <w:tcPr>
            <w:tcW w:w="2400" w:type="dxa"/>
            <w:gridSpan w:val="4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городские населенные пункты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1920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18"/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Размер земельного участка, отводимого для объектов распределительной сети, кв. м.</w:t>
            </w:r>
          </w:p>
        </w:tc>
        <w:tc>
          <w:tcPr>
            <w:tcW w:w="5229" w:type="dxa"/>
            <w:gridSpan w:val="8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По проекту, но не более установленных п. 3.1. «Норм отвода земель для электрических сетей напряжением 0,38-750 кВ. № 14278ТМ-Т1», утвержденных Минтопэнерго России 20 мая 1994 года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hideMark/>
          </w:tcPr>
          <w:p w:rsidR="00B17197" w:rsidRPr="00E07D8A" w:rsidRDefault="00B17197" w:rsidP="001A0657">
            <w:pPr>
              <w:ind w:firstLine="18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максималь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но допустимо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го уровня территориальной доступнос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ти</w:t>
            </w:r>
          </w:p>
        </w:tc>
        <w:tc>
          <w:tcPr>
            <w:tcW w:w="6764" w:type="dxa"/>
            <w:gridSpan w:val="10"/>
            <w:hideMark/>
          </w:tcPr>
          <w:p w:rsidR="00B17197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Не нормируется</w:t>
            </w:r>
          </w:p>
          <w:p w:rsidR="00B17197" w:rsidRDefault="00B17197" w:rsidP="001A0657">
            <w:pPr>
              <w:jc w:val="center"/>
              <w:rPr>
                <w:sz w:val="20"/>
                <w:szCs w:val="20"/>
              </w:rPr>
            </w:pPr>
          </w:p>
          <w:p w:rsidR="00B17197" w:rsidRDefault="00B17197" w:rsidP="001A0657">
            <w:pPr>
              <w:jc w:val="center"/>
              <w:rPr>
                <w:sz w:val="20"/>
                <w:szCs w:val="20"/>
              </w:rPr>
            </w:pPr>
          </w:p>
          <w:p w:rsidR="00B17197" w:rsidRDefault="00B17197" w:rsidP="001A0657">
            <w:pPr>
              <w:jc w:val="center"/>
              <w:rPr>
                <w:sz w:val="20"/>
                <w:szCs w:val="20"/>
              </w:rPr>
            </w:pPr>
          </w:p>
          <w:p w:rsidR="00B17197" w:rsidRDefault="00B17197" w:rsidP="001A0657">
            <w:pPr>
              <w:jc w:val="center"/>
              <w:rPr>
                <w:sz w:val="20"/>
                <w:szCs w:val="20"/>
              </w:rPr>
            </w:pPr>
          </w:p>
          <w:p w:rsidR="00B17197" w:rsidRDefault="00B17197" w:rsidP="001A0657">
            <w:pPr>
              <w:jc w:val="center"/>
              <w:rPr>
                <w:sz w:val="20"/>
                <w:szCs w:val="20"/>
              </w:rPr>
            </w:pPr>
          </w:p>
          <w:p w:rsidR="00B17197" w:rsidRDefault="00B17197" w:rsidP="001A0657">
            <w:pPr>
              <w:jc w:val="center"/>
              <w:rPr>
                <w:sz w:val="20"/>
                <w:szCs w:val="20"/>
              </w:rPr>
            </w:pPr>
          </w:p>
          <w:p w:rsidR="00B17197" w:rsidRDefault="00B17197" w:rsidP="001A0657">
            <w:pPr>
              <w:jc w:val="center"/>
              <w:rPr>
                <w:sz w:val="20"/>
                <w:szCs w:val="20"/>
              </w:rPr>
            </w:pPr>
          </w:p>
          <w:p w:rsidR="00B17197" w:rsidRDefault="00B17197" w:rsidP="001A0657">
            <w:pPr>
              <w:jc w:val="center"/>
              <w:rPr>
                <w:sz w:val="20"/>
                <w:szCs w:val="20"/>
              </w:rPr>
            </w:pPr>
          </w:p>
          <w:p w:rsidR="00B17197" w:rsidRDefault="00B17197" w:rsidP="001A0657">
            <w:pPr>
              <w:jc w:val="center"/>
              <w:rPr>
                <w:sz w:val="20"/>
                <w:szCs w:val="20"/>
              </w:rPr>
            </w:pPr>
          </w:p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</w:p>
        </w:tc>
      </w:tr>
      <w:tr w:rsidR="00B17197" w:rsidRPr="00E07D8A" w:rsidTr="001A0657">
        <w:trPr>
          <w:trHeight w:val="124"/>
        </w:trPr>
        <w:tc>
          <w:tcPr>
            <w:tcW w:w="1589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Объекты газоснабжения населения: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 пункты редуцирования газа;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 газораспределительные сети</w:t>
            </w:r>
          </w:p>
        </w:tc>
        <w:tc>
          <w:tcPr>
            <w:tcW w:w="1218" w:type="dxa"/>
            <w:vMerge w:val="restart"/>
            <w:hideMark/>
          </w:tcPr>
          <w:p w:rsidR="00B17197" w:rsidRPr="00E07D8A" w:rsidRDefault="00B17197" w:rsidP="001A0657">
            <w:pPr>
              <w:ind w:firstLine="18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минималь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но допустимо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го уровня обеспечен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ности</w:t>
            </w:r>
          </w:p>
        </w:tc>
        <w:tc>
          <w:tcPr>
            <w:tcW w:w="1312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Нормы потребления газа, используемого для приготовления пищи и нагрева воды с использованием газовых приборов при отсутствии приборов учета</w:t>
            </w:r>
          </w:p>
        </w:tc>
        <w:tc>
          <w:tcPr>
            <w:tcW w:w="2882" w:type="dxa"/>
            <w:gridSpan w:val="5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Виды потребления природного газа</w:t>
            </w:r>
          </w:p>
        </w:tc>
        <w:tc>
          <w:tcPr>
            <w:tcW w:w="2570" w:type="dxa"/>
            <w:gridSpan w:val="4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Значение</w:t>
            </w:r>
          </w:p>
        </w:tc>
      </w:tr>
      <w:tr w:rsidR="00B17197" w:rsidRPr="00E07D8A" w:rsidTr="001A0657">
        <w:trPr>
          <w:trHeight w:val="311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18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</w:t>
            </w:r>
            <w:r w:rsidRPr="00E07D8A">
              <w:rPr>
                <w:sz w:val="20"/>
                <w:szCs w:val="20"/>
                <w:vertAlign w:val="superscript"/>
              </w:rPr>
              <w:t>3</w:t>
            </w:r>
            <w:r w:rsidRPr="00E07D8A">
              <w:rPr>
                <w:sz w:val="20"/>
                <w:szCs w:val="20"/>
              </w:rPr>
              <w:t>/чел в месяц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</w:t>
            </w:r>
            <w:r w:rsidRPr="00E07D8A">
              <w:rPr>
                <w:sz w:val="20"/>
                <w:szCs w:val="20"/>
                <w:vertAlign w:val="superscript"/>
              </w:rPr>
              <w:t>3</w:t>
            </w:r>
            <w:r w:rsidRPr="00E07D8A">
              <w:rPr>
                <w:sz w:val="20"/>
                <w:szCs w:val="20"/>
              </w:rPr>
              <w:t>/чел в год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18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для газовой плиты при наличии центрального отопления и центрального горячего водоснабжения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11,1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133,2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18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 xml:space="preserve">для газовой плиты и газового водонагревателя при отсутствии центрального горячего водоснабжения 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31,4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376,8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18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для газовой плиты при отсутствии газового водонагревателя и центрального горячего водоснабжения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16,2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194,4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18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для газового водонагревателя при отсутствии газовой плиты и центрального горячего водоснабжения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20,3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243,6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18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hideMark/>
          </w:tcPr>
          <w:p w:rsidR="00B17197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Среднегодо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вые нормы потребления газа, используемого для отопления жилых помещений газовыми счетчиками (куб. м/месяц на 1 кв. м отапливаемой площади)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93" w:type="dxa"/>
            <w:gridSpan w:val="7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7,6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91,2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hideMark/>
          </w:tcPr>
          <w:p w:rsidR="00B17197" w:rsidRPr="00E07D8A" w:rsidRDefault="00B17197" w:rsidP="001A0657">
            <w:pPr>
              <w:ind w:firstLine="18"/>
              <w:jc w:val="both"/>
              <w:rPr>
                <w:sz w:val="20"/>
                <w:szCs w:val="20"/>
              </w:rPr>
            </w:pPr>
            <w:r w:rsidRPr="00A96967">
              <w:rPr>
                <w:sz w:val="20"/>
                <w:szCs w:val="20"/>
              </w:rPr>
              <w:t>Расчетный показатель максималь</w:t>
            </w:r>
            <w:r>
              <w:rPr>
                <w:sz w:val="20"/>
                <w:szCs w:val="20"/>
              </w:rPr>
              <w:t>-</w:t>
            </w:r>
            <w:r w:rsidRPr="00A96967">
              <w:rPr>
                <w:sz w:val="20"/>
                <w:szCs w:val="20"/>
              </w:rPr>
              <w:t>но допустимо</w:t>
            </w:r>
            <w:r>
              <w:rPr>
                <w:sz w:val="20"/>
                <w:szCs w:val="20"/>
              </w:rPr>
              <w:t>-</w:t>
            </w:r>
            <w:r w:rsidRPr="00A96967">
              <w:rPr>
                <w:sz w:val="20"/>
                <w:szCs w:val="20"/>
              </w:rPr>
              <w:t>го уровня</w:t>
            </w:r>
            <w:r>
              <w:rPr>
                <w:sz w:val="20"/>
                <w:szCs w:val="20"/>
              </w:rPr>
              <w:t>х</w:t>
            </w:r>
            <w:r w:rsidRPr="00A969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территори-</w:t>
            </w:r>
            <w:r w:rsidRPr="00A96967">
              <w:rPr>
                <w:sz w:val="20"/>
                <w:szCs w:val="20"/>
              </w:rPr>
              <w:t>альной доступнос</w:t>
            </w:r>
            <w:r>
              <w:rPr>
                <w:sz w:val="20"/>
                <w:szCs w:val="20"/>
              </w:rPr>
              <w:t>-</w:t>
            </w:r>
            <w:r w:rsidRPr="00A96967">
              <w:rPr>
                <w:sz w:val="20"/>
                <w:szCs w:val="20"/>
              </w:rPr>
              <w:t>ти</w:t>
            </w:r>
          </w:p>
        </w:tc>
        <w:tc>
          <w:tcPr>
            <w:tcW w:w="6764" w:type="dxa"/>
            <w:gridSpan w:val="10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Не нормируется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Объекты теплоснабжения населения: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 источники тепловой энергии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 тепловые сети и сооружения на них</w:t>
            </w:r>
          </w:p>
        </w:tc>
        <w:tc>
          <w:tcPr>
            <w:tcW w:w="1218" w:type="dxa"/>
            <w:vMerge w:val="restart"/>
            <w:hideMark/>
          </w:tcPr>
          <w:p w:rsidR="00B17197" w:rsidRPr="00E07D8A" w:rsidRDefault="00B17197" w:rsidP="001A0657">
            <w:pPr>
              <w:ind w:firstLine="18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минималь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но допустимо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го уровня обеспечен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ности</w:t>
            </w:r>
          </w:p>
        </w:tc>
        <w:tc>
          <w:tcPr>
            <w:tcW w:w="1312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Укрупнен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ный показатель объема теплопотребления, Гкал на 1 кв. м. общей площади</w:t>
            </w:r>
          </w:p>
        </w:tc>
        <w:tc>
          <w:tcPr>
            <w:tcW w:w="134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Этажность</w:t>
            </w:r>
          </w:p>
        </w:tc>
        <w:tc>
          <w:tcPr>
            <w:tcW w:w="4103" w:type="dxa"/>
            <w:gridSpan w:val="7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Значение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Многоквар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тирные и жилые дома до 1999 года постройки включитель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но</w:t>
            </w:r>
          </w:p>
        </w:tc>
        <w:tc>
          <w:tcPr>
            <w:tcW w:w="1533" w:type="dxa"/>
            <w:gridSpan w:val="3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Чухломский</w:t>
            </w:r>
            <w:r>
              <w:rPr>
                <w:sz w:val="20"/>
                <w:szCs w:val="20"/>
              </w:rPr>
              <w:t xml:space="preserve"> м</w:t>
            </w:r>
            <w:r w:rsidRPr="00E07D8A">
              <w:rPr>
                <w:sz w:val="20"/>
                <w:szCs w:val="20"/>
              </w:rPr>
              <w:t>униципаль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ны</w:t>
            </w:r>
            <w:r>
              <w:rPr>
                <w:sz w:val="20"/>
                <w:szCs w:val="20"/>
              </w:rPr>
              <w:t>й</w:t>
            </w:r>
            <w:r w:rsidRPr="00E07D8A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>:</w:t>
            </w:r>
            <w:r w:rsidRPr="00E07D8A">
              <w:rPr>
                <w:sz w:val="20"/>
                <w:szCs w:val="20"/>
              </w:rPr>
              <w:t xml:space="preserve"> 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3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Гкал на 1 кв. м. общей площади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4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7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 месяц</w:t>
            </w:r>
          </w:p>
        </w:tc>
        <w:tc>
          <w:tcPr>
            <w:tcW w:w="604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 год</w:t>
            </w:r>
          </w:p>
        </w:tc>
        <w:tc>
          <w:tcPr>
            <w:tcW w:w="585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</w:tr>
      <w:tr w:rsidR="00B17197" w:rsidRPr="00E07D8A" w:rsidTr="001A0657">
        <w:trPr>
          <w:cantSplit/>
          <w:trHeight w:val="1134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1-этажные жилые дома</w:t>
            </w:r>
          </w:p>
        </w:tc>
        <w:tc>
          <w:tcPr>
            <w:tcW w:w="544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7" w:type="dxa"/>
            <w:textDirection w:val="btLr"/>
            <w:hideMark/>
          </w:tcPr>
          <w:p w:rsidR="00B17197" w:rsidRPr="00E07D8A" w:rsidRDefault="00B17197" w:rsidP="001A0657">
            <w:pPr>
              <w:ind w:left="113" w:right="113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0,0509</w:t>
            </w:r>
          </w:p>
        </w:tc>
        <w:tc>
          <w:tcPr>
            <w:tcW w:w="604" w:type="dxa"/>
            <w:textDirection w:val="btLr"/>
            <w:hideMark/>
          </w:tcPr>
          <w:p w:rsidR="00B17197" w:rsidRPr="00E07D8A" w:rsidRDefault="00B17197" w:rsidP="001A0657">
            <w:pPr>
              <w:ind w:left="113" w:right="113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0,3563</w:t>
            </w:r>
          </w:p>
        </w:tc>
        <w:tc>
          <w:tcPr>
            <w:tcW w:w="585" w:type="dxa"/>
            <w:textDirection w:val="btLr"/>
            <w:hideMark/>
          </w:tcPr>
          <w:p w:rsidR="00B17197" w:rsidRPr="00E07D8A" w:rsidRDefault="00B17197" w:rsidP="001A0657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  <w:textDirection w:val="btLr"/>
            <w:hideMark/>
          </w:tcPr>
          <w:p w:rsidR="00B17197" w:rsidRPr="00E07D8A" w:rsidRDefault="00B17197" w:rsidP="001A0657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</w:tr>
      <w:tr w:rsidR="00B17197" w:rsidRPr="00E07D8A" w:rsidTr="001A0657">
        <w:trPr>
          <w:cantSplit/>
          <w:trHeight w:val="1134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2-этажные жилые дома</w:t>
            </w:r>
          </w:p>
        </w:tc>
        <w:tc>
          <w:tcPr>
            <w:tcW w:w="544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7" w:type="dxa"/>
            <w:textDirection w:val="btLr"/>
            <w:hideMark/>
          </w:tcPr>
          <w:p w:rsidR="00B17197" w:rsidRPr="00E07D8A" w:rsidRDefault="00B17197" w:rsidP="001A0657">
            <w:pPr>
              <w:ind w:left="113" w:right="113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0,0472</w:t>
            </w:r>
          </w:p>
        </w:tc>
        <w:tc>
          <w:tcPr>
            <w:tcW w:w="604" w:type="dxa"/>
            <w:textDirection w:val="btLr"/>
            <w:hideMark/>
          </w:tcPr>
          <w:p w:rsidR="00B17197" w:rsidRPr="00E07D8A" w:rsidRDefault="00B17197" w:rsidP="001A0657">
            <w:pPr>
              <w:ind w:left="113" w:right="113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0,3304</w:t>
            </w:r>
          </w:p>
        </w:tc>
        <w:tc>
          <w:tcPr>
            <w:tcW w:w="585" w:type="dxa"/>
            <w:textDirection w:val="btLr"/>
            <w:hideMark/>
          </w:tcPr>
          <w:p w:rsidR="00B17197" w:rsidRPr="00E07D8A" w:rsidRDefault="00B17197" w:rsidP="001A0657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  <w:textDirection w:val="btLr"/>
            <w:hideMark/>
          </w:tcPr>
          <w:p w:rsidR="00B17197" w:rsidRPr="00E07D8A" w:rsidRDefault="00B17197" w:rsidP="001A0657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</w:tr>
      <w:tr w:rsidR="00B17197" w:rsidRPr="00E07D8A" w:rsidTr="001A0657">
        <w:trPr>
          <w:cantSplit/>
          <w:trHeight w:val="1134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3-4 этажные жилые дома</w:t>
            </w:r>
          </w:p>
        </w:tc>
        <w:tc>
          <w:tcPr>
            <w:tcW w:w="544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7" w:type="dxa"/>
            <w:textDirection w:val="btLr"/>
            <w:hideMark/>
          </w:tcPr>
          <w:p w:rsidR="00B17197" w:rsidRPr="00E07D8A" w:rsidRDefault="00B17197" w:rsidP="001A0657">
            <w:pPr>
              <w:ind w:left="113" w:right="113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0,0295</w:t>
            </w:r>
          </w:p>
        </w:tc>
        <w:tc>
          <w:tcPr>
            <w:tcW w:w="604" w:type="dxa"/>
            <w:textDirection w:val="btLr"/>
            <w:hideMark/>
          </w:tcPr>
          <w:p w:rsidR="00B17197" w:rsidRPr="00E07D8A" w:rsidRDefault="00B17197" w:rsidP="001A0657">
            <w:pPr>
              <w:ind w:left="113" w:right="113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0,2065</w:t>
            </w:r>
          </w:p>
        </w:tc>
        <w:tc>
          <w:tcPr>
            <w:tcW w:w="585" w:type="dxa"/>
            <w:textDirection w:val="btLr"/>
            <w:hideMark/>
          </w:tcPr>
          <w:p w:rsidR="00B17197" w:rsidRPr="00E07D8A" w:rsidRDefault="00B17197" w:rsidP="001A0657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  <w:textDirection w:val="btLr"/>
            <w:hideMark/>
          </w:tcPr>
          <w:p w:rsidR="00B17197" w:rsidRPr="00E07D8A" w:rsidRDefault="00B17197" w:rsidP="001A0657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Многоквартирные и жилые дома после 1999 года постройки</w:t>
            </w:r>
          </w:p>
        </w:tc>
        <w:tc>
          <w:tcPr>
            <w:tcW w:w="544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7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4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5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</w:tr>
      <w:tr w:rsidR="00B17197" w:rsidRPr="00E07D8A" w:rsidTr="001A0657">
        <w:trPr>
          <w:cantSplit/>
          <w:trHeight w:val="1134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1-этажные жилые дома</w:t>
            </w:r>
          </w:p>
        </w:tc>
        <w:tc>
          <w:tcPr>
            <w:tcW w:w="544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7" w:type="dxa"/>
            <w:textDirection w:val="btLr"/>
            <w:hideMark/>
          </w:tcPr>
          <w:p w:rsidR="00B17197" w:rsidRPr="00E07D8A" w:rsidRDefault="00B17197" w:rsidP="001A0657">
            <w:pPr>
              <w:ind w:left="113" w:right="113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0,0202</w:t>
            </w:r>
          </w:p>
        </w:tc>
        <w:tc>
          <w:tcPr>
            <w:tcW w:w="604" w:type="dxa"/>
            <w:textDirection w:val="btLr"/>
            <w:hideMark/>
          </w:tcPr>
          <w:p w:rsidR="00B17197" w:rsidRPr="00E07D8A" w:rsidRDefault="00B17197" w:rsidP="001A0657">
            <w:pPr>
              <w:ind w:left="113" w:right="113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0,1414</w:t>
            </w:r>
          </w:p>
        </w:tc>
        <w:tc>
          <w:tcPr>
            <w:tcW w:w="585" w:type="dxa"/>
            <w:textDirection w:val="btLr"/>
            <w:hideMark/>
          </w:tcPr>
          <w:p w:rsidR="00B17197" w:rsidRPr="00E07D8A" w:rsidRDefault="00B17197" w:rsidP="001A0657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  <w:textDirection w:val="btLr"/>
            <w:hideMark/>
          </w:tcPr>
          <w:p w:rsidR="00B17197" w:rsidRPr="00E07D8A" w:rsidRDefault="00B17197" w:rsidP="001A0657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</w:tr>
      <w:tr w:rsidR="00B17197" w:rsidRPr="00E07D8A" w:rsidTr="001A0657">
        <w:trPr>
          <w:cantSplit/>
          <w:trHeight w:val="1134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2-этажные жилые дома</w:t>
            </w:r>
          </w:p>
        </w:tc>
        <w:tc>
          <w:tcPr>
            <w:tcW w:w="544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7" w:type="dxa"/>
            <w:textDirection w:val="btLr"/>
            <w:hideMark/>
          </w:tcPr>
          <w:p w:rsidR="00B17197" w:rsidRPr="00E07D8A" w:rsidRDefault="00B17197" w:rsidP="001A0657">
            <w:pPr>
              <w:ind w:left="113" w:right="113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0,0170</w:t>
            </w:r>
          </w:p>
        </w:tc>
        <w:tc>
          <w:tcPr>
            <w:tcW w:w="604" w:type="dxa"/>
            <w:textDirection w:val="btLr"/>
            <w:hideMark/>
          </w:tcPr>
          <w:p w:rsidR="00B17197" w:rsidRPr="00E07D8A" w:rsidRDefault="00B17197" w:rsidP="001A0657">
            <w:pPr>
              <w:ind w:left="113" w:right="113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0,119</w:t>
            </w:r>
          </w:p>
        </w:tc>
        <w:tc>
          <w:tcPr>
            <w:tcW w:w="585" w:type="dxa"/>
            <w:textDirection w:val="btLr"/>
            <w:hideMark/>
          </w:tcPr>
          <w:p w:rsidR="00B17197" w:rsidRPr="00E07D8A" w:rsidRDefault="00B17197" w:rsidP="001A0657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  <w:textDirection w:val="btLr"/>
            <w:hideMark/>
          </w:tcPr>
          <w:p w:rsidR="00B17197" w:rsidRPr="00E07D8A" w:rsidRDefault="00B17197" w:rsidP="001A0657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</w:tr>
      <w:tr w:rsidR="00B17197" w:rsidRPr="00E07D8A" w:rsidTr="001A0657">
        <w:trPr>
          <w:cantSplit/>
          <w:trHeight w:val="1134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 этажные жилые дома</w:t>
            </w:r>
          </w:p>
        </w:tc>
        <w:tc>
          <w:tcPr>
            <w:tcW w:w="544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7" w:type="dxa"/>
            <w:textDirection w:val="btLr"/>
            <w:hideMark/>
          </w:tcPr>
          <w:p w:rsidR="00B17197" w:rsidRPr="00E07D8A" w:rsidRDefault="00B17197" w:rsidP="001A0657">
            <w:pPr>
              <w:ind w:left="113" w:right="113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0,0169</w:t>
            </w:r>
          </w:p>
        </w:tc>
        <w:tc>
          <w:tcPr>
            <w:tcW w:w="604" w:type="dxa"/>
            <w:textDirection w:val="btLr"/>
            <w:hideMark/>
          </w:tcPr>
          <w:p w:rsidR="00B17197" w:rsidRPr="00E07D8A" w:rsidRDefault="00B17197" w:rsidP="001A0657">
            <w:pPr>
              <w:ind w:left="113" w:right="113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0,1183</w:t>
            </w:r>
          </w:p>
        </w:tc>
        <w:tc>
          <w:tcPr>
            <w:tcW w:w="585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Размер земельного участка, отводимого для объектов теплоснабжения, га [3]</w:t>
            </w:r>
          </w:p>
        </w:tc>
        <w:tc>
          <w:tcPr>
            <w:tcW w:w="2882" w:type="dxa"/>
            <w:gridSpan w:val="5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Теплопроизводительность котельных, Гкал/ч (МВт)</w:t>
            </w:r>
          </w:p>
        </w:tc>
        <w:tc>
          <w:tcPr>
            <w:tcW w:w="2570" w:type="dxa"/>
            <w:gridSpan w:val="4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Значение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Работающих на твердом топливе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Работаю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щих на газомазут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ном топливе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до 5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до 5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0,7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от 5 до 10 (от 6 до 12)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1,0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свыше 10 до 50 (свыше 12 до 58)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2,0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1,5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свыше 50 до 100 (свыше 58 до 116)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3,0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2,5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свыше 100 до 200 (свыше 116 до 233)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3,7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свыше 200 до 400 (свыше 233 до 466)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4,3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3,5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максималь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но допустимо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го уровня территориальной доступнос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ти</w:t>
            </w:r>
          </w:p>
        </w:tc>
        <w:tc>
          <w:tcPr>
            <w:tcW w:w="6764" w:type="dxa"/>
            <w:gridSpan w:val="10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Не нормируется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Объекты водоснабжения населения: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 водозаборы;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 водопроводные очистные сооружения;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 насосные станции;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 водонапорные башни;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 резервуары;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 артезианские скважины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 водопроводные сети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и иные объекты, обеспечивающие забор, водоподготовку, подачу питьевой воды</w:t>
            </w:r>
          </w:p>
        </w:tc>
        <w:tc>
          <w:tcPr>
            <w:tcW w:w="1218" w:type="dxa"/>
            <w:vMerge w:val="restart"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минималь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но допустимо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го уровня обеспечен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ности</w:t>
            </w:r>
          </w:p>
        </w:tc>
        <w:tc>
          <w:tcPr>
            <w:tcW w:w="1312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Удельное хозяйственно-питьевое водопотребление в населенных пунктах на одного жителя среднесуточное (за год), л/сут</w:t>
            </w:r>
          </w:p>
        </w:tc>
        <w:tc>
          <w:tcPr>
            <w:tcW w:w="4293" w:type="dxa"/>
            <w:gridSpan w:val="7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Степень благоустройства многоквартирного или жилого дома</w:t>
            </w:r>
          </w:p>
        </w:tc>
        <w:tc>
          <w:tcPr>
            <w:tcW w:w="1159" w:type="dxa"/>
            <w:gridSpan w:val="2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Значение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состав внутридомовых и инженерных систем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состав внутриквартирного (домового оборудования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9" w:type="dxa"/>
            <w:gridSpan w:val="2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Водоснабжение от уличных водоразборных колонок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30,3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Централизованное холодное водоснабжение, без водоотведения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душ, раковина, 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98,7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раковина, 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70,0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раковина, мойка кухонная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47,3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мойка кухонная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30,3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Центральное холодное водоснабжение, без водоотведения, с водонагревателями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мойка кухонная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33,7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57,3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раковина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79,7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раковина,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103,3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мойка кухонная, раковина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105,0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унитаз, душ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115,3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мойка кухонная, раковина,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128,7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мойка кухонная, унитаз, душ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140,7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раковина, унитаз, душ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186,7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мойка кухонная, раковина, унитаз, душ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212,0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Централизованное холодное водоснабжение, водоотведение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ванна длиной 1650-1700 мм с душем, раковина, 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162,7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ванна длиной 1500-1550 мм с душем, раковина, 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155,3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ванна длиной 1200 мм с душем, раковина, 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148,7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душ, раковина, 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107,0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раковина, 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78,0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раковина, мойка кухонная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47,3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Центральное холодное водоснабжение, с водоотведением, с водонагревателями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мойка кухонная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33,7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57,3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раковина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79,7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раковина,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103,3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мойка кухонная, раковина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105,0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унитаз, душ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115,3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мойка кухонная, раковина,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128,7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мойка кухонная, унитаз, душ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140,7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раковина, унитаз, душ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186,7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мойка кухонная, раковина, унитаз, душ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212,0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Централизованное горячее водоснабжение, холодное водоснабжение, водоотведение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ванна длиной 1650-1700 мм с душем, раковина, 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293,3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ванна длиной 1500-1550 мм с душем, раковина, 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277,0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ванна длиной 1200 мм с душем, раковина, 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262,3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душ, раковина, 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178,0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раковина, 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114,0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раковина, мойка кухонная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78,7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Централизованное холодное водоснабжение, водоотведение при наличии ванн и внутриквартирных водонагревателей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водонагреватели на твердом топливе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152,0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электрические водонагреватели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182,3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газовые водонагреватели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213,0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Общежития с общими душевыми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91,3</w:t>
            </w:r>
          </w:p>
        </w:tc>
      </w:tr>
      <w:tr w:rsidR="00B17197" w:rsidRPr="00E07D8A" w:rsidTr="001A0657">
        <w:trPr>
          <w:trHeight w:val="58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Общежития с душами при всех жилых помещениях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142,0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Размер земельного участка, отводимого для размещения станций очистки воды, кв. м (га)</w:t>
            </w:r>
          </w:p>
        </w:tc>
        <w:tc>
          <w:tcPr>
            <w:tcW w:w="4293" w:type="dxa"/>
            <w:gridSpan w:val="7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Производительность, тыс. м</w:t>
            </w:r>
            <w:r w:rsidRPr="00E07D8A">
              <w:rPr>
                <w:sz w:val="20"/>
                <w:szCs w:val="20"/>
                <w:vertAlign w:val="superscript"/>
              </w:rPr>
              <w:t>3</w:t>
            </w:r>
            <w:r w:rsidRPr="00E07D8A">
              <w:rPr>
                <w:sz w:val="20"/>
                <w:szCs w:val="20"/>
              </w:rPr>
              <w:t>/сут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Значение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93" w:type="dxa"/>
            <w:gridSpan w:val="7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до 0,8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93" w:type="dxa"/>
            <w:gridSpan w:val="7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свыше 0,8 до 12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93" w:type="dxa"/>
            <w:gridSpan w:val="7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свыше 12 до 32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93" w:type="dxa"/>
            <w:gridSpan w:val="7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свыше 32 до 80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4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93" w:type="dxa"/>
            <w:gridSpan w:val="7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свыше 80 до 125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6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93" w:type="dxa"/>
            <w:gridSpan w:val="7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свыше 125 до 250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12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93" w:type="dxa"/>
            <w:gridSpan w:val="7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свыше 250 до 400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18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93" w:type="dxa"/>
            <w:gridSpan w:val="7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свыше 400 до 800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24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максималь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но допустимо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го уровня территориальной доступнос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ти</w:t>
            </w:r>
          </w:p>
        </w:tc>
        <w:tc>
          <w:tcPr>
            <w:tcW w:w="6764" w:type="dxa"/>
            <w:gridSpan w:val="10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Не нормируется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Объекты водоотведения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 канализацион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ные очистные сооружения;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 канализацион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ные насосные станции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 канализацион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ные коллекторы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и иные объекты, обеспечиваю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щие прием, транспортиров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ку и очистку сточных вод</w:t>
            </w:r>
          </w:p>
        </w:tc>
        <w:tc>
          <w:tcPr>
            <w:tcW w:w="1218" w:type="dxa"/>
            <w:vMerge w:val="restart"/>
            <w:hideMark/>
          </w:tcPr>
          <w:p w:rsidR="00B17197" w:rsidRPr="00E07D8A" w:rsidRDefault="00B17197" w:rsidP="001A0657">
            <w:pPr>
              <w:ind w:hanging="6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минималь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но допустимо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го уровня обеспечен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ности</w:t>
            </w:r>
          </w:p>
        </w:tc>
        <w:tc>
          <w:tcPr>
            <w:tcW w:w="1312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Удельное водоотведение в населенных пунктах на одного жителя среднесуточное (за год), л/сут.</w:t>
            </w:r>
          </w:p>
        </w:tc>
        <w:tc>
          <w:tcPr>
            <w:tcW w:w="4293" w:type="dxa"/>
            <w:gridSpan w:val="7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Степень благоустройства многоквартирного или жилого дома</w:t>
            </w:r>
          </w:p>
        </w:tc>
        <w:tc>
          <w:tcPr>
            <w:tcW w:w="1159" w:type="dxa"/>
            <w:gridSpan w:val="2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Значение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состав внутридомовых и инженерных систем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состав внутриквартирного (домового оборудования)</w:t>
            </w:r>
          </w:p>
        </w:tc>
        <w:tc>
          <w:tcPr>
            <w:tcW w:w="0" w:type="auto"/>
            <w:gridSpan w:val="2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Централизованное холодное водоснабжение, водоотведение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ванна длиной 1650-1700 мм с душем, раковина, 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162,7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ванна длиной 1500-1550 мм с душем, раковина, 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155,3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ванна длиной 1200 мм с душем, раковина, 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148,7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душ, раковина, 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107,0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раковина, 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78,0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раковина, мойка кухонная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47,3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Центральное холодное водоснабжение, с водоотведением, с водонагревателями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мойка кухонная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33,7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57,3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раковина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79,7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раковина,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103,3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мойка кухонная, раковина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105,0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унитаз, душ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115,3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мойка кухонная, раковина,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128,7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мойка кухонная, унитаз, душ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140,7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раковина, унитаз, душ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186,7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мойка кухонная, раковина, унитаз, душ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212,0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Централизованное горячее водоснабжение, холодное водоснабжение, водоотведение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ванна длиной 1650-1700 мм с душем, раковина, 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293,3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ванна длиной 1500-1550 мм с душем, раковина, 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277,0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ванна длиной 1200 мм с душем, раковина, 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262,3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душ, раковина, 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178,0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раковина, мойка кухонная, унитаз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114,0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раковина, мойка кухонная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78,7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Централизованное холодное водоснабжение, водоотведение при наличии ванн и внутриквартирных водонагревателей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водонагреватели на твердом топливе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152,0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электрические водонагреватели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182,3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газовые водонагреватели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213,0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Общежития с общими душевыми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91,3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5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Общежития с душами при всех жилых помещениях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142,0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Размер земельного участка, отводимого для размещения объектов водоотведения, га [4] [5]</w:t>
            </w:r>
          </w:p>
        </w:tc>
        <w:tc>
          <w:tcPr>
            <w:tcW w:w="1965" w:type="dxa"/>
            <w:gridSpan w:val="4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Производительность очистных сооружений канализации, тыс. м</w:t>
            </w:r>
            <w:r w:rsidRPr="00E07D8A">
              <w:rPr>
                <w:sz w:val="20"/>
                <w:szCs w:val="20"/>
                <w:vertAlign w:val="superscript"/>
              </w:rPr>
              <w:t>3</w:t>
            </w:r>
            <w:r w:rsidRPr="00E07D8A">
              <w:rPr>
                <w:sz w:val="20"/>
                <w:szCs w:val="20"/>
              </w:rPr>
              <w:t>/сут.</w:t>
            </w:r>
          </w:p>
        </w:tc>
        <w:tc>
          <w:tcPr>
            <w:tcW w:w="3487" w:type="dxa"/>
            <w:gridSpan w:val="5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Размеры земельного участка, га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очистных сооружений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иловых площадок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биологических прудов глубокой очистки сточных вод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до 0,1</w:t>
            </w:r>
          </w:p>
        </w:tc>
        <w:tc>
          <w:tcPr>
            <w:tcW w:w="91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0,1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свыше 0,1 до 0,2</w:t>
            </w:r>
          </w:p>
        </w:tc>
        <w:tc>
          <w:tcPr>
            <w:tcW w:w="91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0,25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свыше 0,2 до 0,4</w:t>
            </w:r>
          </w:p>
        </w:tc>
        <w:tc>
          <w:tcPr>
            <w:tcW w:w="91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0,4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свыше 0,4 до 0,8</w:t>
            </w:r>
          </w:p>
        </w:tc>
        <w:tc>
          <w:tcPr>
            <w:tcW w:w="91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0,8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свыше 0,8 до 17</w:t>
            </w:r>
          </w:p>
        </w:tc>
        <w:tc>
          <w:tcPr>
            <w:tcW w:w="91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4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свыше 17 до 40</w:t>
            </w:r>
          </w:p>
        </w:tc>
        <w:tc>
          <w:tcPr>
            <w:tcW w:w="91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6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9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6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свыше 40 до 130</w:t>
            </w:r>
          </w:p>
        </w:tc>
        <w:tc>
          <w:tcPr>
            <w:tcW w:w="91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12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25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свыше 130 до 175</w:t>
            </w:r>
          </w:p>
        </w:tc>
        <w:tc>
          <w:tcPr>
            <w:tcW w:w="91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14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30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30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свыше 175 до 282</w:t>
            </w:r>
          </w:p>
        </w:tc>
        <w:tc>
          <w:tcPr>
            <w:tcW w:w="91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18</w:t>
            </w:r>
          </w:p>
        </w:tc>
        <w:tc>
          <w:tcPr>
            <w:tcW w:w="1411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55</w:t>
            </w:r>
          </w:p>
        </w:tc>
        <w:tc>
          <w:tcPr>
            <w:tcW w:w="115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</w:t>
            </w:r>
          </w:p>
        </w:tc>
      </w:tr>
      <w:tr w:rsidR="00B17197" w:rsidRPr="00E07D8A" w:rsidTr="001A0657">
        <w:trPr>
          <w:trHeight w:val="20"/>
        </w:trPr>
        <w:tc>
          <w:tcPr>
            <w:tcW w:w="1589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максималь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но допустимо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го уровня территориальной доступнос</w:t>
            </w:r>
            <w:r>
              <w:rPr>
                <w:sz w:val="20"/>
                <w:szCs w:val="20"/>
              </w:rPr>
              <w:t>-</w:t>
            </w:r>
            <w:r w:rsidRPr="00E07D8A">
              <w:rPr>
                <w:sz w:val="20"/>
                <w:szCs w:val="20"/>
              </w:rPr>
              <w:t>ти</w:t>
            </w:r>
          </w:p>
        </w:tc>
        <w:tc>
          <w:tcPr>
            <w:tcW w:w="6764" w:type="dxa"/>
            <w:gridSpan w:val="10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Не нормируется</w:t>
            </w:r>
          </w:p>
        </w:tc>
      </w:tr>
      <w:tr w:rsidR="00B17197" w:rsidRPr="00E07D8A" w:rsidTr="001A0657">
        <w:trPr>
          <w:trHeight w:val="711"/>
        </w:trPr>
        <w:tc>
          <w:tcPr>
            <w:tcW w:w="9571" w:type="dxa"/>
            <w:gridSpan w:val="12"/>
            <w:hideMark/>
          </w:tcPr>
          <w:p w:rsidR="00B17197" w:rsidRPr="00E07D8A" w:rsidRDefault="00B17197" w:rsidP="001A0657">
            <w:pPr>
              <w:ind w:firstLine="738"/>
              <w:jc w:val="both"/>
              <w:rPr>
                <w:sz w:val="20"/>
                <w:szCs w:val="20"/>
              </w:rPr>
            </w:pPr>
            <w:r w:rsidRPr="00E07D8A">
              <w:rPr>
                <w:bCs/>
                <w:sz w:val="20"/>
                <w:szCs w:val="20"/>
              </w:rPr>
              <w:t>Примечания:</w:t>
            </w:r>
          </w:p>
          <w:p w:rsidR="00B17197" w:rsidRPr="00E07D8A" w:rsidRDefault="00B17197" w:rsidP="001A0657">
            <w:pPr>
              <w:numPr>
                <w:ilvl w:val="0"/>
                <w:numId w:val="11"/>
              </w:numPr>
              <w:tabs>
                <w:tab w:val="clear" w:pos="720"/>
              </w:tabs>
              <w:ind w:left="0" w:firstLine="743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Приведенные укрупненные электропотребления показатели предусматривают электропотребление жилыми и общественными зданиями, предприятиями коммунально-бытового обслуживания, наружным освещением, городским электротранспортом (без метрополитена), системами водоснабжения, водоотведения и теплоснабжения. Укрупненные показатели электропотребления используется для предварительных расчетов количества и мощности отдельных объектов электроэнергетики.</w:t>
            </w:r>
          </w:p>
          <w:p w:rsidR="00B17197" w:rsidRPr="00E07D8A" w:rsidRDefault="00B17197" w:rsidP="001A0657">
            <w:pPr>
              <w:numPr>
                <w:ilvl w:val="0"/>
                <w:numId w:val="11"/>
              </w:numPr>
              <w:tabs>
                <w:tab w:val="clear" w:pos="720"/>
              </w:tabs>
              <w:ind w:left="0" w:firstLine="743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При наличии данных о параметрах жилищного фонда следует руководствоваться показателями, установленными постановлением Департамента топливно-энергетического комплекса и жилищно-коммунального хозяйства Костромской области от 16 октября 2012 года № 2-НП «Об утверждении нормативов потребления коммунальной услуги по электроснабжению на территории Костромской области».</w:t>
            </w:r>
          </w:p>
          <w:p w:rsidR="00B17197" w:rsidRPr="00E07D8A" w:rsidRDefault="00B17197" w:rsidP="001A0657">
            <w:pPr>
              <w:numPr>
                <w:ilvl w:val="0"/>
                <w:numId w:val="11"/>
              </w:numPr>
              <w:tabs>
                <w:tab w:val="clear" w:pos="720"/>
              </w:tabs>
              <w:ind w:left="0" w:firstLine="743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Размеры земельных участков отопительных котельных, обеспечивающих потребителей горячей водой с непосредственным водоразбором, а также котельных, доставка топлива которым предусматривается по железной дороге, следует увеличивать на 20 %.</w:t>
            </w:r>
          </w:p>
          <w:p w:rsidR="00B17197" w:rsidRPr="00E07D8A" w:rsidRDefault="00B17197" w:rsidP="001A0657">
            <w:pPr>
              <w:numPr>
                <w:ilvl w:val="0"/>
                <w:numId w:val="11"/>
              </w:numPr>
              <w:tabs>
                <w:tab w:val="clear" w:pos="720"/>
              </w:tabs>
              <w:ind w:left="0" w:firstLine="743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Размеры земельных участков очистных сооружений производительностью свыше 280 тыс. м</w:t>
            </w:r>
            <w:r w:rsidRPr="00E07D8A">
              <w:rPr>
                <w:sz w:val="20"/>
                <w:szCs w:val="20"/>
                <w:vertAlign w:val="superscript"/>
              </w:rPr>
              <w:t>3</w:t>
            </w:r>
            <w:r w:rsidRPr="00E07D8A">
              <w:rPr>
                <w:sz w:val="20"/>
                <w:szCs w:val="20"/>
              </w:rPr>
              <w:t>/сут. следует принимать по проектам, разработанным в установленном порядке, проектам аналогичных сооружений или по данным профильных организаций при согласовании с органами государственного санитарно-эпидемиологического надзора.</w:t>
            </w:r>
          </w:p>
          <w:p w:rsidR="00B17197" w:rsidRPr="00E07D8A" w:rsidRDefault="00B17197" w:rsidP="001A0657">
            <w:pPr>
              <w:numPr>
                <w:ilvl w:val="0"/>
                <w:numId w:val="11"/>
              </w:numPr>
              <w:tabs>
                <w:tab w:val="clear" w:pos="720"/>
              </w:tabs>
              <w:ind w:left="0" w:firstLine="743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Размеры земельных участков очистных сооружений локальных систем канализации и их санитарно-защитных зон следует принимать в зависимости от грунтовых условий и количества сточных вод, но не более 0,25 га, в соответствии с требованиями СП 32.13330.2018.</w:t>
            </w:r>
          </w:p>
        </w:tc>
      </w:tr>
    </w:tbl>
    <w:p w:rsidR="00B17197" w:rsidRPr="009165B9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17197" w:rsidRPr="003D6D08" w:rsidRDefault="00B17197" w:rsidP="00B17197">
      <w:pPr>
        <w:ind w:firstLine="709"/>
        <w:jc w:val="both"/>
        <w:rPr>
          <w:b/>
          <w:sz w:val="28"/>
          <w:szCs w:val="28"/>
        </w:rPr>
      </w:pPr>
      <w:r w:rsidRPr="003D6D08">
        <w:rPr>
          <w:b/>
          <w:sz w:val="28"/>
          <w:szCs w:val="28"/>
        </w:rPr>
        <w:t>2.6. Расчетные показатели в области накопления твердых коммунальных отходов</w:t>
      </w:r>
    </w:p>
    <w:p w:rsidR="00B17197" w:rsidRPr="00DC4BEB" w:rsidRDefault="00B17197" w:rsidP="00B17197">
      <w:pPr>
        <w:pStyle w:val="af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C4BEB">
        <w:rPr>
          <w:rFonts w:ascii="Times New Roman" w:hAnsi="Times New Roman"/>
          <w:sz w:val="28"/>
          <w:szCs w:val="28"/>
        </w:rPr>
        <w:t>Места накопления и сбора твердых коммунальных отходов определяются схемой размещения мест (площадок) накопления твердых коммунальных отходов, утвержденной органом местного самоуправления, и учитываются органом местного самоуправления в реестре мест (площадок) накопления твердых коммунальных отходов.</w:t>
      </w:r>
    </w:p>
    <w:p w:rsidR="00B17197" w:rsidRPr="00191860" w:rsidRDefault="00B17197" w:rsidP="00B17197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191860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(площадки)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накопления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твердых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коммунальных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отходов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соответствовать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требованиям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санитарно-эпидемиологического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благополучия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иного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правилам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благоустройства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образований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Костромской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области</w:t>
      </w:r>
    </w:p>
    <w:p w:rsidR="00B17197" w:rsidRPr="00191860" w:rsidRDefault="00B17197" w:rsidP="00B17197">
      <w:pPr>
        <w:ind w:firstLine="709"/>
        <w:jc w:val="both"/>
        <w:rPr>
          <w:sz w:val="28"/>
          <w:szCs w:val="28"/>
        </w:rPr>
      </w:pPr>
      <w:r w:rsidRPr="00191860">
        <w:rPr>
          <w:sz w:val="28"/>
          <w:szCs w:val="28"/>
        </w:rPr>
        <w:t>Расстояние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контейнерных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специальных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площадок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многоквартирных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домов,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индивидуальных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домов,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детских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игровых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спортивных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площадок,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зданий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игровых,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прогулочных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спортивных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площадок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обучения,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отдыха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оздоровления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молодежи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СанПиН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2.1.3684-21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«Санитарно-эпидемиологические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содержанию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городских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сельских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поселений,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водным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объектам,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питьевой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воде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питьевому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водоснабжению,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атмосферному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воздуху,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почвам,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жилым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помещениям,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эксплуатации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производственных,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общественных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помещений,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санитарно-противоэпидемических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(профилактических)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мероприятий»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СанПиН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2.1.3684-21)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м;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медицинских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городских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населённых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пунктах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сельских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населённых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пунктах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м.</w:t>
      </w:r>
    </w:p>
    <w:p w:rsidR="00B17197" w:rsidRPr="00191860" w:rsidRDefault="00B17197" w:rsidP="00B17197">
      <w:pPr>
        <w:ind w:firstLine="709"/>
        <w:jc w:val="both"/>
        <w:rPr>
          <w:sz w:val="28"/>
          <w:szCs w:val="28"/>
        </w:rPr>
      </w:pPr>
      <w:r w:rsidRPr="00191860">
        <w:rPr>
          <w:sz w:val="28"/>
          <w:szCs w:val="28"/>
        </w:rPr>
        <w:t>Допускается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уменьшение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расстояний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заявки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(площадки)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накопления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ТКО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санитарно-эпидемиологическим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требованиям,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изложенным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приложении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Санитарным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правилам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СанПиН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2.1.3684-21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«Санитарно-эпидемиологические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содержанию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городских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сельских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поселений,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водным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объектам,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питьевой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воде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питьевому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водоснабжению,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атмосферному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воздуху,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почвам,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жилым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помещениям,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эксплуатации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производственных,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общественных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помещений,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санитарно-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противоэпидемических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(профилактических)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мероприятий».</w:t>
      </w:r>
    </w:p>
    <w:p w:rsidR="00B17197" w:rsidRPr="00191860" w:rsidRDefault="00B17197" w:rsidP="00B17197">
      <w:pPr>
        <w:ind w:firstLine="709"/>
        <w:jc w:val="both"/>
        <w:rPr>
          <w:sz w:val="28"/>
          <w:szCs w:val="28"/>
        </w:rPr>
      </w:pPr>
      <w:r w:rsidRPr="0019186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раздельного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накопления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отходов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расстояние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контейнерных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специальных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площадок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многоквартирных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домов,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индивидуальных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домов,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детских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игровых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спортивных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площадок,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зданий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игровых,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прогулочных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спортивных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площадок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обучения,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отдыха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оздоровления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молодежи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м;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медицинских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городских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населённых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пунктах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м,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сельских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населённых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пунктах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191860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минимально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накопления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твердых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коммунальных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отходов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максимально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приведены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таблице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№</w:t>
      </w:r>
      <w:r>
        <w:rPr>
          <w:sz w:val="28"/>
          <w:szCs w:val="28"/>
        </w:rPr>
        <w:t xml:space="preserve"> 9</w:t>
      </w:r>
      <w:r w:rsidRPr="00191860">
        <w:rPr>
          <w:sz w:val="28"/>
          <w:szCs w:val="28"/>
        </w:rPr>
        <w:t>.</w:t>
      </w:r>
    </w:p>
    <w:p w:rsidR="00B17197" w:rsidRPr="00191860" w:rsidRDefault="00B17197" w:rsidP="00B1719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№</w:t>
      </w:r>
      <w:r>
        <w:rPr>
          <w:sz w:val="28"/>
          <w:szCs w:val="28"/>
        </w:rPr>
        <w:t xml:space="preserve"> 9</w:t>
      </w:r>
    </w:p>
    <w:p w:rsidR="00B17197" w:rsidRPr="00191860" w:rsidRDefault="00B17197" w:rsidP="00B17197">
      <w:pPr>
        <w:ind w:firstLine="709"/>
        <w:jc w:val="center"/>
        <w:rPr>
          <w:sz w:val="28"/>
          <w:szCs w:val="28"/>
        </w:rPr>
      </w:pPr>
      <w:r w:rsidRPr="00191860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накопления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твердых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коммунальных</w:t>
      </w:r>
      <w:r>
        <w:rPr>
          <w:sz w:val="28"/>
          <w:szCs w:val="28"/>
        </w:rPr>
        <w:t xml:space="preserve"> </w:t>
      </w:r>
      <w:r w:rsidRPr="00191860">
        <w:rPr>
          <w:sz w:val="28"/>
          <w:szCs w:val="28"/>
        </w:rPr>
        <w:t>отходов</w:t>
      </w:r>
    </w:p>
    <w:p w:rsidR="00B17197" w:rsidRPr="00191860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701"/>
        <w:gridCol w:w="1578"/>
        <w:gridCol w:w="2077"/>
        <w:gridCol w:w="1127"/>
        <w:gridCol w:w="1127"/>
      </w:tblGrid>
      <w:tr w:rsidR="00B17197" w:rsidRPr="00E07D8A" w:rsidTr="001A0657">
        <w:trPr>
          <w:trHeight w:val="20"/>
        </w:trPr>
        <w:tc>
          <w:tcPr>
            <w:tcW w:w="1980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Наименование вида объекта</w:t>
            </w:r>
          </w:p>
        </w:tc>
        <w:tc>
          <w:tcPr>
            <w:tcW w:w="1701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Тип расчетного показателя</w:t>
            </w:r>
          </w:p>
        </w:tc>
        <w:tc>
          <w:tcPr>
            <w:tcW w:w="1559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Наименование расчетного показателя, единица измерения</w:t>
            </w:r>
          </w:p>
        </w:tc>
        <w:tc>
          <w:tcPr>
            <w:tcW w:w="3827" w:type="dxa"/>
            <w:gridSpan w:val="3"/>
            <w:hideMark/>
          </w:tcPr>
          <w:p w:rsidR="00B17197" w:rsidRPr="00E07D8A" w:rsidRDefault="00B17197" w:rsidP="001A0657">
            <w:pPr>
              <w:ind w:hanging="51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Предельные значения расчетного показателя</w:t>
            </w:r>
          </w:p>
        </w:tc>
      </w:tr>
      <w:tr w:rsidR="00B17197" w:rsidRPr="00E07D8A" w:rsidTr="001A0657">
        <w:trPr>
          <w:trHeight w:val="20"/>
        </w:trPr>
        <w:tc>
          <w:tcPr>
            <w:tcW w:w="1980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Места накопления отходов</w:t>
            </w:r>
          </w:p>
        </w:tc>
        <w:tc>
          <w:tcPr>
            <w:tcW w:w="1701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559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Норматив накопления коммунальных отходов</w:t>
            </w:r>
          </w:p>
        </w:tc>
        <w:tc>
          <w:tcPr>
            <w:tcW w:w="1843" w:type="dxa"/>
            <w:vMerge w:val="restart"/>
            <w:hideMark/>
          </w:tcPr>
          <w:p w:rsidR="00B17197" w:rsidRPr="00E07D8A" w:rsidRDefault="00B17197" w:rsidP="001A0657">
            <w:pPr>
              <w:ind w:firstLine="91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Наименование категории объектов</w:t>
            </w:r>
          </w:p>
        </w:tc>
        <w:tc>
          <w:tcPr>
            <w:tcW w:w="1984" w:type="dxa"/>
            <w:gridSpan w:val="2"/>
            <w:hideMark/>
          </w:tcPr>
          <w:p w:rsidR="00B17197" w:rsidRPr="00E07D8A" w:rsidRDefault="00B17197" w:rsidP="001A0657">
            <w:pPr>
              <w:ind w:firstLine="91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Значение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91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ind w:firstLine="91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Объем отходов, м</w:t>
            </w:r>
            <w:r w:rsidRPr="00E07D8A">
              <w:rPr>
                <w:sz w:val="20"/>
                <w:szCs w:val="20"/>
                <w:vertAlign w:val="superscript"/>
              </w:rPr>
              <w:t>3</w:t>
            </w:r>
            <w:r w:rsidRPr="00E07D8A">
              <w:rPr>
                <w:sz w:val="20"/>
                <w:szCs w:val="20"/>
              </w:rPr>
              <w:t>/чел. в год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ind w:firstLine="91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Масса отходов, кг/чел. в год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Многоквартирные дома, расположенные в городских поселениях, являющихся городами районного значения, и городских округах Костромской области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ind w:firstLine="91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2,18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ind w:firstLine="91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284,24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Индивидуальные жилые дома, расположенные в городских поселениях, являющихся городами районного значения, и городских округах Костромской области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2,88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382,51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Многоквартирные дома и индивидуальные жилые дома, расположенные в городских поселениях, являющихся поселками городского типа, и сельских поселениях Костромской области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1,97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245,53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Наименование категории объектов, расчетная единица</w:t>
            </w:r>
          </w:p>
        </w:tc>
        <w:tc>
          <w:tcPr>
            <w:tcW w:w="1984" w:type="dxa"/>
            <w:gridSpan w:val="2"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Значение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Объем отходов, м</w:t>
            </w:r>
            <w:r w:rsidRPr="00E07D8A">
              <w:rPr>
                <w:sz w:val="20"/>
                <w:szCs w:val="20"/>
                <w:vertAlign w:val="superscript"/>
              </w:rPr>
              <w:t>3</w:t>
            </w:r>
            <w:r w:rsidRPr="00E07D8A">
              <w:rPr>
                <w:sz w:val="20"/>
                <w:szCs w:val="20"/>
              </w:rPr>
              <w:t xml:space="preserve"> в год на расчетную единицу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Масса отходов, кг/ в год на расчетную единицу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Административные здания, учреждения, конторы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 xml:space="preserve">административные, офисные учреждения, </w:t>
            </w:r>
            <w:r w:rsidRPr="00E07D8A">
              <w:rPr>
                <w:sz w:val="20"/>
                <w:szCs w:val="20"/>
              </w:rPr>
              <w:br/>
              <w:t xml:space="preserve"> 1 сотрудник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1,2714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150,71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Предприятия торговли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продовольственный магазин, 1 м</w:t>
            </w:r>
            <w:r w:rsidRPr="00E07D8A">
              <w:rPr>
                <w:sz w:val="20"/>
                <w:szCs w:val="20"/>
                <w:vertAlign w:val="superscript"/>
              </w:rPr>
              <w:t>2</w:t>
            </w:r>
            <w:r w:rsidRPr="00E07D8A">
              <w:rPr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0,9306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117,99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промтоварный магазин, 1 м</w:t>
            </w:r>
            <w:r w:rsidRPr="00E07D8A">
              <w:rPr>
                <w:sz w:val="20"/>
                <w:szCs w:val="20"/>
                <w:vertAlign w:val="superscript"/>
              </w:rPr>
              <w:t>2</w:t>
            </w:r>
            <w:r w:rsidRPr="00E07D8A">
              <w:rPr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1,2729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130,14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супермаркет (универмаг), 1 м</w:t>
            </w:r>
            <w:r w:rsidRPr="00E07D8A">
              <w:rPr>
                <w:sz w:val="20"/>
                <w:szCs w:val="20"/>
                <w:vertAlign w:val="superscript"/>
              </w:rPr>
              <w:t>2</w:t>
            </w:r>
            <w:r w:rsidRPr="00E07D8A">
              <w:rPr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0,8190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104,55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Дошкольные и учебные заведения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 xml:space="preserve">Дошкольная образовательная организация, </w:t>
            </w:r>
            <w:r w:rsidRPr="00E07D8A">
              <w:rPr>
                <w:sz w:val="20"/>
                <w:szCs w:val="20"/>
              </w:rPr>
              <w:br/>
              <w:t xml:space="preserve"> 1 ребенок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0,6067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70,72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 xml:space="preserve">общеобразовательное учреждение, </w:t>
            </w:r>
            <w:r w:rsidRPr="00E07D8A">
              <w:rPr>
                <w:sz w:val="20"/>
                <w:szCs w:val="20"/>
              </w:rPr>
              <w:br/>
              <w:t xml:space="preserve"> 1 обучающийся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0,3171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36,84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учреждение начального и среднего профессионального образования, высшего и послевузовского образования или иное учреждение, осуществляющее образовательный процесс, 1 обучающийся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0,3156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34,98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детские дома, интернаты, 1 место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1,3125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154,49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Культурно-развлекательные, спортивные учреждения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пансионаты, дома отдыха, туристические базы, 1 кв. метр общей площади или 1 место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1,1770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135,98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Предприятия общественного питания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кафе, рестораны, бары, закусочные, столовые, 1 место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2,0539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236,81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Предприятия службы быта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гостиницы, 1 место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2,1652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237,29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Садоводческие кооперативы, садово-огородные товарищества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 участник (член)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1,8008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198,29</w:t>
            </w:r>
          </w:p>
        </w:tc>
      </w:tr>
      <w:tr w:rsidR="00B17197" w:rsidRPr="00E07D8A" w:rsidTr="001A0657">
        <w:trPr>
          <w:trHeight w:val="1052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Уровень обеспеченности контейнерными площадками территории, %</w:t>
            </w:r>
          </w:p>
        </w:tc>
        <w:tc>
          <w:tcPr>
            <w:tcW w:w="3827" w:type="dxa"/>
            <w:gridSpan w:val="3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100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Количество контейнеров, ед. на 1000 жителей</w:t>
            </w:r>
          </w:p>
        </w:tc>
        <w:tc>
          <w:tcPr>
            <w:tcW w:w="2835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Многоквартирные дома, расположенные в городских поселениях, являющихся городами районного значения, и городских округах Костромской области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ind w:firstLine="28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29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Индивидуальные жилые дома, расположенные в городских поселениях, являющихся городами районного значения, и городских округах Костромской области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ind w:firstLine="28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38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Многоквартирные дома и индивидуальные жилые дома, расположенные в городских поселениях, являющихся поселками городского типа, и сельских поселениях Костромской области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ind w:firstLine="28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26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Площадь земельного участка, кв. м.</w:t>
            </w:r>
          </w:p>
        </w:tc>
        <w:tc>
          <w:tcPr>
            <w:tcW w:w="3827" w:type="dxa"/>
            <w:gridSpan w:val="3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Размер контейнерной площадки должен быть рассчитан на установку необходимого числа контейнеров, но не более 8 в случае смешанного накопления ТКО или 12 контейнеров, из которых 4 – для раздельного накопления ТКО, и не более 2 бункеров для накопления КГО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394" w:type="dxa"/>
            <w:gridSpan w:val="3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Пешеходная доступность, м</w:t>
            </w:r>
          </w:p>
        </w:tc>
        <w:tc>
          <w:tcPr>
            <w:tcW w:w="992" w:type="dxa"/>
            <w:hideMark/>
          </w:tcPr>
          <w:p w:rsidR="00B17197" w:rsidRPr="00E07D8A" w:rsidRDefault="00B17197" w:rsidP="001A0657">
            <w:pPr>
              <w:ind w:firstLine="28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100</w:t>
            </w:r>
          </w:p>
        </w:tc>
      </w:tr>
    </w:tbl>
    <w:p w:rsidR="00B17197" w:rsidRDefault="00B17197" w:rsidP="00B17197">
      <w:pPr>
        <w:ind w:firstLine="709"/>
        <w:jc w:val="both"/>
        <w:rPr>
          <w:sz w:val="28"/>
          <w:szCs w:val="28"/>
        </w:rPr>
      </w:pPr>
    </w:p>
    <w:p w:rsidR="00B17197" w:rsidRPr="003D6D08" w:rsidRDefault="00B17197" w:rsidP="00B17197">
      <w:pPr>
        <w:ind w:firstLine="709"/>
        <w:jc w:val="both"/>
        <w:rPr>
          <w:b/>
          <w:sz w:val="28"/>
          <w:szCs w:val="28"/>
        </w:rPr>
      </w:pPr>
      <w:r w:rsidRPr="003D6D08">
        <w:rPr>
          <w:b/>
          <w:sz w:val="28"/>
          <w:szCs w:val="28"/>
        </w:rPr>
        <w:t>2.7. Расчетные показатели в области благоустройства и озеленения территории</w:t>
      </w:r>
    </w:p>
    <w:p w:rsidR="00B17197" w:rsidRDefault="00B17197" w:rsidP="00B17197">
      <w:pPr>
        <w:widowControl w:val="0"/>
        <w:tabs>
          <w:tab w:val="left" w:pos="-5245"/>
        </w:tabs>
        <w:autoSpaceDE w:val="0"/>
        <w:autoSpaceDN w:val="0"/>
        <w:ind w:firstLine="709"/>
        <w:jc w:val="both"/>
        <w:outlineLvl w:val="3"/>
        <w:rPr>
          <w:bCs/>
          <w:iCs/>
          <w:color w:val="000000"/>
          <w:sz w:val="28"/>
          <w:szCs w:val="28"/>
          <w:shd w:val="clear" w:color="auto" w:fill="F8F8F8"/>
        </w:rPr>
      </w:pPr>
      <w:r w:rsidRPr="00254A3D">
        <w:rPr>
          <w:bCs/>
          <w:iCs/>
          <w:color w:val="000000"/>
          <w:sz w:val="28"/>
          <w:szCs w:val="28"/>
          <w:shd w:val="clear" w:color="auto" w:fill="F8F8F8"/>
        </w:rPr>
        <w:t>Озелененные территории общего пользования формируются в виде непрерывной системы, которая включает: участки зеленых насаждений вдоль пешеходных и транспортных коммуникаций (газоны, рядовые посадки деревьев и кустарников), озелененные площадки вне участков жилых домов и жилых групп, площадки для занятий физкультурой взрослого населения и детские игровые площадки, площадки отдыха взрослого населения. При проектировании микрорайона озелененные территории общего пользования рекомендуется формироват</w:t>
      </w:r>
      <w:r>
        <w:rPr>
          <w:bCs/>
          <w:iCs/>
          <w:color w:val="000000"/>
          <w:sz w:val="28"/>
          <w:szCs w:val="28"/>
          <w:shd w:val="clear" w:color="auto" w:fill="F8F8F8"/>
        </w:rPr>
        <w:t>ь в виде сада, сквера, бульвара.</w:t>
      </w:r>
    </w:p>
    <w:p w:rsidR="00B17197" w:rsidRPr="003E3291" w:rsidRDefault="00B17197" w:rsidP="00B17197">
      <w:pPr>
        <w:widowControl w:val="0"/>
        <w:tabs>
          <w:tab w:val="left" w:pos="-5245"/>
        </w:tabs>
        <w:autoSpaceDE w:val="0"/>
        <w:autoSpaceDN w:val="0"/>
        <w:ind w:firstLine="709"/>
        <w:jc w:val="both"/>
        <w:outlineLvl w:val="3"/>
        <w:rPr>
          <w:sz w:val="28"/>
          <w:szCs w:val="28"/>
        </w:rPr>
      </w:pPr>
      <w:r w:rsidRPr="003E3291">
        <w:rPr>
          <w:sz w:val="28"/>
          <w:szCs w:val="28"/>
        </w:rPr>
        <w:t>Озелененные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зон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формируются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единой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озеленения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групп,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микрорайонов,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районов.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озеленения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включает: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зеленых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насаждений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вдоль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пешеходных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транспортных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коммуникаций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(газоны,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рядовые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посадки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деревьев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кустарников),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озелененные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площадки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(спортивные,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спортивно-игровые,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выгула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собак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др.),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озеленения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(парки,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скверы,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бульвары,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сады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микрорайона).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Удельный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вес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озелененных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различного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назначения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пределах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(уровень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озеленённой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застройки)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составлять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процентов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(включая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суммарную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площадь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озелененной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микрорайона).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Площадь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озелененной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квартала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(микрорайона)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многоквартирной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зоны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(без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учета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общеобразовательных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дошкольных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организаций)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составлять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процентов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площади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квартала.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площадь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озелененной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включаются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площадки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отдыха,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игр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детей,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пешеходные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дорожки,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занимают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процентов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общей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площади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участка.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Озеленение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предусматривают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расчета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процентов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площади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территории.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Озеленение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дошкольных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составлять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процентов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площади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свободной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застройки.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Деревья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высаживают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расстоянии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метров,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кустарники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метров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здания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организации.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общеобразовательных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дошкольных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границе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лесными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садовыми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массивами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допускается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сокращать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площадь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озеленения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процентов.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минимально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благоустройства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озеленения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максимально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приведены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таблице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№</w:t>
      </w:r>
      <w:r>
        <w:rPr>
          <w:sz w:val="28"/>
          <w:szCs w:val="28"/>
        </w:rPr>
        <w:t xml:space="preserve"> 10</w:t>
      </w:r>
      <w:r w:rsidRPr="003E32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17197" w:rsidRPr="003E3291" w:rsidRDefault="00B17197" w:rsidP="00B17197">
      <w:pPr>
        <w:ind w:firstLine="709"/>
        <w:jc w:val="right"/>
        <w:rPr>
          <w:sz w:val="28"/>
          <w:szCs w:val="28"/>
        </w:rPr>
      </w:pPr>
      <w:r w:rsidRPr="003E3291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№</w:t>
      </w:r>
      <w:r>
        <w:rPr>
          <w:sz w:val="28"/>
          <w:szCs w:val="28"/>
        </w:rPr>
        <w:t xml:space="preserve"> 10</w:t>
      </w:r>
    </w:p>
    <w:p w:rsidR="00B17197" w:rsidRPr="003E3291" w:rsidRDefault="00B17197" w:rsidP="00B17197">
      <w:pPr>
        <w:ind w:firstLine="709"/>
        <w:jc w:val="center"/>
        <w:rPr>
          <w:sz w:val="28"/>
          <w:szCs w:val="28"/>
        </w:rPr>
      </w:pPr>
      <w:r w:rsidRPr="003E3291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благоустройства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озеленения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</w:p>
    <w:p w:rsidR="00B17197" w:rsidRPr="003E3291" w:rsidRDefault="00B17197" w:rsidP="00B17197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2068"/>
        <w:gridCol w:w="2410"/>
        <w:gridCol w:w="1559"/>
        <w:gridCol w:w="986"/>
      </w:tblGrid>
      <w:tr w:rsidR="00B17197" w:rsidRPr="00E07D8A" w:rsidTr="001A0657">
        <w:trPr>
          <w:trHeight w:val="20"/>
        </w:trPr>
        <w:tc>
          <w:tcPr>
            <w:tcW w:w="2038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Наименование вида объекта</w:t>
            </w:r>
          </w:p>
        </w:tc>
        <w:tc>
          <w:tcPr>
            <w:tcW w:w="2068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Тип расчетного показателя</w:t>
            </w:r>
          </w:p>
        </w:tc>
        <w:tc>
          <w:tcPr>
            <w:tcW w:w="2410" w:type="dxa"/>
            <w:hideMark/>
          </w:tcPr>
          <w:p w:rsidR="00B17197" w:rsidRPr="00E07D8A" w:rsidRDefault="00B17197" w:rsidP="001A0657">
            <w:pPr>
              <w:ind w:hanging="10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Наименование расчетного показателя, единица измерения</w:t>
            </w:r>
          </w:p>
        </w:tc>
        <w:tc>
          <w:tcPr>
            <w:tcW w:w="2545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Предельные значения расчетного показателя</w:t>
            </w:r>
          </w:p>
        </w:tc>
      </w:tr>
      <w:tr w:rsidR="00B17197" w:rsidRPr="00E07D8A" w:rsidTr="001A0657">
        <w:trPr>
          <w:trHeight w:val="20"/>
        </w:trPr>
        <w:tc>
          <w:tcPr>
            <w:tcW w:w="2038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Озелененные территории общего пользования</w:t>
            </w:r>
          </w:p>
        </w:tc>
        <w:tc>
          <w:tcPr>
            <w:tcW w:w="2068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10" w:type="dxa"/>
            <w:vMerge w:val="restart"/>
            <w:hideMark/>
          </w:tcPr>
          <w:p w:rsidR="00B17197" w:rsidRPr="00E07D8A" w:rsidRDefault="00B17197" w:rsidP="001A0657">
            <w:pPr>
              <w:ind w:hanging="10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Площадь озелененной территории общего пользования общегородского значения, кв. м/чел.</w:t>
            </w:r>
          </w:p>
        </w:tc>
        <w:tc>
          <w:tcPr>
            <w:tcW w:w="1559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Крупнейшие, крупные и большие города (город Кострома)</w:t>
            </w:r>
          </w:p>
        </w:tc>
        <w:tc>
          <w:tcPr>
            <w:tcW w:w="986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10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8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B17197" w:rsidRPr="00E07D8A" w:rsidRDefault="00B17197" w:rsidP="001A0657">
            <w:pPr>
              <w:ind w:hanging="1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Средние города</w:t>
            </w:r>
          </w:p>
        </w:tc>
        <w:tc>
          <w:tcPr>
            <w:tcW w:w="986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7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8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B17197" w:rsidRPr="00E07D8A" w:rsidRDefault="00B17197" w:rsidP="001A0657">
            <w:pPr>
              <w:ind w:hanging="1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Малые города</w:t>
            </w:r>
          </w:p>
        </w:tc>
        <w:tc>
          <w:tcPr>
            <w:tcW w:w="986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8 (10) [1]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8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B17197" w:rsidRPr="00E07D8A" w:rsidRDefault="00B17197" w:rsidP="001A0657">
            <w:pPr>
              <w:ind w:hanging="1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Сельские поселения</w:t>
            </w:r>
          </w:p>
        </w:tc>
        <w:tc>
          <w:tcPr>
            <w:tcW w:w="986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12</w:t>
            </w:r>
          </w:p>
        </w:tc>
      </w:tr>
      <w:tr w:rsidR="00B17197" w:rsidRPr="00E07D8A" w:rsidTr="001A0657">
        <w:trPr>
          <w:trHeight w:val="464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8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hideMark/>
          </w:tcPr>
          <w:p w:rsidR="00B17197" w:rsidRPr="00E07D8A" w:rsidRDefault="00B17197" w:rsidP="001A0657">
            <w:pPr>
              <w:ind w:hanging="10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Площадь озелененной территории общего пользования жилых районов, кв. м/чел.</w:t>
            </w:r>
          </w:p>
        </w:tc>
        <w:tc>
          <w:tcPr>
            <w:tcW w:w="1559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Крупнейшие, крупные и большие города (город Кострома)</w:t>
            </w:r>
          </w:p>
        </w:tc>
        <w:tc>
          <w:tcPr>
            <w:tcW w:w="986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6</w:t>
            </w:r>
          </w:p>
        </w:tc>
      </w:tr>
      <w:tr w:rsidR="00B17197" w:rsidRPr="00E07D8A" w:rsidTr="001A0657">
        <w:trPr>
          <w:trHeight w:val="463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8" w:type="dxa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B17197" w:rsidRPr="00E07D8A" w:rsidRDefault="00B17197" w:rsidP="001A0657">
            <w:pPr>
              <w:ind w:hanging="1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Средние города</w:t>
            </w:r>
          </w:p>
        </w:tc>
        <w:tc>
          <w:tcPr>
            <w:tcW w:w="986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6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8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10" w:type="dxa"/>
            <w:hideMark/>
          </w:tcPr>
          <w:p w:rsidR="00B17197" w:rsidRPr="00E07D8A" w:rsidRDefault="00B17197" w:rsidP="001A0657">
            <w:pPr>
              <w:ind w:hanging="10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Транспортная доступность, мин.</w:t>
            </w:r>
          </w:p>
        </w:tc>
        <w:tc>
          <w:tcPr>
            <w:tcW w:w="2545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15</w:t>
            </w:r>
          </w:p>
        </w:tc>
      </w:tr>
      <w:tr w:rsidR="00B17197" w:rsidRPr="00E07D8A" w:rsidTr="001A0657">
        <w:trPr>
          <w:trHeight w:val="20"/>
        </w:trPr>
        <w:tc>
          <w:tcPr>
            <w:tcW w:w="2038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Парк культуры и отдыха</w:t>
            </w:r>
          </w:p>
        </w:tc>
        <w:tc>
          <w:tcPr>
            <w:tcW w:w="2068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10" w:type="dxa"/>
            <w:hideMark/>
          </w:tcPr>
          <w:p w:rsidR="00B17197" w:rsidRPr="00E07D8A" w:rsidRDefault="00B17197" w:rsidP="001A0657">
            <w:pPr>
              <w:ind w:hanging="10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Количество объектов для городских населенных пунктов с численностью населения более 30 тыс. чел., ед.</w:t>
            </w:r>
          </w:p>
        </w:tc>
        <w:tc>
          <w:tcPr>
            <w:tcW w:w="2545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 объект на 30 тыс. чел.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8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10" w:type="dxa"/>
            <w:hideMark/>
          </w:tcPr>
          <w:p w:rsidR="00B17197" w:rsidRPr="00E07D8A" w:rsidRDefault="00B17197" w:rsidP="001A0657">
            <w:pPr>
              <w:ind w:hanging="10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Транспортная доступность, мин.</w:t>
            </w:r>
          </w:p>
        </w:tc>
        <w:tc>
          <w:tcPr>
            <w:tcW w:w="2545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40</w:t>
            </w:r>
          </w:p>
        </w:tc>
      </w:tr>
      <w:tr w:rsidR="00B17197" w:rsidRPr="00E07D8A" w:rsidTr="001A0657">
        <w:trPr>
          <w:trHeight w:val="20"/>
        </w:trPr>
        <w:tc>
          <w:tcPr>
            <w:tcW w:w="2038" w:type="dxa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Площадки для игр детей, отдыха взрослого населения и занятий физкультурой</w:t>
            </w:r>
          </w:p>
        </w:tc>
        <w:tc>
          <w:tcPr>
            <w:tcW w:w="2068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10" w:type="dxa"/>
            <w:hideMark/>
          </w:tcPr>
          <w:p w:rsidR="00B17197" w:rsidRPr="00E07D8A" w:rsidRDefault="00B17197" w:rsidP="001A0657">
            <w:pPr>
              <w:ind w:hanging="10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Площадь территории, % от площади квартала (микрорайона)</w:t>
            </w:r>
          </w:p>
        </w:tc>
        <w:tc>
          <w:tcPr>
            <w:tcW w:w="2545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10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68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10" w:type="dxa"/>
            <w:hideMark/>
          </w:tcPr>
          <w:p w:rsidR="00B17197" w:rsidRPr="00E07D8A" w:rsidRDefault="00B17197" w:rsidP="001A0657">
            <w:pPr>
              <w:ind w:hanging="10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Пешеходная доступность</w:t>
            </w:r>
          </w:p>
        </w:tc>
        <w:tc>
          <w:tcPr>
            <w:tcW w:w="2545" w:type="dxa"/>
            <w:gridSpan w:val="2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 границах квартала, микрорайона</w:t>
            </w:r>
          </w:p>
        </w:tc>
      </w:tr>
      <w:tr w:rsidR="00B17197" w:rsidRPr="00E07D8A" w:rsidTr="001A0657">
        <w:trPr>
          <w:trHeight w:val="20"/>
        </w:trPr>
        <w:tc>
          <w:tcPr>
            <w:tcW w:w="9061" w:type="dxa"/>
            <w:gridSpan w:val="5"/>
            <w:hideMark/>
          </w:tcPr>
          <w:p w:rsidR="00B17197" w:rsidRPr="00E07D8A" w:rsidRDefault="00B17197" w:rsidP="001A0657">
            <w:pPr>
              <w:ind w:firstLine="738"/>
              <w:jc w:val="both"/>
              <w:rPr>
                <w:sz w:val="20"/>
                <w:szCs w:val="20"/>
              </w:rPr>
            </w:pPr>
            <w:r w:rsidRPr="00E07D8A">
              <w:rPr>
                <w:bCs/>
                <w:sz w:val="20"/>
                <w:szCs w:val="20"/>
              </w:rPr>
              <w:t>Примечание:</w:t>
            </w:r>
          </w:p>
          <w:p w:rsidR="00B17197" w:rsidRPr="00E07D8A" w:rsidRDefault="00B17197" w:rsidP="001A0657">
            <w:pPr>
              <w:numPr>
                <w:ilvl w:val="0"/>
                <w:numId w:val="12"/>
              </w:numPr>
              <w:tabs>
                <w:tab w:val="clear" w:pos="720"/>
              </w:tabs>
              <w:ind w:left="0" w:firstLine="738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 скобках приведены размеры для малых городов с численностью населения до 20 тыс. чел.</w:t>
            </w:r>
          </w:p>
        </w:tc>
      </w:tr>
    </w:tbl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17197" w:rsidRPr="003D6D08" w:rsidRDefault="00B17197" w:rsidP="00B17197">
      <w:pPr>
        <w:pStyle w:val="af1"/>
        <w:numPr>
          <w:ilvl w:val="2"/>
          <w:numId w:val="17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3D6D08">
        <w:rPr>
          <w:rFonts w:ascii="Times New Roman" w:hAnsi="Times New Roman"/>
          <w:b/>
          <w:sz w:val="28"/>
          <w:szCs w:val="28"/>
        </w:rPr>
        <w:t>В зависимости от значения, местоположения и рекреационной нагрузки выделяют следующие подтипы озелененных территорий общего пользования населенных пунктов: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1-й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подтип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центральный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многофункциональный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парк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повышенной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рекреационной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нагрузкой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(с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туристского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потока)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населенных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пунктах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численностью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человек,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парки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скверы,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относящиеся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объектам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историко-культурного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являющиеся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местами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привлечения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большого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туристского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потока;</w:t>
      </w:r>
      <w:r>
        <w:rPr>
          <w:sz w:val="28"/>
          <w:szCs w:val="28"/>
        </w:rPr>
        <w:t xml:space="preserve"> 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2-й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подтип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городской,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районный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многофункциональный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парк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населенных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пунктах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административных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единицах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численностью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высокой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рекреационной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нагрузкой;</w:t>
      </w:r>
      <w:r>
        <w:rPr>
          <w:sz w:val="28"/>
          <w:szCs w:val="28"/>
        </w:rPr>
        <w:t xml:space="preserve"> 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3-й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подтип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городской,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районный,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сельский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многофункциональный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парк,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сквер,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бульвар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средней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низкой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рекреационной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нагрузкой;</w:t>
      </w:r>
      <w:r>
        <w:rPr>
          <w:sz w:val="28"/>
          <w:szCs w:val="28"/>
        </w:rPr>
        <w:t xml:space="preserve"> 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4-й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подтип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городской,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районный,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сельский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многофункциональный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парк,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сквер,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бульвар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низкой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рекреационной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нагрузкой;</w:t>
      </w:r>
      <w:r>
        <w:rPr>
          <w:sz w:val="28"/>
          <w:szCs w:val="28"/>
        </w:rPr>
        <w:t xml:space="preserve"> 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5-й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подтип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лесопарк.</w:t>
      </w:r>
    </w:p>
    <w:p w:rsidR="00B17197" w:rsidRPr="003E3291" w:rsidRDefault="00B17197" w:rsidP="00B17197">
      <w:pPr>
        <w:ind w:firstLine="709"/>
        <w:jc w:val="right"/>
        <w:rPr>
          <w:sz w:val="28"/>
          <w:szCs w:val="28"/>
        </w:rPr>
      </w:pPr>
      <w:r w:rsidRPr="003E3291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№</w:t>
      </w:r>
      <w:r>
        <w:rPr>
          <w:sz w:val="28"/>
          <w:szCs w:val="28"/>
        </w:rPr>
        <w:t xml:space="preserve"> 11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2878"/>
        <w:gridCol w:w="1711"/>
      </w:tblGrid>
      <w:tr w:rsidR="00B17197" w:rsidRPr="00E07D8A" w:rsidTr="001A0657">
        <w:trPr>
          <w:trHeight w:val="20"/>
        </w:trPr>
        <w:tc>
          <w:tcPr>
            <w:tcW w:w="4598" w:type="dxa"/>
            <w:vMerge w:val="restart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Функциональные зоны парка по видам использования</w:t>
            </w:r>
          </w:p>
        </w:tc>
        <w:tc>
          <w:tcPr>
            <w:tcW w:w="4589" w:type="dxa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Размеры земельных участков зон парка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8" w:type="dxa"/>
            <w:hideMark/>
          </w:tcPr>
          <w:p w:rsidR="00B17197" w:rsidRPr="00E07D8A" w:rsidRDefault="00B17197" w:rsidP="001A0657">
            <w:pPr>
              <w:ind w:firstLine="58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процентов от общей площади парка</w:t>
            </w:r>
          </w:p>
        </w:tc>
        <w:tc>
          <w:tcPr>
            <w:tcW w:w="1711" w:type="dxa"/>
            <w:hideMark/>
          </w:tcPr>
          <w:p w:rsidR="00B17197" w:rsidRPr="00E07D8A" w:rsidRDefault="00B17197" w:rsidP="001A0657">
            <w:pPr>
              <w:ind w:firstLine="58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кв. метров/человека</w:t>
            </w:r>
          </w:p>
        </w:tc>
      </w:tr>
      <w:tr w:rsidR="00B17197" w:rsidRPr="00E07D8A" w:rsidTr="001A0657">
        <w:trPr>
          <w:trHeight w:val="20"/>
        </w:trPr>
        <w:tc>
          <w:tcPr>
            <w:tcW w:w="4598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Зона культурно-просветительских мероприятий</w:t>
            </w:r>
          </w:p>
        </w:tc>
        <w:tc>
          <w:tcPr>
            <w:tcW w:w="2878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3 - 8</w:t>
            </w:r>
          </w:p>
        </w:tc>
        <w:tc>
          <w:tcPr>
            <w:tcW w:w="1711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10 - 20</w:t>
            </w:r>
          </w:p>
        </w:tc>
      </w:tr>
      <w:tr w:rsidR="00B17197" w:rsidRPr="00E07D8A" w:rsidTr="001A0657">
        <w:trPr>
          <w:trHeight w:val="20"/>
        </w:trPr>
        <w:tc>
          <w:tcPr>
            <w:tcW w:w="4598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Зона массовых мероприятий (зрелищ, аттракционов и др.)</w:t>
            </w:r>
          </w:p>
        </w:tc>
        <w:tc>
          <w:tcPr>
            <w:tcW w:w="2878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5 - 17</w:t>
            </w:r>
          </w:p>
        </w:tc>
        <w:tc>
          <w:tcPr>
            <w:tcW w:w="1711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30 - 40</w:t>
            </w:r>
          </w:p>
        </w:tc>
      </w:tr>
      <w:tr w:rsidR="00B17197" w:rsidRPr="00E07D8A" w:rsidTr="001A0657">
        <w:trPr>
          <w:trHeight w:val="20"/>
        </w:trPr>
        <w:tc>
          <w:tcPr>
            <w:tcW w:w="4598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Зона физкультурно-оздоровительных мероприятий</w:t>
            </w:r>
          </w:p>
        </w:tc>
        <w:tc>
          <w:tcPr>
            <w:tcW w:w="2878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10 - 20</w:t>
            </w:r>
          </w:p>
        </w:tc>
        <w:tc>
          <w:tcPr>
            <w:tcW w:w="1711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75 -100</w:t>
            </w:r>
          </w:p>
        </w:tc>
      </w:tr>
      <w:tr w:rsidR="00B17197" w:rsidRPr="00E07D8A" w:rsidTr="001A0657">
        <w:trPr>
          <w:trHeight w:val="20"/>
        </w:trPr>
        <w:tc>
          <w:tcPr>
            <w:tcW w:w="4598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Зона отдыха детей</w:t>
            </w:r>
          </w:p>
        </w:tc>
        <w:tc>
          <w:tcPr>
            <w:tcW w:w="2878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5 - 10</w:t>
            </w:r>
          </w:p>
        </w:tc>
        <w:tc>
          <w:tcPr>
            <w:tcW w:w="1711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80 -170</w:t>
            </w:r>
          </w:p>
        </w:tc>
      </w:tr>
      <w:tr w:rsidR="00B17197" w:rsidRPr="00E07D8A" w:rsidTr="001A0657">
        <w:trPr>
          <w:trHeight w:val="20"/>
        </w:trPr>
        <w:tc>
          <w:tcPr>
            <w:tcW w:w="4598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Прогулочная зона</w:t>
            </w:r>
          </w:p>
        </w:tc>
        <w:tc>
          <w:tcPr>
            <w:tcW w:w="2878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40 - 75</w:t>
            </w:r>
          </w:p>
        </w:tc>
        <w:tc>
          <w:tcPr>
            <w:tcW w:w="1711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200</w:t>
            </w:r>
          </w:p>
        </w:tc>
      </w:tr>
      <w:tr w:rsidR="00B17197" w:rsidRPr="00E07D8A" w:rsidTr="001A0657">
        <w:trPr>
          <w:trHeight w:val="20"/>
        </w:trPr>
        <w:tc>
          <w:tcPr>
            <w:tcW w:w="4598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Хозяйственная зона</w:t>
            </w:r>
          </w:p>
        </w:tc>
        <w:tc>
          <w:tcPr>
            <w:tcW w:w="2878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2 - 5</w:t>
            </w:r>
          </w:p>
        </w:tc>
        <w:tc>
          <w:tcPr>
            <w:tcW w:w="1711" w:type="dxa"/>
            <w:hideMark/>
          </w:tcPr>
          <w:p w:rsidR="00B17197" w:rsidRPr="00E07D8A" w:rsidRDefault="00B17197" w:rsidP="001A0657">
            <w:pPr>
              <w:ind w:firstLine="46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-</w:t>
            </w:r>
          </w:p>
        </w:tc>
      </w:tr>
    </w:tbl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сад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собой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озелененную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территорию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ограниченным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набором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рекреационной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предназначенную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преимущественно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прогулок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повседневного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отдыха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населения,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площадью,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правило,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гектаров.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Величина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сада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реконструкции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определяется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существующей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градостроительной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ситуацией.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рекреационных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зон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допускается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строительство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расширение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действующих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промышленных,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коммунально-складских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объектов,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непосредственно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связанных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эксплуатацией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рекреационного,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оздоровительного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природоохранного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назначения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(пункт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9.2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СП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42.13330.2016).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</w:p>
    <w:p w:rsidR="00B17197" w:rsidRPr="003D6D08" w:rsidRDefault="00B17197" w:rsidP="00B17197">
      <w:pPr>
        <w:pStyle w:val="af1"/>
        <w:numPr>
          <w:ilvl w:val="1"/>
          <w:numId w:val="1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3D6D08">
        <w:rPr>
          <w:rFonts w:ascii="Times New Roman" w:hAnsi="Times New Roman"/>
          <w:b/>
          <w:sz w:val="28"/>
          <w:szCs w:val="28"/>
        </w:rPr>
        <w:t>Расчетные показатели минимально допустимого уровня обеспеченности объектами в иных областях в связи с решением вопросов местного значения и показатели максимально допустимого уровня территориальной доступности таких объектов приведены в таблице № 12.</w:t>
      </w:r>
      <w:r w:rsidRPr="003D6D08">
        <w:rPr>
          <w:sz w:val="28"/>
          <w:szCs w:val="28"/>
        </w:rPr>
        <w:t xml:space="preserve"> </w:t>
      </w:r>
    </w:p>
    <w:p w:rsidR="00B17197" w:rsidRPr="003E3291" w:rsidRDefault="00B17197" w:rsidP="00B17197">
      <w:pPr>
        <w:ind w:firstLine="709"/>
        <w:jc w:val="right"/>
        <w:rPr>
          <w:sz w:val="28"/>
          <w:szCs w:val="28"/>
        </w:rPr>
      </w:pPr>
      <w:r w:rsidRPr="003E3291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№</w:t>
      </w:r>
      <w:r>
        <w:rPr>
          <w:sz w:val="28"/>
          <w:szCs w:val="28"/>
        </w:rPr>
        <w:t xml:space="preserve"> 12</w:t>
      </w:r>
    </w:p>
    <w:p w:rsidR="00B17197" w:rsidRPr="003E3291" w:rsidRDefault="00B17197" w:rsidP="00B17197">
      <w:pPr>
        <w:ind w:firstLine="709"/>
        <w:jc w:val="center"/>
        <w:rPr>
          <w:sz w:val="28"/>
          <w:szCs w:val="28"/>
        </w:rPr>
      </w:pPr>
      <w:r w:rsidRPr="003E3291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областях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вопросов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значения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2783"/>
        <w:gridCol w:w="2761"/>
        <w:gridCol w:w="1790"/>
      </w:tblGrid>
      <w:tr w:rsidR="00B17197" w:rsidRPr="00E07D8A" w:rsidTr="001A0657">
        <w:trPr>
          <w:trHeight w:val="20"/>
        </w:trPr>
        <w:tc>
          <w:tcPr>
            <w:tcW w:w="0" w:type="auto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Наименование вида объекта</w:t>
            </w:r>
          </w:p>
        </w:tc>
        <w:tc>
          <w:tcPr>
            <w:tcW w:w="0" w:type="auto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Тип расчетного показателя</w:t>
            </w:r>
          </w:p>
        </w:tc>
        <w:tc>
          <w:tcPr>
            <w:tcW w:w="0" w:type="auto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Наименование расчетного показателя, единица измерения</w:t>
            </w:r>
          </w:p>
        </w:tc>
        <w:tc>
          <w:tcPr>
            <w:tcW w:w="0" w:type="auto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Предельные значения расчетного показателя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Муниципальный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архив</w:t>
            </w:r>
          </w:p>
        </w:tc>
        <w:tc>
          <w:tcPr>
            <w:tcW w:w="0" w:type="auto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0" w:type="auto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Количество объектов на муниципальное образование, ед.</w:t>
            </w:r>
          </w:p>
        </w:tc>
        <w:tc>
          <w:tcPr>
            <w:tcW w:w="0" w:type="auto"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0" w:type="auto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Не нормируется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Участковые пункты полиции</w:t>
            </w:r>
          </w:p>
        </w:tc>
        <w:tc>
          <w:tcPr>
            <w:tcW w:w="0" w:type="auto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0" w:type="auto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Количество объектов на                          1 административный участок, ед. [1]</w:t>
            </w:r>
          </w:p>
        </w:tc>
        <w:tc>
          <w:tcPr>
            <w:tcW w:w="0" w:type="auto"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0" w:type="auto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Не нормируется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Организации ритуального обслуживания населения</w:t>
            </w:r>
          </w:p>
        </w:tc>
        <w:tc>
          <w:tcPr>
            <w:tcW w:w="0" w:type="auto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минимально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допустимого уровня обеспеченности</w:t>
            </w:r>
          </w:p>
        </w:tc>
        <w:tc>
          <w:tcPr>
            <w:tcW w:w="0" w:type="auto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Количество объектов на муниципальное образование, ед.</w:t>
            </w:r>
          </w:p>
        </w:tc>
        <w:tc>
          <w:tcPr>
            <w:tcW w:w="0" w:type="auto"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0" w:type="auto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Не нормируется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Кладбища</w:t>
            </w:r>
          </w:p>
        </w:tc>
        <w:tc>
          <w:tcPr>
            <w:tcW w:w="0" w:type="auto"/>
            <w:vMerge w:val="restart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0" w:type="auto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Площадь кладбища традиционного захоронения, га на 1000 чел.</w:t>
            </w:r>
          </w:p>
        </w:tc>
        <w:tc>
          <w:tcPr>
            <w:tcW w:w="0" w:type="auto"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0,24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Площадь кладбища урновых захоронений после кремации, га на 1000 чел.</w:t>
            </w:r>
          </w:p>
        </w:tc>
        <w:tc>
          <w:tcPr>
            <w:tcW w:w="0" w:type="auto"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0,02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Расчетный показатель максимально</w:t>
            </w:r>
          </w:p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допустимого уровня территориальной доступности</w:t>
            </w:r>
          </w:p>
        </w:tc>
        <w:tc>
          <w:tcPr>
            <w:tcW w:w="0" w:type="auto"/>
            <w:gridSpan w:val="2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Не нормируется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gridSpan w:val="4"/>
            <w:hideMark/>
          </w:tcPr>
          <w:p w:rsidR="00B17197" w:rsidRDefault="00B17197" w:rsidP="001A0657">
            <w:pPr>
              <w:ind w:firstLine="738"/>
              <w:jc w:val="both"/>
              <w:rPr>
                <w:bCs/>
                <w:sz w:val="20"/>
                <w:szCs w:val="20"/>
              </w:rPr>
            </w:pPr>
          </w:p>
          <w:p w:rsidR="00B17197" w:rsidRDefault="00B17197" w:rsidP="001A0657">
            <w:pPr>
              <w:ind w:firstLine="738"/>
              <w:jc w:val="both"/>
              <w:rPr>
                <w:bCs/>
                <w:sz w:val="20"/>
                <w:szCs w:val="20"/>
              </w:rPr>
            </w:pPr>
          </w:p>
          <w:p w:rsidR="00B17197" w:rsidRPr="00E07D8A" w:rsidRDefault="00B17197" w:rsidP="001A0657">
            <w:pPr>
              <w:ind w:firstLine="738"/>
              <w:jc w:val="both"/>
              <w:rPr>
                <w:sz w:val="20"/>
                <w:szCs w:val="20"/>
              </w:rPr>
            </w:pPr>
            <w:r w:rsidRPr="00E07D8A">
              <w:rPr>
                <w:bCs/>
                <w:sz w:val="20"/>
                <w:szCs w:val="20"/>
              </w:rPr>
              <w:t>Примечание:</w:t>
            </w:r>
          </w:p>
          <w:p w:rsidR="00B17197" w:rsidRPr="00E07D8A" w:rsidRDefault="00B17197" w:rsidP="001A0657">
            <w:pPr>
              <w:numPr>
                <w:ilvl w:val="0"/>
                <w:numId w:val="13"/>
              </w:numPr>
              <w:tabs>
                <w:tab w:val="clear" w:pos="720"/>
              </w:tabs>
              <w:ind w:left="0" w:firstLine="738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Размеры и границы административного участка определяются территориальными органами МВД России: в городах - исходя из численности проживающего населения и граждан, состоящих на профилактическом учете, состояния оперативной обстановки, особенностей административно-территориального деления муниципальных образований, в сельской местности – в границах одного или нескольких объединенных общей территорией сельских населенных пунктов.</w:t>
            </w:r>
          </w:p>
        </w:tc>
      </w:tr>
    </w:tbl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17197" w:rsidRPr="003D6D08" w:rsidRDefault="00B17197" w:rsidP="00B17197">
      <w:pPr>
        <w:pStyle w:val="af1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D6D08">
        <w:rPr>
          <w:rFonts w:ascii="Times New Roman" w:hAnsi="Times New Roman"/>
          <w:b/>
          <w:sz w:val="28"/>
          <w:szCs w:val="28"/>
        </w:rPr>
        <w:t>Расчетные показатели общей организации элементов планировочной сети и зонирования территории</w:t>
      </w:r>
    </w:p>
    <w:p w:rsidR="00B17197" w:rsidRPr="003E3291" w:rsidRDefault="00B17197" w:rsidP="00B1719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№</w:t>
      </w:r>
      <w:r>
        <w:rPr>
          <w:sz w:val="28"/>
          <w:szCs w:val="28"/>
        </w:rPr>
        <w:t xml:space="preserve"> 13</w:t>
      </w:r>
    </w:p>
    <w:p w:rsidR="00B17197" w:rsidRDefault="00B17197" w:rsidP="00B17197">
      <w:pPr>
        <w:jc w:val="center"/>
        <w:rPr>
          <w:sz w:val="28"/>
          <w:szCs w:val="28"/>
        </w:rPr>
      </w:pPr>
      <w:r w:rsidRPr="003E3291">
        <w:rPr>
          <w:sz w:val="28"/>
          <w:szCs w:val="28"/>
        </w:rPr>
        <w:t>Плотность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</w:p>
    <w:p w:rsidR="00B17197" w:rsidRPr="003E3291" w:rsidRDefault="00B17197" w:rsidP="00B1719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2276"/>
        <w:gridCol w:w="2276"/>
        <w:gridCol w:w="2277"/>
      </w:tblGrid>
      <w:tr w:rsidR="00B17197" w:rsidRPr="00E07D8A" w:rsidTr="001A0657">
        <w:tc>
          <w:tcPr>
            <w:tcW w:w="2359" w:type="dxa"/>
            <w:vMerge w:val="restart"/>
            <w:hideMark/>
          </w:tcPr>
          <w:p w:rsidR="00B17197" w:rsidRPr="00E07D8A" w:rsidRDefault="00B17197" w:rsidP="001A0657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07D8A">
              <w:rPr>
                <w:sz w:val="20"/>
                <w:szCs w:val="20"/>
              </w:rPr>
              <w:t>Зона различной степени градостроительной ценности территории</w:t>
            </w:r>
          </w:p>
        </w:tc>
        <w:tc>
          <w:tcPr>
            <w:tcW w:w="6829" w:type="dxa"/>
            <w:gridSpan w:val="3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Плотность населения на территории микрорайона, человек/гектар, при показателях жилищной обеспеченности</w:t>
            </w:r>
          </w:p>
        </w:tc>
      </w:tr>
      <w:tr w:rsidR="00B17197" w:rsidRPr="00E07D8A" w:rsidTr="001A0657">
        <w:tc>
          <w:tcPr>
            <w:tcW w:w="0" w:type="auto"/>
            <w:vMerge/>
            <w:hideMark/>
          </w:tcPr>
          <w:p w:rsidR="00B17197" w:rsidRPr="00E07D8A" w:rsidRDefault="00B17197" w:rsidP="001A0657">
            <w:pPr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2276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20,0 кв. метра/человека</w:t>
            </w:r>
          </w:p>
        </w:tc>
        <w:tc>
          <w:tcPr>
            <w:tcW w:w="2276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30,0 кв. метра/человека</w:t>
            </w:r>
          </w:p>
        </w:tc>
        <w:tc>
          <w:tcPr>
            <w:tcW w:w="227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40,0 кв. метра/человека</w:t>
            </w:r>
          </w:p>
        </w:tc>
      </w:tr>
      <w:tr w:rsidR="00B17197" w:rsidRPr="00E07D8A" w:rsidTr="001A0657">
        <w:tc>
          <w:tcPr>
            <w:tcW w:w="2359" w:type="dxa"/>
            <w:hideMark/>
          </w:tcPr>
          <w:p w:rsidR="00B17197" w:rsidRPr="00E07D8A" w:rsidRDefault="00B17197" w:rsidP="001A0657">
            <w:pPr>
              <w:ind w:firstLine="34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Высокая</w:t>
            </w:r>
          </w:p>
        </w:tc>
        <w:tc>
          <w:tcPr>
            <w:tcW w:w="2276" w:type="dxa"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396</w:t>
            </w:r>
          </w:p>
        </w:tc>
        <w:tc>
          <w:tcPr>
            <w:tcW w:w="2276" w:type="dxa"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260</w:t>
            </w:r>
          </w:p>
        </w:tc>
        <w:tc>
          <w:tcPr>
            <w:tcW w:w="2277" w:type="dxa"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198</w:t>
            </w:r>
          </w:p>
        </w:tc>
      </w:tr>
      <w:tr w:rsidR="00B17197" w:rsidRPr="00E07D8A" w:rsidTr="001A0657">
        <w:tc>
          <w:tcPr>
            <w:tcW w:w="2359" w:type="dxa"/>
            <w:hideMark/>
          </w:tcPr>
          <w:p w:rsidR="00B17197" w:rsidRPr="00E07D8A" w:rsidRDefault="00B17197" w:rsidP="001A0657">
            <w:pPr>
              <w:ind w:firstLine="34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Средняя</w:t>
            </w:r>
          </w:p>
        </w:tc>
        <w:tc>
          <w:tcPr>
            <w:tcW w:w="2276" w:type="dxa"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333</w:t>
            </w:r>
          </w:p>
        </w:tc>
        <w:tc>
          <w:tcPr>
            <w:tcW w:w="2276" w:type="dxa"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218</w:t>
            </w:r>
          </w:p>
        </w:tc>
        <w:tc>
          <w:tcPr>
            <w:tcW w:w="2277" w:type="dxa"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167</w:t>
            </w:r>
          </w:p>
        </w:tc>
      </w:tr>
      <w:tr w:rsidR="00B17197" w:rsidRPr="00E07D8A" w:rsidTr="001A0657">
        <w:trPr>
          <w:trHeight w:val="266"/>
        </w:trPr>
        <w:tc>
          <w:tcPr>
            <w:tcW w:w="2359" w:type="dxa"/>
            <w:hideMark/>
          </w:tcPr>
          <w:p w:rsidR="00B17197" w:rsidRPr="00E07D8A" w:rsidRDefault="00B17197" w:rsidP="001A0657">
            <w:pPr>
              <w:ind w:firstLine="34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Низкая</w:t>
            </w:r>
          </w:p>
        </w:tc>
        <w:tc>
          <w:tcPr>
            <w:tcW w:w="2276" w:type="dxa"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198</w:t>
            </w:r>
          </w:p>
        </w:tc>
        <w:tc>
          <w:tcPr>
            <w:tcW w:w="2276" w:type="dxa"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130</w:t>
            </w:r>
          </w:p>
        </w:tc>
        <w:tc>
          <w:tcPr>
            <w:tcW w:w="2277" w:type="dxa"/>
            <w:hideMark/>
          </w:tcPr>
          <w:p w:rsidR="00B17197" w:rsidRPr="00E07D8A" w:rsidRDefault="00B17197" w:rsidP="001A0657">
            <w:pPr>
              <w:ind w:firstLine="709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100</w:t>
            </w:r>
          </w:p>
        </w:tc>
      </w:tr>
      <w:tr w:rsidR="00B17197" w:rsidRPr="00E07D8A" w:rsidTr="001A0657">
        <w:tc>
          <w:tcPr>
            <w:tcW w:w="9188" w:type="dxa"/>
            <w:gridSpan w:val="4"/>
            <w:hideMark/>
          </w:tcPr>
          <w:p w:rsidR="00B17197" w:rsidRPr="00E07D8A" w:rsidRDefault="00B17197" w:rsidP="001A0657">
            <w:pPr>
              <w:ind w:firstLine="738"/>
              <w:jc w:val="both"/>
              <w:rPr>
                <w:sz w:val="20"/>
                <w:szCs w:val="20"/>
              </w:rPr>
            </w:pPr>
            <w:r w:rsidRPr="00E07D8A">
              <w:rPr>
                <w:bCs/>
                <w:sz w:val="20"/>
                <w:szCs w:val="20"/>
              </w:rPr>
              <w:t>Примечание</w:t>
            </w:r>
            <w:r w:rsidRPr="00E07D8A">
              <w:rPr>
                <w:sz w:val="20"/>
                <w:szCs w:val="20"/>
              </w:rPr>
              <w:t>:</w:t>
            </w:r>
          </w:p>
          <w:p w:rsidR="00B17197" w:rsidRPr="00E07D8A" w:rsidRDefault="00B17197" w:rsidP="001A0657">
            <w:pPr>
              <w:ind w:firstLine="738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Определение степени градостроительной ценности застраиваемой территории решается органами местного самоуправления конкретного муниципального образования Костромской области.</w:t>
            </w:r>
          </w:p>
        </w:tc>
      </w:tr>
    </w:tbl>
    <w:p w:rsidR="00B17197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121F" w:rsidRDefault="00ED121F" w:rsidP="00B17197">
      <w:pPr>
        <w:ind w:firstLine="709"/>
        <w:jc w:val="both"/>
        <w:rPr>
          <w:sz w:val="28"/>
          <w:szCs w:val="28"/>
        </w:rPr>
      </w:pPr>
    </w:p>
    <w:p w:rsidR="00B17197" w:rsidRPr="003E3291" w:rsidRDefault="00B17197" w:rsidP="00B17197">
      <w:pPr>
        <w:ind w:firstLine="709"/>
        <w:jc w:val="right"/>
        <w:rPr>
          <w:sz w:val="28"/>
          <w:szCs w:val="28"/>
        </w:rPr>
      </w:pPr>
      <w:r w:rsidRPr="003E3291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№</w:t>
      </w:r>
      <w:r>
        <w:rPr>
          <w:sz w:val="28"/>
          <w:szCs w:val="28"/>
        </w:rPr>
        <w:t xml:space="preserve"> 14</w:t>
      </w:r>
    </w:p>
    <w:p w:rsidR="00B17197" w:rsidRDefault="00B17197" w:rsidP="00B17197">
      <w:pPr>
        <w:ind w:firstLine="709"/>
        <w:jc w:val="center"/>
        <w:rPr>
          <w:sz w:val="28"/>
          <w:szCs w:val="28"/>
        </w:rPr>
      </w:pPr>
      <w:r w:rsidRPr="003E3291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сфере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обеспечения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B17197" w:rsidTr="001A0657">
        <w:tc>
          <w:tcPr>
            <w:tcW w:w="817" w:type="dxa"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№</w:t>
            </w:r>
          </w:p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п/п</w:t>
            </w:r>
          </w:p>
        </w:tc>
        <w:tc>
          <w:tcPr>
            <w:tcW w:w="3011" w:type="dxa"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 xml:space="preserve">Наименование </w:t>
            </w:r>
          </w:p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показателя</w:t>
            </w:r>
          </w:p>
        </w:tc>
        <w:tc>
          <w:tcPr>
            <w:tcW w:w="1914" w:type="dxa"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 xml:space="preserve">Единица </w:t>
            </w:r>
          </w:p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измерения</w:t>
            </w:r>
          </w:p>
        </w:tc>
        <w:tc>
          <w:tcPr>
            <w:tcW w:w="1914" w:type="dxa"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Год</w:t>
            </w:r>
          </w:p>
        </w:tc>
        <w:tc>
          <w:tcPr>
            <w:tcW w:w="1915" w:type="dxa"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Значение</w:t>
            </w:r>
          </w:p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показателя</w:t>
            </w:r>
          </w:p>
        </w:tc>
      </w:tr>
      <w:tr w:rsidR="00B17197" w:rsidTr="001A0657">
        <w:tc>
          <w:tcPr>
            <w:tcW w:w="817" w:type="dxa"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1</w:t>
            </w:r>
          </w:p>
        </w:tc>
        <w:tc>
          <w:tcPr>
            <w:tcW w:w="3011" w:type="dxa"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2</w:t>
            </w:r>
          </w:p>
        </w:tc>
        <w:tc>
          <w:tcPr>
            <w:tcW w:w="1914" w:type="dxa"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3</w:t>
            </w:r>
          </w:p>
        </w:tc>
        <w:tc>
          <w:tcPr>
            <w:tcW w:w="1914" w:type="dxa"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4</w:t>
            </w:r>
          </w:p>
        </w:tc>
        <w:tc>
          <w:tcPr>
            <w:tcW w:w="1915" w:type="dxa"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5</w:t>
            </w:r>
          </w:p>
        </w:tc>
      </w:tr>
      <w:tr w:rsidR="00B17197" w:rsidTr="001A0657">
        <w:tc>
          <w:tcPr>
            <w:tcW w:w="817" w:type="dxa"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1.</w:t>
            </w:r>
          </w:p>
        </w:tc>
        <w:tc>
          <w:tcPr>
            <w:tcW w:w="3011" w:type="dxa"/>
            <w:vMerge w:val="restart"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Обеспеченность общей площадью жилых помещений</w:t>
            </w:r>
          </w:p>
        </w:tc>
        <w:tc>
          <w:tcPr>
            <w:tcW w:w="1914" w:type="dxa"/>
            <w:vMerge w:val="restart"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кв. метров/</w:t>
            </w:r>
          </w:p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человека</w:t>
            </w:r>
          </w:p>
        </w:tc>
        <w:tc>
          <w:tcPr>
            <w:tcW w:w="1914" w:type="dxa"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к 2024 году</w:t>
            </w:r>
          </w:p>
        </w:tc>
        <w:tc>
          <w:tcPr>
            <w:tcW w:w="1915" w:type="dxa"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30,9</w:t>
            </w:r>
          </w:p>
        </w:tc>
      </w:tr>
      <w:tr w:rsidR="00B17197" w:rsidTr="001A0657">
        <w:tc>
          <w:tcPr>
            <w:tcW w:w="817" w:type="dxa"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2.</w:t>
            </w:r>
          </w:p>
        </w:tc>
        <w:tc>
          <w:tcPr>
            <w:tcW w:w="3011" w:type="dxa"/>
            <w:vMerge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vMerge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к 2030 году</w:t>
            </w:r>
          </w:p>
        </w:tc>
        <w:tc>
          <w:tcPr>
            <w:tcW w:w="1915" w:type="dxa"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33,0</w:t>
            </w:r>
          </w:p>
        </w:tc>
      </w:tr>
      <w:tr w:rsidR="00B17197" w:rsidTr="001A0657">
        <w:tc>
          <w:tcPr>
            <w:tcW w:w="817" w:type="dxa"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3.</w:t>
            </w:r>
          </w:p>
        </w:tc>
        <w:tc>
          <w:tcPr>
            <w:tcW w:w="3011" w:type="dxa"/>
            <w:vMerge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vMerge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к 2036 году</w:t>
            </w:r>
          </w:p>
        </w:tc>
        <w:tc>
          <w:tcPr>
            <w:tcW w:w="1915" w:type="dxa"/>
          </w:tcPr>
          <w:p w:rsidR="00B17197" w:rsidRPr="00ED121F" w:rsidRDefault="00B17197" w:rsidP="001A0657">
            <w:pPr>
              <w:jc w:val="center"/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38,0</w:t>
            </w:r>
          </w:p>
        </w:tc>
      </w:tr>
      <w:tr w:rsidR="00B17197" w:rsidTr="001A0657">
        <w:tc>
          <w:tcPr>
            <w:tcW w:w="9571" w:type="dxa"/>
            <w:gridSpan w:val="5"/>
          </w:tcPr>
          <w:p w:rsidR="00B17197" w:rsidRPr="00ED121F" w:rsidRDefault="00B17197" w:rsidP="001A0657">
            <w:pPr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Примечания:</w:t>
            </w:r>
          </w:p>
          <w:p w:rsidR="00B17197" w:rsidRPr="00ED121F" w:rsidRDefault="00B17197" w:rsidP="001A0657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Показатель установлен в соответствии с Указом Президента Российской Федерации от 07.05.2024 года № 309 «О национальных целях развития Российской Федерации на период до 2030 года и на перспективу до 2036 года».</w:t>
            </w:r>
          </w:p>
          <w:p w:rsidR="00B17197" w:rsidRPr="00ED121F" w:rsidRDefault="00B17197" w:rsidP="001A0657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Норма предоставления площади жилого помещения по договорам социального найма определяется в соответствии с нормативными актами органов местного самоуправления муниципальных образований.</w:t>
            </w:r>
          </w:p>
          <w:p w:rsidR="00B17197" w:rsidRPr="00ED121F" w:rsidRDefault="00B17197" w:rsidP="001A0657">
            <w:pPr>
              <w:rPr>
                <w:sz w:val="22"/>
                <w:szCs w:val="22"/>
              </w:rPr>
            </w:pPr>
            <w:r w:rsidRPr="00ED121F">
              <w:rPr>
                <w:sz w:val="22"/>
                <w:szCs w:val="22"/>
              </w:rPr>
              <w:t>Интенсивность использования территории характеризуется плотностью жилой застройки и процентом застроенности территории.</w:t>
            </w:r>
          </w:p>
        </w:tc>
      </w:tr>
    </w:tbl>
    <w:p w:rsidR="00B17197" w:rsidRPr="003E3291" w:rsidRDefault="00B17197" w:rsidP="00B17197">
      <w:pPr>
        <w:ind w:firstLine="709"/>
        <w:jc w:val="center"/>
        <w:rPr>
          <w:sz w:val="28"/>
          <w:szCs w:val="28"/>
        </w:rPr>
      </w:pP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17197" w:rsidRPr="003E3291" w:rsidRDefault="00B17197" w:rsidP="00B17197">
      <w:pPr>
        <w:ind w:firstLine="709"/>
        <w:jc w:val="right"/>
        <w:rPr>
          <w:sz w:val="28"/>
          <w:szCs w:val="28"/>
        </w:rPr>
      </w:pPr>
      <w:r w:rsidRPr="003E3291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№</w:t>
      </w:r>
      <w:r>
        <w:rPr>
          <w:sz w:val="28"/>
          <w:szCs w:val="28"/>
        </w:rPr>
        <w:t xml:space="preserve"> 15</w:t>
      </w:r>
    </w:p>
    <w:p w:rsidR="00B17197" w:rsidRPr="003E3291" w:rsidRDefault="00B17197" w:rsidP="00B17197">
      <w:pPr>
        <w:ind w:firstLine="709"/>
        <w:jc w:val="center"/>
        <w:rPr>
          <w:sz w:val="28"/>
          <w:szCs w:val="28"/>
        </w:rPr>
      </w:pPr>
      <w:r w:rsidRPr="003E3291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типов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застройки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5"/>
        <w:gridCol w:w="1729"/>
        <w:gridCol w:w="2237"/>
      </w:tblGrid>
      <w:tr w:rsidR="00B17197" w:rsidRPr="00E07D8A" w:rsidTr="001A0657">
        <w:trPr>
          <w:trHeight w:val="20"/>
        </w:trPr>
        <w:tc>
          <w:tcPr>
            <w:tcW w:w="5255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Тип жилой застройки</w:t>
            </w:r>
          </w:p>
        </w:tc>
        <w:tc>
          <w:tcPr>
            <w:tcW w:w="1729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Коэффициент застройки</w:t>
            </w:r>
          </w:p>
        </w:tc>
        <w:tc>
          <w:tcPr>
            <w:tcW w:w="223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Коэффициент плотности застройки</w:t>
            </w:r>
          </w:p>
        </w:tc>
      </w:tr>
      <w:tr w:rsidR="00B17197" w:rsidRPr="00E07D8A" w:rsidTr="001A0657">
        <w:trPr>
          <w:trHeight w:val="20"/>
        </w:trPr>
        <w:tc>
          <w:tcPr>
            <w:tcW w:w="5255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Застройка многоквартирными многоэтажными жилыми домами</w:t>
            </w:r>
          </w:p>
        </w:tc>
        <w:tc>
          <w:tcPr>
            <w:tcW w:w="1729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0,4</w:t>
            </w:r>
          </w:p>
        </w:tc>
        <w:tc>
          <w:tcPr>
            <w:tcW w:w="223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1,2</w:t>
            </w:r>
          </w:p>
        </w:tc>
      </w:tr>
      <w:tr w:rsidR="00B17197" w:rsidRPr="00E07D8A" w:rsidTr="001A0657">
        <w:trPr>
          <w:trHeight w:val="20"/>
        </w:trPr>
        <w:tc>
          <w:tcPr>
            <w:tcW w:w="5255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Застройка многоквартирными многоэтажными жилыми домами, реконструируемая</w:t>
            </w:r>
          </w:p>
        </w:tc>
        <w:tc>
          <w:tcPr>
            <w:tcW w:w="1729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0,6</w:t>
            </w:r>
          </w:p>
        </w:tc>
        <w:tc>
          <w:tcPr>
            <w:tcW w:w="223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1,6</w:t>
            </w:r>
          </w:p>
        </w:tc>
      </w:tr>
      <w:tr w:rsidR="00B17197" w:rsidRPr="00E07D8A" w:rsidTr="001A0657">
        <w:trPr>
          <w:trHeight w:val="20"/>
        </w:trPr>
        <w:tc>
          <w:tcPr>
            <w:tcW w:w="5255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Застройка многоквартирными жилыми домами малой и средней этажности</w:t>
            </w:r>
          </w:p>
        </w:tc>
        <w:tc>
          <w:tcPr>
            <w:tcW w:w="1729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0,4</w:t>
            </w:r>
          </w:p>
        </w:tc>
        <w:tc>
          <w:tcPr>
            <w:tcW w:w="223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0,8</w:t>
            </w:r>
          </w:p>
        </w:tc>
      </w:tr>
      <w:tr w:rsidR="00B17197" w:rsidRPr="00E07D8A" w:rsidTr="001A0657">
        <w:trPr>
          <w:trHeight w:val="20"/>
        </w:trPr>
        <w:tc>
          <w:tcPr>
            <w:tcW w:w="5255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Застройка блокированными жилыми домами с приквартирными земельными участками</w:t>
            </w:r>
          </w:p>
        </w:tc>
        <w:tc>
          <w:tcPr>
            <w:tcW w:w="1729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0,3</w:t>
            </w:r>
          </w:p>
        </w:tc>
        <w:tc>
          <w:tcPr>
            <w:tcW w:w="223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0,6</w:t>
            </w:r>
          </w:p>
        </w:tc>
      </w:tr>
      <w:tr w:rsidR="00B17197" w:rsidRPr="00E07D8A" w:rsidTr="001A0657">
        <w:trPr>
          <w:trHeight w:val="20"/>
        </w:trPr>
        <w:tc>
          <w:tcPr>
            <w:tcW w:w="5255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Застройка одно-двухквартирными жилыми домами с приусадебными земельными участками</w:t>
            </w:r>
          </w:p>
        </w:tc>
        <w:tc>
          <w:tcPr>
            <w:tcW w:w="1729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0,2</w:t>
            </w:r>
          </w:p>
        </w:tc>
        <w:tc>
          <w:tcPr>
            <w:tcW w:w="223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0,4</w:t>
            </w:r>
          </w:p>
        </w:tc>
      </w:tr>
      <w:tr w:rsidR="00B17197" w:rsidRPr="00E07D8A" w:rsidTr="001A0657">
        <w:trPr>
          <w:trHeight w:val="20"/>
        </w:trPr>
        <w:tc>
          <w:tcPr>
            <w:tcW w:w="9221" w:type="dxa"/>
            <w:gridSpan w:val="3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Тип общественно-деловой застройки</w:t>
            </w:r>
          </w:p>
        </w:tc>
      </w:tr>
      <w:tr w:rsidR="00B17197" w:rsidRPr="00E07D8A" w:rsidTr="001A0657">
        <w:trPr>
          <w:trHeight w:val="20"/>
        </w:trPr>
        <w:tc>
          <w:tcPr>
            <w:tcW w:w="5255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Многофункциональная застройка</w:t>
            </w:r>
          </w:p>
        </w:tc>
        <w:tc>
          <w:tcPr>
            <w:tcW w:w="1729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1,0</w:t>
            </w:r>
          </w:p>
        </w:tc>
        <w:tc>
          <w:tcPr>
            <w:tcW w:w="223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3,0</w:t>
            </w:r>
          </w:p>
        </w:tc>
      </w:tr>
      <w:tr w:rsidR="00B17197" w:rsidRPr="00E07D8A" w:rsidTr="001A0657">
        <w:trPr>
          <w:trHeight w:val="20"/>
        </w:trPr>
        <w:tc>
          <w:tcPr>
            <w:tcW w:w="5255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Специализированная общественная застройка</w:t>
            </w:r>
          </w:p>
        </w:tc>
        <w:tc>
          <w:tcPr>
            <w:tcW w:w="1729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0,8</w:t>
            </w:r>
          </w:p>
        </w:tc>
        <w:tc>
          <w:tcPr>
            <w:tcW w:w="223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2,4</w:t>
            </w:r>
          </w:p>
        </w:tc>
      </w:tr>
      <w:tr w:rsidR="00B17197" w:rsidRPr="00E07D8A" w:rsidTr="001A0657">
        <w:trPr>
          <w:trHeight w:val="20"/>
        </w:trPr>
        <w:tc>
          <w:tcPr>
            <w:tcW w:w="9221" w:type="dxa"/>
            <w:gridSpan w:val="3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Тип производственной застройки</w:t>
            </w:r>
          </w:p>
        </w:tc>
      </w:tr>
      <w:tr w:rsidR="00B17197" w:rsidRPr="00E07D8A" w:rsidTr="001A0657">
        <w:trPr>
          <w:trHeight w:val="20"/>
        </w:trPr>
        <w:tc>
          <w:tcPr>
            <w:tcW w:w="5255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Промышленная</w:t>
            </w:r>
          </w:p>
        </w:tc>
        <w:tc>
          <w:tcPr>
            <w:tcW w:w="1729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0,8</w:t>
            </w:r>
          </w:p>
        </w:tc>
        <w:tc>
          <w:tcPr>
            <w:tcW w:w="223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2,4</w:t>
            </w:r>
          </w:p>
        </w:tc>
      </w:tr>
      <w:tr w:rsidR="00B17197" w:rsidRPr="00E07D8A" w:rsidTr="001A0657">
        <w:trPr>
          <w:trHeight w:val="20"/>
        </w:trPr>
        <w:tc>
          <w:tcPr>
            <w:tcW w:w="5255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Научно-производственная</w:t>
            </w:r>
          </w:p>
        </w:tc>
        <w:tc>
          <w:tcPr>
            <w:tcW w:w="1729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0,6</w:t>
            </w:r>
          </w:p>
        </w:tc>
        <w:tc>
          <w:tcPr>
            <w:tcW w:w="223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1,0</w:t>
            </w:r>
          </w:p>
        </w:tc>
      </w:tr>
      <w:tr w:rsidR="00B17197" w:rsidRPr="00E07D8A" w:rsidTr="001A0657">
        <w:trPr>
          <w:trHeight w:val="20"/>
        </w:trPr>
        <w:tc>
          <w:tcPr>
            <w:tcW w:w="5255" w:type="dxa"/>
            <w:hideMark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Коммунально-складская</w:t>
            </w:r>
          </w:p>
        </w:tc>
        <w:tc>
          <w:tcPr>
            <w:tcW w:w="1729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0,6</w:t>
            </w:r>
          </w:p>
        </w:tc>
        <w:tc>
          <w:tcPr>
            <w:tcW w:w="223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1,8</w:t>
            </w:r>
          </w:p>
        </w:tc>
      </w:tr>
    </w:tbl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17197" w:rsidRPr="003D6D08" w:rsidRDefault="00B17197" w:rsidP="00B17197">
      <w:pPr>
        <w:pStyle w:val="af1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D6D08">
        <w:rPr>
          <w:rFonts w:ascii="Times New Roman" w:hAnsi="Times New Roman"/>
          <w:b/>
          <w:sz w:val="28"/>
          <w:szCs w:val="28"/>
        </w:rPr>
        <w:t>Расчетные показатели обеспечения населения объектами жилищного строительства.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Структурной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основой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зон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характер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функционально-планировочного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членения.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зоны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подразделяются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(участок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индивидуального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дома,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многоквартирного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дома,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участок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комплекса),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жилую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группу,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микрорайон,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район.</w:t>
      </w:r>
    </w:p>
    <w:p w:rsidR="00B17197" w:rsidRPr="00A277D7" w:rsidRDefault="00B17197" w:rsidP="00B17197">
      <w:pPr>
        <w:pStyle w:val="af1"/>
        <w:numPr>
          <w:ilvl w:val="2"/>
          <w:numId w:val="17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277D7">
        <w:rPr>
          <w:rFonts w:ascii="Times New Roman" w:hAnsi="Times New Roman"/>
          <w:sz w:val="28"/>
          <w:szCs w:val="28"/>
        </w:rPr>
        <w:t>Участок многоквартирного жилого дома размещается на территории жилой группы, жилого комплекса, микрорайона, жилого района.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многоквартирного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дома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организованы: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подъезды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входным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группам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здания,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специализированного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автомобильного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транспорта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(пожарного,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скорой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помощи,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специализированного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транспорта);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пешеходные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подходов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входным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группам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здания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передвижения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участка;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парковки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автомобилей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жителей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посетителей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здания;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парковки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легковых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автомобилей,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работающих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посетителей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предприятий,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расположенных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помещениях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назначения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здании;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контейнеров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сбора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мусора.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составе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озелененных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территорий,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размещаемых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пределах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многоквартирного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дома,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организованы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площадки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игр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отдыха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жителей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(таблица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№</w:t>
      </w:r>
      <w:r>
        <w:rPr>
          <w:sz w:val="28"/>
          <w:szCs w:val="28"/>
        </w:rPr>
        <w:t xml:space="preserve"> 16</w:t>
      </w:r>
      <w:r w:rsidRPr="003E3291">
        <w:rPr>
          <w:sz w:val="28"/>
          <w:szCs w:val="28"/>
        </w:rPr>
        <w:t>).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17197" w:rsidRPr="003E3291" w:rsidRDefault="00B17197" w:rsidP="00B17197">
      <w:pPr>
        <w:ind w:firstLine="709"/>
        <w:jc w:val="right"/>
        <w:rPr>
          <w:sz w:val="28"/>
          <w:szCs w:val="28"/>
        </w:rPr>
      </w:pPr>
      <w:r w:rsidRPr="003E3291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№</w:t>
      </w:r>
      <w:r>
        <w:rPr>
          <w:sz w:val="28"/>
          <w:szCs w:val="28"/>
        </w:rPr>
        <w:t xml:space="preserve"> 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2356"/>
        <w:gridCol w:w="2087"/>
        <w:gridCol w:w="2559"/>
      </w:tblGrid>
      <w:tr w:rsidR="00B17197" w:rsidRPr="00E07D8A" w:rsidTr="001A0657">
        <w:tc>
          <w:tcPr>
            <w:tcW w:w="2185" w:type="dxa"/>
            <w:hideMark/>
          </w:tcPr>
          <w:p w:rsidR="00B17197" w:rsidRPr="00E07D8A" w:rsidRDefault="00B17197" w:rsidP="001A0657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07D8A">
              <w:rPr>
                <w:sz w:val="20"/>
                <w:szCs w:val="20"/>
              </w:rPr>
              <w:t>Площадки, размещаемые на территории жилой застройки</w:t>
            </w:r>
          </w:p>
        </w:tc>
        <w:tc>
          <w:tcPr>
            <w:tcW w:w="2356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Минимальный расчетный размер площадки, кв. метров/человека</w:t>
            </w:r>
          </w:p>
        </w:tc>
        <w:tc>
          <w:tcPr>
            <w:tcW w:w="208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Минимально допустимый размер одной площадки, кв. метров</w:t>
            </w:r>
          </w:p>
        </w:tc>
        <w:tc>
          <w:tcPr>
            <w:tcW w:w="2559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Расстояние от границы площадки до окон жилых и общественных зданий, метров</w:t>
            </w:r>
          </w:p>
        </w:tc>
      </w:tr>
      <w:tr w:rsidR="00B17197" w:rsidRPr="00E07D8A" w:rsidTr="001A0657">
        <w:tc>
          <w:tcPr>
            <w:tcW w:w="2185" w:type="dxa"/>
            <w:hideMark/>
          </w:tcPr>
          <w:p w:rsidR="00B17197" w:rsidRPr="00E07D8A" w:rsidRDefault="00B17197" w:rsidP="001A0657">
            <w:pPr>
              <w:ind w:firstLine="34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Для игр детей дошкольного и младшего школьного возраста</w:t>
            </w:r>
          </w:p>
        </w:tc>
        <w:tc>
          <w:tcPr>
            <w:tcW w:w="2356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0,7</w:t>
            </w:r>
          </w:p>
        </w:tc>
        <w:tc>
          <w:tcPr>
            <w:tcW w:w="208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30</w:t>
            </w:r>
          </w:p>
        </w:tc>
        <w:tc>
          <w:tcPr>
            <w:tcW w:w="2559" w:type="dxa"/>
            <w:hideMark/>
          </w:tcPr>
          <w:p w:rsidR="00B17197" w:rsidRPr="00E07D8A" w:rsidRDefault="00B17197" w:rsidP="001A0657">
            <w:pPr>
              <w:ind w:firstLine="147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12</w:t>
            </w:r>
          </w:p>
        </w:tc>
      </w:tr>
      <w:tr w:rsidR="00B17197" w:rsidRPr="00E07D8A" w:rsidTr="001A0657">
        <w:tc>
          <w:tcPr>
            <w:tcW w:w="2185" w:type="dxa"/>
            <w:hideMark/>
          </w:tcPr>
          <w:p w:rsidR="00B17197" w:rsidRPr="00E07D8A" w:rsidRDefault="00B17197" w:rsidP="001A0657">
            <w:pPr>
              <w:ind w:firstLine="34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Для отдыха взрослого населения</w:t>
            </w:r>
          </w:p>
        </w:tc>
        <w:tc>
          <w:tcPr>
            <w:tcW w:w="2356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0,1</w:t>
            </w:r>
          </w:p>
        </w:tc>
        <w:tc>
          <w:tcPr>
            <w:tcW w:w="208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15</w:t>
            </w:r>
          </w:p>
        </w:tc>
        <w:tc>
          <w:tcPr>
            <w:tcW w:w="2559" w:type="dxa"/>
            <w:hideMark/>
          </w:tcPr>
          <w:p w:rsidR="00B17197" w:rsidRPr="00E07D8A" w:rsidRDefault="00B17197" w:rsidP="001A0657">
            <w:pPr>
              <w:ind w:firstLine="147"/>
              <w:jc w:val="center"/>
              <w:rPr>
                <w:sz w:val="20"/>
                <w:szCs w:val="20"/>
              </w:rPr>
            </w:pPr>
          </w:p>
        </w:tc>
      </w:tr>
      <w:tr w:rsidR="00B17197" w:rsidRPr="00E07D8A" w:rsidTr="001A0657">
        <w:tc>
          <w:tcPr>
            <w:tcW w:w="2185" w:type="dxa"/>
            <w:hideMark/>
          </w:tcPr>
          <w:p w:rsidR="00B17197" w:rsidRPr="00E07D8A" w:rsidRDefault="00B17197" w:rsidP="001A0657">
            <w:pPr>
              <w:ind w:firstLine="34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Для занятий физической культурой</w:t>
            </w:r>
          </w:p>
        </w:tc>
        <w:tc>
          <w:tcPr>
            <w:tcW w:w="2356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</w:t>
            </w:r>
          </w:p>
        </w:tc>
        <w:tc>
          <w:tcPr>
            <w:tcW w:w="208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100</w:t>
            </w:r>
          </w:p>
        </w:tc>
        <w:tc>
          <w:tcPr>
            <w:tcW w:w="2559" w:type="dxa"/>
            <w:hideMark/>
          </w:tcPr>
          <w:p w:rsidR="00B17197" w:rsidRPr="00E07D8A" w:rsidRDefault="00B17197" w:rsidP="001A0657">
            <w:pPr>
              <w:ind w:firstLine="147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10-40 [1]</w:t>
            </w:r>
          </w:p>
        </w:tc>
      </w:tr>
      <w:tr w:rsidR="00B17197" w:rsidRPr="00E07D8A" w:rsidTr="001A0657">
        <w:tc>
          <w:tcPr>
            <w:tcW w:w="2185" w:type="dxa"/>
            <w:hideMark/>
          </w:tcPr>
          <w:p w:rsidR="00B17197" w:rsidRPr="00E07D8A" w:rsidRDefault="00B17197" w:rsidP="001A0657">
            <w:pPr>
              <w:ind w:firstLine="34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Для хозяйственных целей</w:t>
            </w:r>
          </w:p>
        </w:tc>
        <w:tc>
          <w:tcPr>
            <w:tcW w:w="2356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0,3</w:t>
            </w:r>
          </w:p>
        </w:tc>
        <w:tc>
          <w:tcPr>
            <w:tcW w:w="208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10</w:t>
            </w:r>
          </w:p>
        </w:tc>
        <w:tc>
          <w:tcPr>
            <w:tcW w:w="2559" w:type="dxa"/>
            <w:hideMark/>
          </w:tcPr>
          <w:p w:rsidR="00B17197" w:rsidRPr="00E07D8A" w:rsidRDefault="00B17197" w:rsidP="001A0657">
            <w:pPr>
              <w:ind w:firstLine="147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20</w:t>
            </w:r>
          </w:p>
        </w:tc>
      </w:tr>
      <w:tr w:rsidR="00B17197" w:rsidRPr="00E07D8A" w:rsidTr="001A0657">
        <w:tc>
          <w:tcPr>
            <w:tcW w:w="2185" w:type="dxa"/>
            <w:hideMark/>
          </w:tcPr>
          <w:p w:rsidR="00B17197" w:rsidRPr="00E07D8A" w:rsidRDefault="00B17197" w:rsidP="001A0657">
            <w:pPr>
              <w:ind w:firstLine="34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Для выгула собак (для комплексной застройки территории)</w:t>
            </w:r>
          </w:p>
        </w:tc>
        <w:tc>
          <w:tcPr>
            <w:tcW w:w="2356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0,2</w:t>
            </w:r>
          </w:p>
        </w:tc>
        <w:tc>
          <w:tcPr>
            <w:tcW w:w="2087" w:type="dxa"/>
            <w:hideMark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25</w:t>
            </w:r>
          </w:p>
        </w:tc>
        <w:tc>
          <w:tcPr>
            <w:tcW w:w="2559" w:type="dxa"/>
            <w:hideMark/>
          </w:tcPr>
          <w:p w:rsidR="00B17197" w:rsidRPr="00E07D8A" w:rsidRDefault="00B17197" w:rsidP="001A0657">
            <w:pPr>
              <w:ind w:firstLine="147"/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40</w:t>
            </w:r>
          </w:p>
        </w:tc>
      </w:tr>
      <w:tr w:rsidR="00B17197" w:rsidRPr="00E07D8A" w:rsidTr="001A0657">
        <w:tc>
          <w:tcPr>
            <w:tcW w:w="9187" w:type="dxa"/>
            <w:gridSpan w:val="4"/>
            <w:hideMark/>
          </w:tcPr>
          <w:p w:rsidR="00B17197" w:rsidRPr="00E07D8A" w:rsidRDefault="00B17197" w:rsidP="001A0657">
            <w:pPr>
              <w:ind w:firstLine="738"/>
              <w:jc w:val="both"/>
              <w:rPr>
                <w:sz w:val="20"/>
                <w:szCs w:val="20"/>
              </w:rPr>
            </w:pPr>
            <w:r w:rsidRPr="00E07D8A">
              <w:rPr>
                <w:bCs/>
                <w:sz w:val="20"/>
                <w:szCs w:val="20"/>
              </w:rPr>
              <w:t>Примечание:</w:t>
            </w:r>
          </w:p>
          <w:p w:rsidR="00B17197" w:rsidRPr="00E07D8A" w:rsidRDefault="00B17197" w:rsidP="001A0657">
            <w:pPr>
              <w:numPr>
                <w:ilvl w:val="0"/>
                <w:numId w:val="15"/>
              </w:numPr>
              <w:tabs>
                <w:tab w:val="clear" w:pos="720"/>
              </w:tabs>
              <w:ind w:left="0" w:firstLine="738"/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Наибольшие значения следует принимать для хоккейных и футбольных площадок, наименьшие – для площадок для настольного тенниса.</w:t>
            </w:r>
          </w:p>
        </w:tc>
      </w:tr>
    </w:tbl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17197" w:rsidRPr="003D6D08" w:rsidRDefault="00B17197" w:rsidP="00B17197">
      <w:pPr>
        <w:pStyle w:val="af1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D6D08">
        <w:rPr>
          <w:rFonts w:ascii="Times New Roman" w:hAnsi="Times New Roman"/>
          <w:b/>
          <w:sz w:val="28"/>
          <w:szCs w:val="28"/>
        </w:rPr>
        <w:t>Участок индивидуального жилого дома размещается на территории жилой группы, жилого комплекса, микрорайона, жилого района.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индивидуального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дома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организованы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хранения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легковых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автомобилей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жителей.</w:t>
      </w:r>
    </w:p>
    <w:p w:rsidR="00B17197" w:rsidRPr="003D6D08" w:rsidRDefault="00B17197" w:rsidP="00B17197">
      <w:pPr>
        <w:pStyle w:val="af1"/>
        <w:numPr>
          <w:ilvl w:val="2"/>
          <w:numId w:val="17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3D6D08">
        <w:rPr>
          <w:rFonts w:ascii="Times New Roman" w:hAnsi="Times New Roman"/>
          <w:b/>
          <w:sz w:val="28"/>
          <w:szCs w:val="28"/>
        </w:rPr>
        <w:t>Участок жилого комплекса должен быть обеспечен: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подъездами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входным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группам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комплекса,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специализированного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автомобильного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транспорта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(пожарного,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скорой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помощи,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специализированного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транспорта);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двумя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въездами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(выездами)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территорию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улиц.</w:t>
      </w:r>
    </w:p>
    <w:p w:rsidR="00B17197" w:rsidRPr="003E3291" w:rsidRDefault="00B17197" w:rsidP="00B17197">
      <w:pPr>
        <w:ind w:left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Жилой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комплекс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включать: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пешеходные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подходов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входным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группам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комплекса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передвижения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участка;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парковки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автомобилей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жителей;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гостевые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автостоянки,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парковки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автомобилей,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работающих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посетителей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предприятий,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расположенных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комплексе;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кружковой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интересам,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занятий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спортом,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торговли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повседневного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спроса,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питания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бытовых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услуг;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поверхности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зеленых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насаждений;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сортировки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твердых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коммунальных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отходов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контейнеров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сбора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мусора.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комплексе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допускается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размещение: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детского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сада;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площадей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озеленения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крышах,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террасах,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помещениях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зимних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садов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атриумов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комплекса;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общественно-делового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назначения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условии,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суммарная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площадь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процентов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общей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площади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комплекса.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озелененных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территориях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составе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площадей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озелененного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комплекса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предусмотрены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площадки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игр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отдыха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взрослых.</w:t>
      </w:r>
    </w:p>
    <w:p w:rsidR="00B17197" w:rsidRPr="003D6D08" w:rsidRDefault="00B17197" w:rsidP="00B17197">
      <w:pPr>
        <w:pStyle w:val="af1"/>
        <w:numPr>
          <w:ilvl w:val="2"/>
          <w:numId w:val="17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D6D08">
        <w:rPr>
          <w:rFonts w:ascii="Times New Roman" w:hAnsi="Times New Roman"/>
          <w:b/>
          <w:sz w:val="28"/>
          <w:szCs w:val="28"/>
        </w:rPr>
        <w:t>В состав территории жилой группы должны входить: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участки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застройки;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участки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инфраструктуры;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участки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озелененной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рекреационной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пользования;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проезды.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размещены: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детский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сад;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гостевые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автостоянки,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парковки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автомобилей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жителей,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работающих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посетителей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инфраструктуры,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расположенных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группы;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проезды,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специализированного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автомобильного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транспорта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(пожарного,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скорой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помощи,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специализированного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транспорта).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Проезды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подъезды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пожарной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техники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предусматривать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требованиями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                   </w:t>
      </w:r>
      <w:r w:rsidRPr="003E329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2008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123-ФЗ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«Технический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требованиях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пожарной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безопасности»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нормативными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документами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пожарной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безопасности;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пешеходные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передвижения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группы.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допускается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размещение: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участков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общественно-делового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назначения,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включая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религиозного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назначения,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условии,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площадь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превышает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0,05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гектара,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суммарная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процентов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группы,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общей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площади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процентов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общей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площади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группы;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участков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зданий,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сооружений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хранения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легковых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автомобилей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жителей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группы;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велосипедных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дорожек.</w:t>
      </w:r>
    </w:p>
    <w:p w:rsidR="00B17197" w:rsidRPr="003D6D08" w:rsidRDefault="00B17197" w:rsidP="00B17197">
      <w:pPr>
        <w:pStyle w:val="af1"/>
        <w:numPr>
          <w:ilvl w:val="2"/>
          <w:numId w:val="17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3D6D08">
        <w:rPr>
          <w:rFonts w:ascii="Times New Roman" w:hAnsi="Times New Roman"/>
          <w:b/>
          <w:sz w:val="28"/>
          <w:szCs w:val="28"/>
        </w:rPr>
        <w:t>Микрорайоны размещаются на территории жилых районов или в виде отдельных функционально-планировочных образований. На территории микрорайона жилая застройка может быть сформирована в виде жилых групп, жилых групп и (или) участков жилой застройки.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микрорайона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входить: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участки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застройки;</w:t>
      </w:r>
      <w:r>
        <w:rPr>
          <w:sz w:val="28"/>
          <w:szCs w:val="28"/>
        </w:rPr>
        <w:t xml:space="preserve"> 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участки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инфраструктуры;</w:t>
      </w:r>
      <w:r>
        <w:rPr>
          <w:sz w:val="28"/>
          <w:szCs w:val="28"/>
        </w:rPr>
        <w:t xml:space="preserve"> 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участки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рекреационных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территорий;</w:t>
      </w:r>
      <w:r>
        <w:rPr>
          <w:sz w:val="28"/>
          <w:szCs w:val="28"/>
        </w:rPr>
        <w:t xml:space="preserve"> 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улицы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значения,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проезды.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микрорайона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размещены: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инфраструктуры: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детские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сады,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общеобразовательные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школы,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аптеки,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спортивные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сооружения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массового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спроса,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предприятия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торговли,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питания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бытовых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приближенного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обслуживания;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хранения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легковых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автомобилей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жителей;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парковки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легковых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автомобилей,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работающих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посетителей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инфраструктуры,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расположенных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микрорайона;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подъезды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участкам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застройки,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специализированного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автомобильного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транспорта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(пожарного,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скорой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помощи,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специализированного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транспорта);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пешеходные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передвижения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микрорайона;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открытые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спортплощадки;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велосипедные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дорожки.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микрорайона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допускается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размещение: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физкультурно-оздоровительных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комплексов,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территориальных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поликлиник;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общественно-делового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назначения,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включая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религиозного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назначения,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условии,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площадь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превышает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0,5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гектара,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суммарная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процентов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микрорайона,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общей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процентов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общей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площади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микрорайона.</w:t>
      </w:r>
    </w:p>
    <w:p w:rsidR="00B17197" w:rsidRPr="003D6D08" w:rsidRDefault="00B17197" w:rsidP="00B17197">
      <w:pPr>
        <w:pStyle w:val="af1"/>
        <w:numPr>
          <w:ilvl w:val="2"/>
          <w:numId w:val="17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3D6D08">
        <w:rPr>
          <w:rFonts w:ascii="Times New Roman" w:hAnsi="Times New Roman"/>
          <w:b/>
          <w:sz w:val="28"/>
          <w:szCs w:val="28"/>
        </w:rPr>
        <w:t>На территории жилого района жилая застройка может быть сформирована в виде микрорайонов; микрорайонов и жилых групп; микрорайонов, жилых групп и участков жилой застройки.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входить: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участки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застройки;</w:t>
      </w:r>
      <w:r>
        <w:rPr>
          <w:sz w:val="28"/>
          <w:szCs w:val="28"/>
        </w:rPr>
        <w:t xml:space="preserve"> 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участки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общественно-деловой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застройки,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инфраструктуры;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рекреационные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(скверы,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бульвары,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сады,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парки);</w:t>
      </w:r>
      <w:r>
        <w:rPr>
          <w:sz w:val="28"/>
          <w:szCs w:val="28"/>
        </w:rPr>
        <w:t xml:space="preserve"> 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участки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коммунального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обслуживания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района;</w:t>
      </w:r>
      <w:r>
        <w:rPr>
          <w:sz w:val="28"/>
          <w:szCs w:val="28"/>
        </w:rPr>
        <w:t xml:space="preserve"> 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улицы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значения,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значения,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проезды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размещены: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сеть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улиц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районного,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значения,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проездов,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обеспечивающая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транспортное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обслуживание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района;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инфраструктуры,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обязательные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групп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микрорайонов,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музыкальные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художественные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школы,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многофункциональные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культурные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центры,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физкультурно-оздоровительные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комплексы,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детско-юношеские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спортивные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комплексы,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территориальные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поликлиники,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универсальные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торговые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центры,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специализированные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магазины,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комплексные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предприятия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бытового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обслуживания,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рестораны,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кафе,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социального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обслуживания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населения;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пешеходные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коммуникации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передвижения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района,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обеспечивающие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безопасное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передвижение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остановкам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общественного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транспорта,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объектам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территориям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массового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посещения;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хранения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легковых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автомобилей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жителей;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парковки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легковых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автомобилей,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работающих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посетителей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назначения,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расположенных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района;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велосипедные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дорожки.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допускается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размещение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общественно-делового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назначения,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включая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религиозного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назначения,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производственного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назначения,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транспортной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инженерной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инфраструктуры,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условии,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превышает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2,0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гектара.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допускается: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размещение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улиц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дорог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межрайонного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значения;</w:t>
      </w:r>
      <w:r>
        <w:rPr>
          <w:sz w:val="28"/>
          <w:szCs w:val="28"/>
        </w:rPr>
        <w:t xml:space="preserve"> 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размещение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наземных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линейных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скоростного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внеуличного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внешнего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транспорта.</w:t>
      </w:r>
    </w:p>
    <w:p w:rsidR="00B17197" w:rsidRPr="00002E0D" w:rsidRDefault="00B17197" w:rsidP="00B17197">
      <w:pPr>
        <w:pStyle w:val="af1"/>
        <w:numPr>
          <w:ilvl w:val="2"/>
          <w:numId w:val="17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002E0D">
        <w:rPr>
          <w:rFonts w:ascii="Times New Roman" w:hAnsi="Times New Roman"/>
          <w:b/>
          <w:sz w:val="28"/>
          <w:szCs w:val="28"/>
        </w:rPr>
        <w:t>В соответствии с характером застройки в пределах жилой зоны населенного пункта выделяются следующие типы застройки:</w:t>
      </w:r>
    </w:p>
    <w:p w:rsidR="00B17197" w:rsidRPr="00002E0D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2E0D">
        <w:rPr>
          <w:sz w:val="28"/>
          <w:szCs w:val="28"/>
        </w:rPr>
        <w:t>зона застройки малоэтажными многоквартирными жилыми зданиями (до четырех этажей, включая мансардный);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зона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блокированными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жилыми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домами;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зона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индивидуальными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жилыми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домами.</w:t>
      </w:r>
    </w:p>
    <w:p w:rsidR="00B17197" w:rsidRPr="00002E0D" w:rsidRDefault="00B17197" w:rsidP="00B17197">
      <w:pPr>
        <w:pStyle w:val="af1"/>
        <w:numPr>
          <w:ilvl w:val="2"/>
          <w:numId w:val="17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002E0D">
        <w:rPr>
          <w:rFonts w:ascii="Times New Roman" w:hAnsi="Times New Roman"/>
          <w:b/>
          <w:sz w:val="28"/>
          <w:szCs w:val="28"/>
        </w:rPr>
        <w:t>Требования к размещению жилых домов.</w:t>
      </w:r>
    </w:p>
    <w:p w:rsidR="00B17197" w:rsidRPr="00916829" w:rsidRDefault="00B17197" w:rsidP="00B17197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916829">
        <w:rPr>
          <w:rFonts w:ascii="Times New Roman" w:hAnsi="Times New Roman"/>
          <w:sz w:val="28"/>
          <w:szCs w:val="28"/>
        </w:rPr>
        <w:t>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нормами освещенности, приведенными в СП 52.13330.2016 «Естественное и искусственное освещение. Актуализированная редакция СНиП 23-05-95», а также в соответствии с противопожарными требованиями. Противопожарные расстояния должны соответствовать требованиям нормативных правовых актов Российской Федерации и нормативных документов по пожарной безопасности.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 w:rsidRPr="003E3291">
        <w:rPr>
          <w:sz w:val="28"/>
          <w:szCs w:val="28"/>
        </w:rPr>
        <w:t>Параметры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планируемого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многоквартирных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домов,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земельном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планируется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строительство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двух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многоквартирных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домов,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определяется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документацией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планировке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градостроительным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регламентом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землепользования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соответствующей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зоны.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отклонения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предельных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параметров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разрешенного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строительства,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градостроительным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регламентом,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определяется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правилами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землепользования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конкретного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образования.</w:t>
      </w:r>
    </w:p>
    <w:p w:rsidR="00B17197" w:rsidRPr="00002E0D" w:rsidRDefault="00B17197" w:rsidP="00B17197">
      <w:pPr>
        <w:pStyle w:val="af1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02E0D">
        <w:rPr>
          <w:rFonts w:ascii="Times New Roman" w:hAnsi="Times New Roman"/>
          <w:b/>
          <w:sz w:val="28"/>
          <w:szCs w:val="28"/>
        </w:rPr>
        <w:t>В районах индивидуальной жилой застройки следует принимать расстояния: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окон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здания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хозяйственных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построек,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расположенных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соседнем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участке,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метров;</w:t>
      </w:r>
      <w:r>
        <w:rPr>
          <w:sz w:val="28"/>
          <w:szCs w:val="28"/>
        </w:rPr>
        <w:t xml:space="preserve"> 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границы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стены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дома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трех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метров;</w:t>
      </w:r>
      <w:r>
        <w:rPr>
          <w:sz w:val="28"/>
          <w:szCs w:val="28"/>
        </w:rPr>
        <w:t xml:space="preserve"> 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границ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хозяйственных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построек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метра</w:t>
      </w:r>
      <w:r>
        <w:rPr>
          <w:sz w:val="28"/>
          <w:szCs w:val="28"/>
        </w:rPr>
        <w:t>.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E3291">
        <w:rPr>
          <w:sz w:val="28"/>
          <w:szCs w:val="28"/>
        </w:rPr>
        <w:t>ежду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длинными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сторонами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зданий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принимать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расстояния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(бытовые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разрывы):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зданий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высотой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два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три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этажа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метров;</w:t>
      </w:r>
      <w:r>
        <w:rPr>
          <w:sz w:val="28"/>
          <w:szCs w:val="28"/>
        </w:rPr>
        <w:t xml:space="preserve"> 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четыре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этажа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метров;</w:t>
      </w:r>
      <w:r>
        <w:rPr>
          <w:sz w:val="28"/>
          <w:szCs w:val="28"/>
        </w:rPr>
        <w:t xml:space="preserve"> 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3291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длинными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сторонами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торцами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этих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зданий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окнами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комнат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метров.</w:t>
      </w:r>
    </w:p>
    <w:p w:rsidR="00B17197" w:rsidRPr="003E3291" w:rsidRDefault="00B17197" w:rsidP="00B171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E3291">
        <w:rPr>
          <w:sz w:val="28"/>
          <w:szCs w:val="28"/>
        </w:rPr>
        <w:t>асстояние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границ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производственных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объектов,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размещаемых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общественно-деловых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смешанных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зонах,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общественных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зданий,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границ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участков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дошкольных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общеобразовательных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организаций,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медицинских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отдыха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принимать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3E3291">
        <w:rPr>
          <w:sz w:val="28"/>
          <w:szCs w:val="28"/>
        </w:rPr>
        <w:t>метров.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</w:p>
    <w:p w:rsidR="00B17197" w:rsidRPr="00002E0D" w:rsidRDefault="00B17197" w:rsidP="00B17197">
      <w:pPr>
        <w:ind w:firstLine="709"/>
        <w:jc w:val="center"/>
        <w:rPr>
          <w:b/>
          <w:sz w:val="28"/>
          <w:szCs w:val="28"/>
        </w:rPr>
      </w:pPr>
      <w:r w:rsidRPr="00002E0D">
        <w:rPr>
          <w:b/>
          <w:sz w:val="28"/>
          <w:szCs w:val="28"/>
        </w:rPr>
        <w:t>Глава 3.</w:t>
      </w:r>
      <w:r w:rsidRPr="00002E0D">
        <w:rPr>
          <w:b/>
          <w:bCs/>
          <w:sz w:val="28"/>
          <w:szCs w:val="28"/>
        </w:rPr>
        <w:t xml:space="preserve"> </w:t>
      </w:r>
      <w:r w:rsidRPr="00002E0D">
        <w:rPr>
          <w:b/>
          <w:sz w:val="28"/>
          <w:szCs w:val="28"/>
        </w:rPr>
        <w:t>Материалы по обоснованию расчетных показателей, содержащихся в основной части местных нормативов градостроительного проектирования</w:t>
      </w:r>
    </w:p>
    <w:p w:rsidR="00B17197" w:rsidRPr="00606C8C" w:rsidRDefault="00B17197" w:rsidP="00B17197">
      <w:pPr>
        <w:ind w:firstLine="709"/>
        <w:jc w:val="center"/>
        <w:rPr>
          <w:sz w:val="28"/>
          <w:szCs w:val="28"/>
        </w:rPr>
      </w:pPr>
    </w:p>
    <w:p w:rsidR="00B17197" w:rsidRPr="00002E0D" w:rsidRDefault="00B17197" w:rsidP="00B17197">
      <w:pPr>
        <w:ind w:firstLine="709"/>
        <w:jc w:val="both"/>
        <w:rPr>
          <w:b/>
          <w:sz w:val="28"/>
          <w:szCs w:val="28"/>
        </w:rPr>
      </w:pPr>
      <w:r w:rsidRPr="00002E0D">
        <w:rPr>
          <w:b/>
          <w:sz w:val="28"/>
          <w:szCs w:val="28"/>
        </w:rPr>
        <w:t>3.1.</w:t>
      </w:r>
      <w:r w:rsidRPr="00002E0D">
        <w:rPr>
          <w:b/>
          <w:bCs/>
          <w:sz w:val="28"/>
          <w:szCs w:val="28"/>
        </w:rPr>
        <w:t xml:space="preserve"> </w:t>
      </w:r>
      <w:r w:rsidRPr="00002E0D">
        <w:rPr>
          <w:b/>
          <w:sz w:val="28"/>
          <w:szCs w:val="28"/>
        </w:rPr>
        <w:t xml:space="preserve">Информация о современном состоянии, прогнозе развитии муниципального образования </w:t>
      </w:r>
    </w:p>
    <w:p w:rsidR="00B17197" w:rsidRPr="00002E0D" w:rsidRDefault="00B17197" w:rsidP="00B17197">
      <w:pPr>
        <w:tabs>
          <w:tab w:val="left" w:pos="184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3.1.1.  </w:t>
      </w:r>
      <w:r w:rsidRPr="00002E0D">
        <w:rPr>
          <w:b/>
          <w:sz w:val="28"/>
          <w:szCs w:val="28"/>
        </w:rPr>
        <w:t>Административно</w:t>
      </w:r>
      <w:r>
        <w:rPr>
          <w:b/>
          <w:sz w:val="28"/>
          <w:szCs w:val="28"/>
        </w:rPr>
        <w:t xml:space="preserve"> – </w:t>
      </w:r>
      <w:r w:rsidRPr="00002E0D">
        <w:rPr>
          <w:b/>
          <w:sz w:val="28"/>
          <w:szCs w:val="28"/>
        </w:rPr>
        <w:t>территориальное</w:t>
      </w:r>
      <w:r>
        <w:rPr>
          <w:b/>
          <w:sz w:val="28"/>
          <w:szCs w:val="28"/>
        </w:rPr>
        <w:t xml:space="preserve">  </w:t>
      </w:r>
      <w:r w:rsidRPr="00002E0D">
        <w:rPr>
          <w:b/>
          <w:sz w:val="28"/>
          <w:szCs w:val="28"/>
        </w:rPr>
        <w:t xml:space="preserve"> устройство муниципального образования</w:t>
      </w:r>
    </w:p>
    <w:p w:rsidR="00B17197" w:rsidRPr="00606C8C" w:rsidRDefault="00B17197" w:rsidP="00B1719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7097"/>
      </w:tblGrid>
      <w:tr w:rsidR="00B17197" w:rsidRPr="00E07D8A" w:rsidTr="001A0657">
        <w:tc>
          <w:tcPr>
            <w:tcW w:w="0" w:type="auto"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0" w:type="auto"/>
          </w:tcPr>
          <w:p w:rsidR="00B17197" w:rsidRPr="00E07D8A" w:rsidRDefault="00B17197" w:rsidP="001A0657">
            <w:pPr>
              <w:jc w:val="center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Рекомендованное содержание пункта 3.1.1.</w:t>
            </w:r>
          </w:p>
        </w:tc>
      </w:tr>
      <w:tr w:rsidR="00B17197" w:rsidRPr="00E07D8A" w:rsidTr="001A0657">
        <w:tc>
          <w:tcPr>
            <w:tcW w:w="0" w:type="auto"/>
          </w:tcPr>
          <w:p w:rsidR="00B17197" w:rsidRPr="00E07D8A" w:rsidRDefault="00B17197" w:rsidP="001A0657">
            <w:pPr>
              <w:pStyle w:val="af1"/>
              <w:spacing w:after="0" w:line="240" w:lineRule="auto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7D8A">
              <w:rPr>
                <w:rFonts w:ascii="Times New Roman" w:hAnsi="Times New Roman"/>
                <w:sz w:val="20"/>
                <w:szCs w:val="20"/>
              </w:rPr>
              <w:t>Чухломский муниципальный район Костромской области</w:t>
            </w:r>
          </w:p>
        </w:tc>
        <w:tc>
          <w:tcPr>
            <w:tcW w:w="0" w:type="auto"/>
          </w:tcPr>
          <w:p w:rsidR="00B17197" w:rsidRPr="00E07D8A" w:rsidRDefault="00B17197" w:rsidP="001A0657">
            <w:pPr>
              <w:jc w:val="both"/>
              <w:rPr>
                <w:sz w:val="20"/>
                <w:szCs w:val="20"/>
              </w:rPr>
            </w:pPr>
            <w:r w:rsidRPr="00E07D8A">
              <w:rPr>
                <w:sz w:val="20"/>
                <w:szCs w:val="20"/>
              </w:rPr>
              <w:t>Административно-территориальное устройство Костромской области определено Законом Костромской области № 112-4 ЗКО от 9 февраля 2007 года. Муниципальное образование имеет статус Чухломской муниципальный район с административным центром в городе Чухлома.</w:t>
            </w:r>
          </w:p>
        </w:tc>
      </w:tr>
    </w:tbl>
    <w:p w:rsidR="00B17197" w:rsidRPr="006764F0" w:rsidRDefault="00B17197" w:rsidP="00B17197">
      <w:pPr>
        <w:ind w:firstLine="709"/>
        <w:jc w:val="both"/>
        <w:rPr>
          <w:sz w:val="28"/>
          <w:szCs w:val="28"/>
        </w:rPr>
      </w:pPr>
    </w:p>
    <w:p w:rsidR="00B17197" w:rsidRPr="00002E0D" w:rsidRDefault="00B17197" w:rsidP="00B17197">
      <w:pPr>
        <w:ind w:firstLine="709"/>
        <w:jc w:val="both"/>
        <w:rPr>
          <w:b/>
          <w:sz w:val="28"/>
          <w:szCs w:val="28"/>
        </w:rPr>
      </w:pPr>
      <w:r w:rsidRPr="00002E0D">
        <w:rPr>
          <w:b/>
          <w:sz w:val="28"/>
          <w:szCs w:val="28"/>
        </w:rPr>
        <w:t xml:space="preserve">3.1.2. Система расселения и численность населения </w:t>
      </w:r>
    </w:p>
    <w:p w:rsidR="00B17197" w:rsidRPr="00673613" w:rsidRDefault="00B17197" w:rsidP="00B17197">
      <w:pPr>
        <w:ind w:firstLine="709"/>
        <w:jc w:val="both"/>
        <w:rPr>
          <w:sz w:val="28"/>
          <w:szCs w:val="28"/>
        </w:rPr>
      </w:pPr>
      <w:r w:rsidRPr="00673613">
        <w:rPr>
          <w:sz w:val="28"/>
          <w:szCs w:val="28"/>
        </w:rPr>
        <w:t>Чухломский муниципальный район</w:t>
      </w:r>
      <w:r>
        <w:rPr>
          <w:sz w:val="28"/>
          <w:szCs w:val="28"/>
        </w:rPr>
        <w:t xml:space="preserve"> </w:t>
      </w:r>
      <w:r w:rsidRPr="00673613">
        <w:rPr>
          <w:sz w:val="28"/>
          <w:szCs w:val="28"/>
        </w:rPr>
        <w:t>расположен в северо-западной части Костромской области, в 174 км от областного центра г. Костромы, граничит с Солигаличским, Буйским, Галичским, Парфеньевским, Антроповским, Кологривским районами и Вологодской областью. Административным центром является г</w:t>
      </w:r>
      <w:r>
        <w:rPr>
          <w:sz w:val="28"/>
          <w:szCs w:val="28"/>
        </w:rPr>
        <w:t>ород</w:t>
      </w:r>
      <w:r w:rsidRPr="00673613">
        <w:rPr>
          <w:sz w:val="28"/>
          <w:szCs w:val="28"/>
        </w:rPr>
        <w:t xml:space="preserve"> Чухлома.</w:t>
      </w:r>
    </w:p>
    <w:p w:rsidR="00B17197" w:rsidRPr="0094599C" w:rsidRDefault="00B17197" w:rsidP="00B17197">
      <w:pPr>
        <w:ind w:firstLine="709"/>
        <w:jc w:val="both"/>
        <w:rPr>
          <w:sz w:val="28"/>
          <w:szCs w:val="28"/>
        </w:rPr>
      </w:pPr>
      <w:r w:rsidRPr="00673613">
        <w:rPr>
          <w:sz w:val="28"/>
          <w:szCs w:val="28"/>
        </w:rPr>
        <w:t>Протяженность района с севера на юг 89 км и 86 км с запада на восток. Общая площадь района 3</w:t>
      </w:r>
      <w:r>
        <w:rPr>
          <w:sz w:val="28"/>
          <w:szCs w:val="28"/>
        </w:rPr>
        <w:t> </w:t>
      </w:r>
      <w:r w:rsidRPr="00673613">
        <w:rPr>
          <w:sz w:val="28"/>
          <w:szCs w:val="28"/>
        </w:rPr>
        <w:t>643</w:t>
      </w:r>
      <w:r>
        <w:rPr>
          <w:sz w:val="28"/>
          <w:szCs w:val="28"/>
        </w:rPr>
        <w:t>,</w:t>
      </w:r>
      <w:r w:rsidRPr="00673613">
        <w:rPr>
          <w:sz w:val="28"/>
          <w:szCs w:val="28"/>
        </w:rPr>
        <w:t xml:space="preserve">3 кв. км, что составляет 6.1% от всей территории области. </w:t>
      </w:r>
    </w:p>
    <w:p w:rsidR="00B17197" w:rsidRPr="00FE1E67" w:rsidRDefault="00B17197" w:rsidP="00B17197">
      <w:pPr>
        <w:ind w:firstLine="709"/>
        <w:jc w:val="both"/>
        <w:rPr>
          <w:sz w:val="28"/>
          <w:szCs w:val="28"/>
        </w:rPr>
      </w:pPr>
      <w:r w:rsidRPr="00FE1E6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E1E67">
        <w:rPr>
          <w:sz w:val="28"/>
          <w:szCs w:val="28"/>
        </w:rPr>
        <w:t>оценке,</w:t>
      </w:r>
      <w:r>
        <w:rPr>
          <w:sz w:val="28"/>
          <w:szCs w:val="28"/>
        </w:rPr>
        <w:t xml:space="preserve"> </w:t>
      </w:r>
      <w:r w:rsidRPr="00FE1E67">
        <w:rPr>
          <w:sz w:val="28"/>
          <w:szCs w:val="28"/>
        </w:rPr>
        <w:t>численность</w:t>
      </w:r>
      <w:r>
        <w:rPr>
          <w:sz w:val="28"/>
          <w:szCs w:val="28"/>
        </w:rPr>
        <w:t xml:space="preserve"> </w:t>
      </w:r>
      <w:r w:rsidRPr="00FE1E67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муниципального района на 1 января 2023 года составила 7779 человек,  </w:t>
      </w:r>
      <w:r w:rsidRPr="00FE1E6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E1E67">
        <w:rPr>
          <w:sz w:val="28"/>
          <w:szCs w:val="28"/>
        </w:rPr>
        <w:t>1</w:t>
      </w:r>
      <w:r>
        <w:rPr>
          <w:sz w:val="28"/>
          <w:szCs w:val="28"/>
        </w:rPr>
        <w:t xml:space="preserve"> января </w:t>
      </w:r>
      <w:r w:rsidRPr="00FE1E67">
        <w:rPr>
          <w:sz w:val="28"/>
          <w:szCs w:val="28"/>
        </w:rPr>
        <w:t>202</w:t>
      </w:r>
      <w:r>
        <w:rPr>
          <w:sz w:val="28"/>
          <w:szCs w:val="28"/>
        </w:rPr>
        <w:t xml:space="preserve">4 года </w:t>
      </w:r>
      <w:r w:rsidRPr="00FE1E67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7653 </w:t>
      </w:r>
      <w:r w:rsidRPr="00FE1E67">
        <w:rPr>
          <w:sz w:val="28"/>
          <w:szCs w:val="28"/>
        </w:rPr>
        <w:t>человек</w:t>
      </w:r>
      <w:r>
        <w:rPr>
          <w:sz w:val="28"/>
          <w:szCs w:val="28"/>
        </w:rPr>
        <w:t>а. З</w:t>
      </w:r>
      <w:r w:rsidRPr="00FE1E67">
        <w:rPr>
          <w:sz w:val="28"/>
          <w:szCs w:val="28"/>
        </w:rPr>
        <w:t>а</w:t>
      </w:r>
      <w:r>
        <w:rPr>
          <w:sz w:val="28"/>
          <w:szCs w:val="28"/>
        </w:rPr>
        <w:t xml:space="preserve"> год численность </w:t>
      </w:r>
      <w:r w:rsidRPr="00FE1E67">
        <w:rPr>
          <w:sz w:val="28"/>
          <w:szCs w:val="28"/>
        </w:rPr>
        <w:t>снизилась</w:t>
      </w:r>
      <w:r>
        <w:rPr>
          <w:sz w:val="28"/>
          <w:szCs w:val="28"/>
        </w:rPr>
        <w:t xml:space="preserve"> </w:t>
      </w:r>
      <w:r w:rsidRPr="00FE1E67">
        <w:rPr>
          <w:sz w:val="28"/>
          <w:szCs w:val="28"/>
        </w:rPr>
        <w:t>на</w:t>
      </w:r>
      <w:r>
        <w:rPr>
          <w:sz w:val="28"/>
          <w:szCs w:val="28"/>
        </w:rPr>
        <w:t xml:space="preserve"> 126 </w:t>
      </w:r>
      <w:r w:rsidRPr="00FE1E67">
        <w:rPr>
          <w:sz w:val="28"/>
          <w:szCs w:val="28"/>
        </w:rPr>
        <w:t>человек</w:t>
      </w:r>
      <w:r>
        <w:rPr>
          <w:sz w:val="28"/>
          <w:szCs w:val="28"/>
        </w:rPr>
        <w:t>.</w:t>
      </w:r>
    </w:p>
    <w:p w:rsidR="00B17197" w:rsidRPr="006764F0" w:rsidRDefault="00B17197" w:rsidP="00B17197">
      <w:pPr>
        <w:ind w:firstLine="709"/>
        <w:jc w:val="both"/>
        <w:rPr>
          <w:sz w:val="28"/>
          <w:szCs w:val="28"/>
        </w:rPr>
      </w:pPr>
      <w:r w:rsidRPr="00FE1E67">
        <w:rPr>
          <w:sz w:val="28"/>
          <w:szCs w:val="28"/>
        </w:rPr>
        <w:t>Сокращение</w:t>
      </w:r>
      <w:r>
        <w:rPr>
          <w:sz w:val="28"/>
          <w:szCs w:val="28"/>
        </w:rPr>
        <w:t xml:space="preserve"> </w:t>
      </w:r>
      <w:r w:rsidRPr="00FE1E67">
        <w:rPr>
          <w:sz w:val="28"/>
          <w:szCs w:val="28"/>
        </w:rPr>
        <w:t>численности</w:t>
      </w:r>
      <w:r>
        <w:rPr>
          <w:sz w:val="28"/>
          <w:szCs w:val="28"/>
        </w:rPr>
        <w:t xml:space="preserve"> </w:t>
      </w:r>
      <w:r w:rsidRPr="00FE1E67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FE1E67">
        <w:rPr>
          <w:sz w:val="28"/>
          <w:szCs w:val="28"/>
        </w:rPr>
        <w:t>обусловлено</w:t>
      </w:r>
      <w:r>
        <w:rPr>
          <w:sz w:val="28"/>
          <w:szCs w:val="28"/>
        </w:rPr>
        <w:t xml:space="preserve"> </w:t>
      </w:r>
      <w:r w:rsidRPr="00FE1E67">
        <w:rPr>
          <w:sz w:val="28"/>
          <w:szCs w:val="28"/>
        </w:rPr>
        <w:t>естественной</w:t>
      </w:r>
      <w:r>
        <w:rPr>
          <w:sz w:val="28"/>
          <w:szCs w:val="28"/>
        </w:rPr>
        <w:t xml:space="preserve"> </w:t>
      </w:r>
      <w:r w:rsidRPr="00FE1E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E1E67">
        <w:rPr>
          <w:sz w:val="28"/>
          <w:szCs w:val="28"/>
        </w:rPr>
        <w:t>миграционной</w:t>
      </w:r>
      <w:r>
        <w:rPr>
          <w:sz w:val="28"/>
          <w:szCs w:val="28"/>
        </w:rPr>
        <w:t xml:space="preserve"> </w:t>
      </w:r>
      <w:r w:rsidRPr="00FE1E67">
        <w:rPr>
          <w:sz w:val="28"/>
          <w:szCs w:val="28"/>
        </w:rPr>
        <w:t>убылью</w:t>
      </w:r>
      <w:r>
        <w:rPr>
          <w:sz w:val="28"/>
          <w:szCs w:val="28"/>
        </w:rPr>
        <w:t xml:space="preserve"> </w:t>
      </w:r>
      <w:r w:rsidRPr="00FE1E67">
        <w:rPr>
          <w:sz w:val="28"/>
          <w:szCs w:val="28"/>
        </w:rPr>
        <w:t>населения.</w:t>
      </w:r>
      <w:r>
        <w:rPr>
          <w:sz w:val="28"/>
          <w:szCs w:val="28"/>
        </w:rPr>
        <w:t xml:space="preserve"> </w:t>
      </w:r>
    </w:p>
    <w:p w:rsidR="00B17197" w:rsidRPr="00BC213D" w:rsidRDefault="00B17197" w:rsidP="00B17197">
      <w:pPr>
        <w:ind w:firstLine="709"/>
        <w:jc w:val="right"/>
        <w:rPr>
          <w:sz w:val="28"/>
          <w:szCs w:val="28"/>
        </w:rPr>
      </w:pPr>
      <w:r w:rsidRPr="00BC213D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№</w:t>
      </w:r>
      <w:r w:rsidRPr="00BC213D">
        <w:rPr>
          <w:sz w:val="28"/>
          <w:szCs w:val="28"/>
        </w:rPr>
        <w:t xml:space="preserve"> 17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6764F0">
        <w:rPr>
          <w:sz w:val="28"/>
          <w:szCs w:val="28"/>
        </w:rPr>
        <w:t>Численность</w:t>
      </w:r>
      <w:r>
        <w:rPr>
          <w:sz w:val="28"/>
          <w:szCs w:val="28"/>
        </w:rPr>
        <w:t xml:space="preserve"> </w:t>
      </w:r>
      <w:r w:rsidRPr="006764F0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6764F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6764F0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</w:t>
      </w:r>
      <w:r w:rsidRPr="006764F0">
        <w:rPr>
          <w:sz w:val="28"/>
          <w:szCs w:val="28"/>
        </w:rPr>
        <w:t>человек</w:t>
      </w:r>
    </w:p>
    <w:p w:rsidR="00B17197" w:rsidRDefault="00B17197" w:rsidP="00B17197">
      <w:pPr>
        <w:ind w:firstLine="709"/>
        <w:jc w:val="right"/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984"/>
        <w:gridCol w:w="2410"/>
        <w:gridCol w:w="2126"/>
      </w:tblGrid>
      <w:tr w:rsidR="00B17197" w:rsidRPr="00486D54" w:rsidTr="001A0657">
        <w:trPr>
          <w:trHeight w:val="20"/>
        </w:trPr>
        <w:tc>
          <w:tcPr>
            <w:tcW w:w="2802" w:type="dxa"/>
          </w:tcPr>
          <w:p w:rsidR="00B17197" w:rsidRPr="00486D54" w:rsidRDefault="00B17197" w:rsidP="001A0657">
            <w:pPr>
              <w:pStyle w:val="TableParagraph"/>
              <w:spacing w:before="0"/>
            </w:pPr>
            <w:r w:rsidRPr="00486D54">
              <w:t>Наименование муниципального района</w:t>
            </w:r>
          </w:p>
        </w:tc>
        <w:tc>
          <w:tcPr>
            <w:tcW w:w="1984" w:type="dxa"/>
            <w:hideMark/>
          </w:tcPr>
          <w:p w:rsidR="00B17197" w:rsidRPr="00486D54" w:rsidRDefault="00B17197" w:rsidP="001A0657">
            <w:pPr>
              <w:pStyle w:val="TableParagraph"/>
              <w:spacing w:before="0" w:line="275" w:lineRule="exact"/>
              <w:ind w:left="237"/>
              <w:jc w:val="center"/>
              <w:rPr>
                <w:lang w:val="en-US"/>
              </w:rPr>
            </w:pPr>
            <w:r w:rsidRPr="00486D54">
              <w:rPr>
                <w:lang w:val="en-US"/>
              </w:rPr>
              <w:t>Вс</w:t>
            </w:r>
            <w:r w:rsidRPr="00486D54">
              <w:t>ё</w:t>
            </w:r>
            <w:r w:rsidRPr="00486D54">
              <w:rPr>
                <w:spacing w:val="-4"/>
                <w:lang w:val="en-US"/>
              </w:rPr>
              <w:t xml:space="preserve"> </w:t>
            </w:r>
            <w:r w:rsidRPr="00486D54">
              <w:rPr>
                <w:spacing w:val="-4"/>
              </w:rPr>
              <w:t>н</w:t>
            </w:r>
            <w:r w:rsidRPr="00486D54">
              <w:rPr>
                <w:lang w:val="en-US"/>
              </w:rPr>
              <w:t>аселение</w:t>
            </w:r>
          </w:p>
        </w:tc>
        <w:tc>
          <w:tcPr>
            <w:tcW w:w="2410" w:type="dxa"/>
            <w:hideMark/>
          </w:tcPr>
          <w:p w:rsidR="00B17197" w:rsidRPr="00486D54" w:rsidRDefault="00B17197" w:rsidP="001A0657">
            <w:pPr>
              <w:pStyle w:val="TableParagraph"/>
              <w:spacing w:before="0" w:line="275" w:lineRule="exact"/>
              <w:ind w:left="-72" w:firstLine="110"/>
              <w:jc w:val="center"/>
              <w:rPr>
                <w:lang w:val="en-US"/>
              </w:rPr>
            </w:pPr>
            <w:r w:rsidRPr="00486D54">
              <w:rPr>
                <w:lang w:val="en-US"/>
              </w:rPr>
              <w:t>Городское</w:t>
            </w:r>
            <w:r w:rsidRPr="00486D54">
              <w:t xml:space="preserve"> </w:t>
            </w:r>
            <w:r w:rsidRPr="00486D54">
              <w:rPr>
                <w:lang w:val="en-US"/>
              </w:rPr>
              <w:t>население</w:t>
            </w:r>
          </w:p>
        </w:tc>
        <w:tc>
          <w:tcPr>
            <w:tcW w:w="2126" w:type="dxa"/>
            <w:hideMark/>
          </w:tcPr>
          <w:p w:rsidR="00B17197" w:rsidRPr="00486D54" w:rsidRDefault="00B17197" w:rsidP="001A0657">
            <w:pPr>
              <w:pStyle w:val="TableParagraph"/>
              <w:spacing w:before="0" w:line="275" w:lineRule="exact"/>
              <w:jc w:val="center"/>
              <w:rPr>
                <w:lang w:val="en-US"/>
              </w:rPr>
            </w:pPr>
            <w:r w:rsidRPr="00486D54">
              <w:rPr>
                <w:lang w:val="en-US"/>
              </w:rPr>
              <w:t>Сельское</w:t>
            </w:r>
            <w:r w:rsidRPr="00486D54">
              <w:t xml:space="preserve"> </w:t>
            </w:r>
            <w:r w:rsidRPr="00486D54">
              <w:rPr>
                <w:lang w:val="en-US"/>
              </w:rPr>
              <w:t>население</w:t>
            </w:r>
          </w:p>
        </w:tc>
      </w:tr>
      <w:tr w:rsidR="00B17197" w:rsidRPr="00486D54" w:rsidTr="001A0657">
        <w:trPr>
          <w:trHeight w:val="20"/>
        </w:trPr>
        <w:tc>
          <w:tcPr>
            <w:tcW w:w="2802" w:type="dxa"/>
            <w:hideMark/>
          </w:tcPr>
          <w:p w:rsidR="00B17197" w:rsidRPr="00486D54" w:rsidRDefault="00B17197" w:rsidP="001A0657">
            <w:pPr>
              <w:pStyle w:val="TableParagraph"/>
              <w:spacing w:before="49"/>
              <w:ind w:left="167"/>
              <w:rPr>
                <w:lang w:val="en-US"/>
              </w:rPr>
            </w:pPr>
            <w:r w:rsidRPr="00486D54">
              <w:rPr>
                <w:lang w:val="en-US"/>
              </w:rPr>
              <w:t>Чухломский</w:t>
            </w:r>
          </w:p>
        </w:tc>
        <w:tc>
          <w:tcPr>
            <w:tcW w:w="1984" w:type="dxa"/>
            <w:hideMark/>
          </w:tcPr>
          <w:p w:rsidR="00B17197" w:rsidRPr="00486D54" w:rsidRDefault="00B17197" w:rsidP="001A0657">
            <w:pPr>
              <w:pStyle w:val="TableParagraph"/>
              <w:spacing w:before="49"/>
              <w:ind w:left="80" w:right="494"/>
              <w:jc w:val="center"/>
            </w:pPr>
            <w:r w:rsidRPr="00486D54">
              <w:t>7653</w:t>
            </w:r>
          </w:p>
        </w:tc>
        <w:tc>
          <w:tcPr>
            <w:tcW w:w="2410" w:type="dxa"/>
            <w:hideMark/>
          </w:tcPr>
          <w:p w:rsidR="00B17197" w:rsidRPr="00486D54" w:rsidRDefault="00B17197" w:rsidP="001A0657">
            <w:pPr>
              <w:pStyle w:val="TableParagraph"/>
              <w:spacing w:before="49"/>
              <w:ind w:right="492" w:firstLine="110"/>
              <w:jc w:val="center"/>
            </w:pPr>
            <w:r w:rsidRPr="00486D54">
              <w:t>4111</w:t>
            </w:r>
          </w:p>
        </w:tc>
        <w:tc>
          <w:tcPr>
            <w:tcW w:w="2126" w:type="dxa"/>
            <w:hideMark/>
          </w:tcPr>
          <w:p w:rsidR="00B17197" w:rsidRPr="00486D54" w:rsidRDefault="00B17197" w:rsidP="001A0657">
            <w:pPr>
              <w:pStyle w:val="TableParagraph"/>
              <w:spacing w:before="49"/>
              <w:ind w:left="22"/>
              <w:jc w:val="center"/>
            </w:pPr>
            <w:r w:rsidRPr="00486D54">
              <w:t>3542</w:t>
            </w:r>
          </w:p>
        </w:tc>
      </w:tr>
    </w:tbl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BE63C1">
        <w:rPr>
          <w:sz w:val="28"/>
          <w:szCs w:val="28"/>
        </w:rPr>
        <w:t xml:space="preserve">Территория Чухломского района, как и всей Костромской области, </w:t>
      </w:r>
      <w:r>
        <w:rPr>
          <w:sz w:val="28"/>
          <w:szCs w:val="28"/>
        </w:rPr>
        <w:t>рассположена</w:t>
      </w:r>
      <w:r w:rsidRPr="00BE63C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E63C1">
        <w:rPr>
          <w:sz w:val="28"/>
          <w:szCs w:val="28"/>
        </w:rPr>
        <w:t xml:space="preserve"> лесостепной зоне Русской </w:t>
      </w:r>
      <w:r w:rsidRPr="0020406D">
        <w:rPr>
          <w:sz w:val="28"/>
          <w:szCs w:val="28"/>
        </w:rPr>
        <w:t>(Восточно-Европейской)</w:t>
      </w:r>
      <w:r>
        <w:rPr>
          <w:sz w:val="28"/>
          <w:szCs w:val="28"/>
        </w:rPr>
        <w:t xml:space="preserve"> </w:t>
      </w:r>
      <w:r w:rsidRPr="00BE63C1">
        <w:rPr>
          <w:sz w:val="28"/>
          <w:szCs w:val="28"/>
        </w:rPr>
        <w:t xml:space="preserve">равнины. </w:t>
      </w:r>
      <w:r>
        <w:rPr>
          <w:sz w:val="28"/>
          <w:szCs w:val="28"/>
        </w:rPr>
        <w:t xml:space="preserve">Климат </w:t>
      </w:r>
      <w:r w:rsidRPr="00BE63C1">
        <w:rPr>
          <w:sz w:val="28"/>
          <w:szCs w:val="28"/>
        </w:rPr>
        <w:t>умеренно континентальн</w:t>
      </w:r>
      <w:r>
        <w:rPr>
          <w:sz w:val="28"/>
          <w:szCs w:val="28"/>
        </w:rPr>
        <w:t xml:space="preserve">ый </w:t>
      </w:r>
      <w:r w:rsidRPr="00BE63C1">
        <w:rPr>
          <w:sz w:val="28"/>
          <w:szCs w:val="28"/>
        </w:rPr>
        <w:t>с коротким, сравнительно теплым летом и продолжительной холодной и многоснежной зимой.</w:t>
      </w:r>
      <w:r>
        <w:rPr>
          <w:sz w:val="28"/>
          <w:szCs w:val="28"/>
        </w:rPr>
        <w:t xml:space="preserve"> </w:t>
      </w:r>
      <w:r w:rsidRPr="0020406D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я </w:t>
      </w:r>
      <w:r w:rsidRPr="0020406D">
        <w:rPr>
          <w:sz w:val="28"/>
          <w:szCs w:val="28"/>
        </w:rPr>
        <w:t>покрыта</w:t>
      </w:r>
      <w:r>
        <w:rPr>
          <w:sz w:val="28"/>
          <w:szCs w:val="28"/>
        </w:rPr>
        <w:t xml:space="preserve"> </w:t>
      </w:r>
      <w:r w:rsidRPr="0020406D">
        <w:rPr>
          <w:sz w:val="28"/>
          <w:szCs w:val="28"/>
        </w:rPr>
        <w:t>южной</w:t>
      </w:r>
      <w:r>
        <w:rPr>
          <w:sz w:val="28"/>
          <w:szCs w:val="28"/>
        </w:rPr>
        <w:t xml:space="preserve"> </w:t>
      </w:r>
      <w:r w:rsidRPr="0020406D">
        <w:rPr>
          <w:sz w:val="28"/>
          <w:szCs w:val="28"/>
        </w:rPr>
        <w:t>тайгой,</w:t>
      </w:r>
      <w:r>
        <w:rPr>
          <w:sz w:val="28"/>
          <w:szCs w:val="28"/>
        </w:rPr>
        <w:t xml:space="preserve"> </w:t>
      </w:r>
      <w:r w:rsidRPr="0020406D">
        <w:rPr>
          <w:sz w:val="28"/>
          <w:szCs w:val="28"/>
        </w:rPr>
        <w:t>высокая</w:t>
      </w:r>
      <w:r>
        <w:rPr>
          <w:sz w:val="28"/>
          <w:szCs w:val="28"/>
        </w:rPr>
        <w:t xml:space="preserve"> </w:t>
      </w:r>
      <w:r w:rsidRPr="0020406D">
        <w:rPr>
          <w:sz w:val="28"/>
          <w:szCs w:val="28"/>
        </w:rPr>
        <w:t>облесенность</w:t>
      </w:r>
      <w:r>
        <w:rPr>
          <w:sz w:val="28"/>
          <w:szCs w:val="28"/>
        </w:rPr>
        <w:t xml:space="preserve"> </w:t>
      </w:r>
      <w:r w:rsidRPr="0020406D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20406D">
        <w:rPr>
          <w:sz w:val="28"/>
          <w:szCs w:val="28"/>
        </w:rPr>
        <w:t>основным</w:t>
      </w:r>
      <w:r>
        <w:rPr>
          <w:sz w:val="28"/>
          <w:szCs w:val="28"/>
        </w:rPr>
        <w:t xml:space="preserve"> </w:t>
      </w:r>
      <w:r w:rsidRPr="0020406D">
        <w:rPr>
          <w:sz w:val="28"/>
          <w:szCs w:val="28"/>
        </w:rPr>
        <w:t>природным</w:t>
      </w:r>
      <w:r>
        <w:rPr>
          <w:sz w:val="28"/>
          <w:szCs w:val="28"/>
        </w:rPr>
        <w:t xml:space="preserve"> </w:t>
      </w:r>
      <w:r w:rsidRPr="0020406D">
        <w:rPr>
          <w:sz w:val="28"/>
          <w:szCs w:val="28"/>
        </w:rPr>
        <w:t>ресурсом.</w:t>
      </w:r>
      <w:r>
        <w:rPr>
          <w:sz w:val="28"/>
          <w:szCs w:val="28"/>
        </w:rPr>
        <w:t xml:space="preserve"> </w:t>
      </w:r>
      <w:r w:rsidRPr="0020406D">
        <w:rPr>
          <w:sz w:val="28"/>
          <w:szCs w:val="28"/>
        </w:rPr>
        <w:t>Ископаемые</w:t>
      </w:r>
      <w:r>
        <w:rPr>
          <w:sz w:val="28"/>
          <w:szCs w:val="28"/>
        </w:rPr>
        <w:t xml:space="preserve"> </w:t>
      </w:r>
      <w:r w:rsidRPr="0020406D">
        <w:rPr>
          <w:sz w:val="28"/>
          <w:szCs w:val="28"/>
        </w:rPr>
        <w:t>ресурсы</w:t>
      </w:r>
      <w:r>
        <w:rPr>
          <w:sz w:val="28"/>
          <w:szCs w:val="28"/>
        </w:rPr>
        <w:t xml:space="preserve"> </w:t>
      </w:r>
      <w:r w:rsidRPr="0020406D">
        <w:rPr>
          <w:sz w:val="28"/>
          <w:szCs w:val="28"/>
        </w:rPr>
        <w:t>относятся</w:t>
      </w:r>
      <w:r>
        <w:rPr>
          <w:sz w:val="28"/>
          <w:szCs w:val="28"/>
        </w:rPr>
        <w:t xml:space="preserve"> </w:t>
      </w:r>
      <w:r w:rsidRPr="0020406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0406D">
        <w:rPr>
          <w:sz w:val="28"/>
          <w:szCs w:val="28"/>
        </w:rPr>
        <w:t>общераспространенным</w:t>
      </w:r>
      <w:r>
        <w:rPr>
          <w:sz w:val="28"/>
          <w:szCs w:val="28"/>
        </w:rPr>
        <w:t xml:space="preserve"> </w:t>
      </w:r>
      <w:r w:rsidRPr="0020406D">
        <w:rPr>
          <w:sz w:val="28"/>
          <w:szCs w:val="28"/>
        </w:rPr>
        <w:t>видам</w:t>
      </w:r>
      <w:r>
        <w:rPr>
          <w:sz w:val="28"/>
          <w:szCs w:val="28"/>
        </w:rPr>
        <w:t xml:space="preserve"> </w:t>
      </w:r>
      <w:r w:rsidRPr="0020406D">
        <w:rPr>
          <w:sz w:val="28"/>
          <w:szCs w:val="28"/>
        </w:rPr>
        <w:t>сырья.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723146">
        <w:rPr>
          <w:sz w:val="28"/>
          <w:szCs w:val="28"/>
        </w:rPr>
        <w:t>Планирование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обслуживания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осуществляться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экономической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строительства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дальнейшего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содержания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объектов.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населенного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расселения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характеризует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обязательный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минимальный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обслуживания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населения,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накладывает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дополнительную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нагрузку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сеть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инфраструктурных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пользованием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услугами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населением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расселения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23146">
        <w:rPr>
          <w:sz w:val="28"/>
          <w:szCs w:val="28"/>
        </w:rPr>
        <w:t>целом.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734992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дифференцировано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зависимости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численности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постоянного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населенного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роли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местной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системе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расселения,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максимально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климатических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особенной</w:t>
      </w:r>
      <w:r>
        <w:rPr>
          <w:sz w:val="28"/>
          <w:szCs w:val="28"/>
        </w:rPr>
        <w:t xml:space="preserve"> </w:t>
      </w:r>
      <w:r w:rsidRPr="00734992">
        <w:rPr>
          <w:sz w:val="28"/>
          <w:szCs w:val="28"/>
        </w:rPr>
        <w:t>территории.</w:t>
      </w:r>
    </w:p>
    <w:p w:rsidR="00B17197" w:rsidRPr="008114FA" w:rsidRDefault="00B17197" w:rsidP="00B17197">
      <w:pPr>
        <w:pStyle w:val="ab"/>
        <w:ind w:right="-1" w:firstLine="707"/>
        <w:jc w:val="right"/>
        <w:rPr>
          <w:sz w:val="28"/>
          <w:szCs w:val="28"/>
        </w:rPr>
      </w:pPr>
      <w:r w:rsidRPr="00BC213D">
        <w:rPr>
          <w:sz w:val="28"/>
          <w:szCs w:val="28"/>
        </w:rPr>
        <w:t>Таблица № 18</w:t>
      </w:r>
    </w:p>
    <w:p w:rsidR="00B17197" w:rsidRPr="008114FA" w:rsidRDefault="00B17197" w:rsidP="00B17197">
      <w:pPr>
        <w:pStyle w:val="310"/>
        <w:ind w:left="0" w:right="-1"/>
        <w:jc w:val="center"/>
        <w:rPr>
          <w:b w:val="0"/>
          <w:i w:val="0"/>
          <w:sz w:val="28"/>
          <w:szCs w:val="28"/>
        </w:rPr>
      </w:pPr>
      <w:r w:rsidRPr="008114FA">
        <w:rPr>
          <w:b w:val="0"/>
          <w:i w:val="0"/>
          <w:sz w:val="28"/>
          <w:szCs w:val="28"/>
        </w:rPr>
        <w:t>Дифференциация</w:t>
      </w:r>
      <w:r>
        <w:rPr>
          <w:b w:val="0"/>
          <w:i w:val="0"/>
          <w:spacing w:val="-5"/>
          <w:sz w:val="28"/>
          <w:szCs w:val="28"/>
        </w:rPr>
        <w:t xml:space="preserve"> </w:t>
      </w:r>
      <w:r w:rsidRPr="008114FA">
        <w:rPr>
          <w:b w:val="0"/>
          <w:i w:val="0"/>
          <w:sz w:val="28"/>
          <w:szCs w:val="28"/>
        </w:rPr>
        <w:t>населенных</w:t>
      </w:r>
      <w:r>
        <w:rPr>
          <w:b w:val="0"/>
          <w:i w:val="0"/>
          <w:spacing w:val="-4"/>
          <w:sz w:val="28"/>
          <w:szCs w:val="28"/>
        </w:rPr>
        <w:t xml:space="preserve"> </w:t>
      </w:r>
      <w:r w:rsidRPr="008114FA">
        <w:rPr>
          <w:b w:val="0"/>
          <w:i w:val="0"/>
          <w:sz w:val="28"/>
          <w:szCs w:val="28"/>
        </w:rPr>
        <w:t>пунктов</w:t>
      </w:r>
      <w:r>
        <w:rPr>
          <w:b w:val="0"/>
          <w:i w:val="0"/>
          <w:spacing w:val="-7"/>
          <w:sz w:val="28"/>
          <w:szCs w:val="28"/>
        </w:rPr>
        <w:t xml:space="preserve"> </w:t>
      </w:r>
      <w:r w:rsidRPr="008114FA">
        <w:rPr>
          <w:b w:val="0"/>
          <w:i w:val="0"/>
          <w:sz w:val="28"/>
          <w:szCs w:val="28"/>
        </w:rPr>
        <w:t>муниципальных</w:t>
      </w:r>
      <w:r>
        <w:rPr>
          <w:b w:val="0"/>
          <w:i w:val="0"/>
          <w:spacing w:val="-4"/>
          <w:sz w:val="28"/>
          <w:szCs w:val="28"/>
        </w:rPr>
        <w:t xml:space="preserve"> </w:t>
      </w:r>
      <w:r w:rsidRPr="008114FA">
        <w:rPr>
          <w:b w:val="0"/>
          <w:i w:val="0"/>
          <w:sz w:val="28"/>
          <w:szCs w:val="28"/>
        </w:rPr>
        <w:t>образований</w:t>
      </w:r>
      <w:r>
        <w:rPr>
          <w:b w:val="0"/>
          <w:i w:val="0"/>
          <w:spacing w:val="2"/>
          <w:sz w:val="28"/>
          <w:szCs w:val="28"/>
        </w:rPr>
        <w:t xml:space="preserve"> </w:t>
      </w:r>
      <w:r w:rsidRPr="008114FA">
        <w:rPr>
          <w:b w:val="0"/>
          <w:i w:val="0"/>
          <w:sz w:val="28"/>
          <w:szCs w:val="28"/>
        </w:rPr>
        <w:t>Костромской</w:t>
      </w:r>
      <w:r>
        <w:rPr>
          <w:b w:val="0"/>
          <w:i w:val="0"/>
          <w:sz w:val="28"/>
          <w:szCs w:val="28"/>
        </w:rPr>
        <w:t xml:space="preserve"> </w:t>
      </w:r>
      <w:r w:rsidRPr="008114FA">
        <w:rPr>
          <w:b w:val="0"/>
          <w:i w:val="0"/>
          <w:sz w:val="28"/>
          <w:szCs w:val="28"/>
        </w:rPr>
        <w:t>области</w:t>
      </w:r>
      <w:r>
        <w:rPr>
          <w:b w:val="0"/>
          <w:i w:val="0"/>
          <w:spacing w:val="-2"/>
          <w:sz w:val="28"/>
          <w:szCs w:val="28"/>
        </w:rPr>
        <w:t xml:space="preserve"> </w:t>
      </w:r>
      <w:r w:rsidRPr="008114FA">
        <w:rPr>
          <w:b w:val="0"/>
          <w:i w:val="0"/>
          <w:sz w:val="28"/>
          <w:szCs w:val="28"/>
        </w:rPr>
        <w:t>по</w:t>
      </w:r>
      <w:r>
        <w:rPr>
          <w:b w:val="0"/>
          <w:i w:val="0"/>
          <w:spacing w:val="-3"/>
          <w:sz w:val="28"/>
          <w:szCs w:val="28"/>
        </w:rPr>
        <w:t xml:space="preserve"> </w:t>
      </w:r>
      <w:r w:rsidRPr="008114FA">
        <w:rPr>
          <w:b w:val="0"/>
          <w:i w:val="0"/>
          <w:sz w:val="28"/>
          <w:szCs w:val="28"/>
        </w:rPr>
        <w:t>численности</w:t>
      </w:r>
      <w:r>
        <w:rPr>
          <w:b w:val="0"/>
          <w:i w:val="0"/>
          <w:spacing w:val="-4"/>
          <w:sz w:val="28"/>
          <w:szCs w:val="28"/>
        </w:rPr>
        <w:t xml:space="preserve"> </w:t>
      </w:r>
      <w:r w:rsidRPr="008114FA">
        <w:rPr>
          <w:b w:val="0"/>
          <w:i w:val="0"/>
          <w:sz w:val="28"/>
          <w:szCs w:val="28"/>
        </w:rPr>
        <w:t>населения</w:t>
      </w:r>
    </w:p>
    <w:p w:rsidR="00B17197" w:rsidRPr="008114FA" w:rsidRDefault="00B17197" w:rsidP="00B17197">
      <w:pPr>
        <w:pStyle w:val="310"/>
        <w:ind w:left="0" w:right="-1"/>
        <w:jc w:val="center"/>
        <w:rPr>
          <w:b w:val="0"/>
          <w:i w:val="0"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260"/>
        <w:gridCol w:w="3685"/>
      </w:tblGrid>
      <w:tr w:rsidR="00B17197" w:rsidRPr="00003069" w:rsidTr="001A0657">
        <w:trPr>
          <w:trHeight w:val="20"/>
        </w:trPr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003069" w:rsidRDefault="00B17197" w:rsidP="001A0657">
            <w:pPr>
              <w:pStyle w:val="TableParagraph"/>
              <w:jc w:val="center"/>
            </w:pPr>
            <w:r w:rsidRPr="00003069">
              <w:rPr>
                <w:spacing w:val="-1"/>
              </w:rPr>
              <w:t xml:space="preserve">Группы </w:t>
            </w:r>
            <w:r w:rsidRPr="00003069">
              <w:t>населенных</w:t>
            </w:r>
            <w:r w:rsidRPr="00003069">
              <w:rPr>
                <w:spacing w:val="-47"/>
              </w:rPr>
              <w:t xml:space="preserve"> </w:t>
            </w:r>
            <w:r w:rsidRPr="00003069">
              <w:t>пунктов</w:t>
            </w:r>
          </w:p>
        </w:tc>
        <w:tc>
          <w:tcPr>
            <w:tcW w:w="69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003069" w:rsidRDefault="00B17197" w:rsidP="001A0657">
            <w:pPr>
              <w:pStyle w:val="TableParagraph"/>
              <w:jc w:val="center"/>
            </w:pPr>
            <w:r w:rsidRPr="00003069">
              <w:t>Численность</w:t>
            </w:r>
            <w:r w:rsidRPr="00003069">
              <w:rPr>
                <w:spacing w:val="-2"/>
              </w:rPr>
              <w:t xml:space="preserve"> </w:t>
            </w:r>
            <w:r w:rsidRPr="00003069">
              <w:t>населения,</w:t>
            </w:r>
            <w:r w:rsidRPr="00003069">
              <w:rPr>
                <w:spacing w:val="-4"/>
              </w:rPr>
              <w:t xml:space="preserve"> </w:t>
            </w:r>
            <w:r w:rsidRPr="00003069">
              <w:t>тыс.</w:t>
            </w:r>
            <w:r w:rsidRPr="00003069">
              <w:rPr>
                <w:spacing w:val="-1"/>
              </w:rPr>
              <w:t xml:space="preserve"> </w:t>
            </w:r>
            <w:r w:rsidRPr="00003069">
              <w:t>человек</w:t>
            </w:r>
          </w:p>
        </w:tc>
      </w:tr>
      <w:tr w:rsidR="00B17197" w:rsidRPr="00003069" w:rsidTr="001A0657">
        <w:trPr>
          <w:trHeight w:val="307"/>
        </w:trPr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003069" w:rsidRDefault="00B17197" w:rsidP="001A0657"/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003069" w:rsidRDefault="00B17197" w:rsidP="001A0657">
            <w:pPr>
              <w:pStyle w:val="TableParagraph"/>
              <w:jc w:val="center"/>
            </w:pPr>
            <w:r w:rsidRPr="00003069">
              <w:t>Городские</w:t>
            </w:r>
            <w:r w:rsidRPr="00003069">
              <w:rPr>
                <w:spacing w:val="-4"/>
              </w:rPr>
              <w:t xml:space="preserve"> </w:t>
            </w:r>
            <w:r w:rsidRPr="00003069">
              <w:t>населенные</w:t>
            </w:r>
            <w:r w:rsidRPr="00003069">
              <w:rPr>
                <w:spacing w:val="-3"/>
              </w:rPr>
              <w:t xml:space="preserve"> </w:t>
            </w:r>
            <w:r w:rsidRPr="00003069">
              <w:t>пункты</w:t>
            </w: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003069" w:rsidRDefault="00B17197" w:rsidP="001A0657">
            <w:pPr>
              <w:pStyle w:val="TableParagraph"/>
              <w:jc w:val="center"/>
            </w:pPr>
            <w:r w:rsidRPr="00003069">
              <w:t>Сельские</w:t>
            </w:r>
            <w:r w:rsidRPr="00003069">
              <w:rPr>
                <w:spacing w:val="-4"/>
              </w:rPr>
              <w:t xml:space="preserve"> </w:t>
            </w:r>
            <w:r w:rsidRPr="00003069">
              <w:t>населенные</w:t>
            </w:r>
            <w:r w:rsidRPr="00003069">
              <w:rPr>
                <w:spacing w:val="-3"/>
              </w:rPr>
              <w:t xml:space="preserve"> </w:t>
            </w:r>
            <w:r w:rsidRPr="00003069">
              <w:t>пункты</w:t>
            </w:r>
          </w:p>
        </w:tc>
      </w:tr>
      <w:tr w:rsidR="00B17197" w:rsidRPr="00003069" w:rsidTr="001A0657">
        <w:trPr>
          <w:trHeight w:val="20"/>
        </w:trPr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003069" w:rsidRDefault="00B17197" w:rsidP="001A0657">
            <w:pPr>
              <w:pStyle w:val="TableParagraph"/>
              <w:spacing w:line="223" w:lineRule="exact"/>
            </w:pPr>
            <w:r w:rsidRPr="00003069">
              <w:t>Крупные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003069" w:rsidRDefault="00B17197" w:rsidP="001A0657">
            <w:pPr>
              <w:pStyle w:val="TableParagraph"/>
              <w:spacing w:line="223" w:lineRule="exact"/>
              <w:jc w:val="center"/>
            </w:pPr>
            <w:r w:rsidRPr="00003069">
              <w:t>Свыше</w:t>
            </w:r>
            <w:r w:rsidRPr="00003069">
              <w:rPr>
                <w:spacing w:val="-2"/>
              </w:rPr>
              <w:t xml:space="preserve"> </w:t>
            </w:r>
            <w:r w:rsidRPr="00003069">
              <w:t>250</w:t>
            </w:r>
            <w:r w:rsidRPr="00003069">
              <w:rPr>
                <w:spacing w:val="-1"/>
              </w:rPr>
              <w:t xml:space="preserve"> </w:t>
            </w:r>
            <w:r w:rsidRPr="00003069">
              <w:t>(город</w:t>
            </w:r>
            <w:r w:rsidRPr="00003069">
              <w:rPr>
                <w:spacing w:val="-1"/>
              </w:rPr>
              <w:t xml:space="preserve"> </w:t>
            </w:r>
            <w:r w:rsidRPr="00003069">
              <w:t>Кострома)</w:t>
            </w: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003069" w:rsidRDefault="00B17197" w:rsidP="001A0657">
            <w:pPr>
              <w:pStyle w:val="TableParagraph"/>
              <w:spacing w:line="223" w:lineRule="exact"/>
              <w:jc w:val="center"/>
            </w:pPr>
            <w:r w:rsidRPr="00003069">
              <w:t>Свыше</w:t>
            </w:r>
            <w:r w:rsidRPr="00003069">
              <w:rPr>
                <w:spacing w:val="-3"/>
              </w:rPr>
              <w:t xml:space="preserve"> </w:t>
            </w:r>
            <w:r w:rsidRPr="00003069">
              <w:t>3</w:t>
            </w:r>
          </w:p>
        </w:tc>
      </w:tr>
      <w:tr w:rsidR="00B17197" w:rsidRPr="00003069" w:rsidTr="001A0657">
        <w:trPr>
          <w:trHeight w:val="20"/>
        </w:trPr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003069" w:rsidRDefault="00B17197" w:rsidP="001A0657">
            <w:pPr>
              <w:pStyle w:val="TableParagraph"/>
              <w:spacing w:line="225" w:lineRule="exact"/>
            </w:pPr>
            <w:r w:rsidRPr="00003069">
              <w:t>Большие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003069" w:rsidRDefault="00B17197" w:rsidP="001A0657">
            <w:pPr>
              <w:pStyle w:val="TableParagraph"/>
              <w:spacing w:line="225" w:lineRule="exact"/>
              <w:jc w:val="center"/>
            </w:pPr>
            <w:r w:rsidRPr="00003069">
              <w:t>Свыше</w:t>
            </w:r>
            <w:r w:rsidRPr="00003069">
              <w:rPr>
                <w:spacing w:val="-2"/>
              </w:rPr>
              <w:t xml:space="preserve"> </w:t>
            </w:r>
            <w:r w:rsidRPr="00003069">
              <w:t>100</w:t>
            </w:r>
            <w:r w:rsidRPr="00003069">
              <w:rPr>
                <w:spacing w:val="-1"/>
              </w:rPr>
              <w:t xml:space="preserve"> </w:t>
            </w:r>
            <w:r w:rsidRPr="00003069">
              <w:t>до</w:t>
            </w:r>
            <w:r w:rsidRPr="00003069">
              <w:rPr>
                <w:spacing w:val="-2"/>
              </w:rPr>
              <w:t xml:space="preserve"> </w:t>
            </w:r>
            <w:r w:rsidRPr="00003069">
              <w:t>250</w:t>
            </w:r>
            <w:r w:rsidRPr="00003069">
              <w:rPr>
                <w:spacing w:val="-2"/>
              </w:rPr>
              <w:t xml:space="preserve"> </w:t>
            </w: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003069" w:rsidRDefault="00B17197" w:rsidP="001A0657">
            <w:pPr>
              <w:pStyle w:val="TableParagraph"/>
              <w:spacing w:line="225" w:lineRule="exact"/>
              <w:jc w:val="center"/>
            </w:pPr>
            <w:r w:rsidRPr="00003069">
              <w:t>Свыше</w:t>
            </w:r>
            <w:r w:rsidRPr="00003069">
              <w:rPr>
                <w:spacing w:val="-2"/>
              </w:rPr>
              <w:t xml:space="preserve"> </w:t>
            </w:r>
            <w:r w:rsidRPr="00003069">
              <w:t>1</w:t>
            </w:r>
            <w:r w:rsidRPr="00003069">
              <w:rPr>
                <w:spacing w:val="-1"/>
              </w:rPr>
              <w:t xml:space="preserve"> </w:t>
            </w:r>
            <w:r w:rsidRPr="00003069">
              <w:t>до</w:t>
            </w:r>
            <w:r w:rsidRPr="00003069">
              <w:rPr>
                <w:spacing w:val="-2"/>
              </w:rPr>
              <w:t xml:space="preserve"> </w:t>
            </w:r>
            <w:r w:rsidRPr="00003069">
              <w:t>3</w:t>
            </w:r>
          </w:p>
        </w:tc>
      </w:tr>
      <w:tr w:rsidR="00B17197" w:rsidRPr="00003069" w:rsidTr="001A0657">
        <w:trPr>
          <w:trHeight w:val="20"/>
        </w:trPr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003069" w:rsidRDefault="00B17197" w:rsidP="001A0657">
            <w:pPr>
              <w:pStyle w:val="TableParagraph"/>
              <w:spacing w:line="225" w:lineRule="exact"/>
            </w:pPr>
            <w:r w:rsidRPr="00003069">
              <w:t>Средние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003069" w:rsidRDefault="00B17197" w:rsidP="001A0657">
            <w:pPr>
              <w:pStyle w:val="TableParagraph"/>
              <w:spacing w:line="225" w:lineRule="exact"/>
              <w:jc w:val="center"/>
            </w:pPr>
            <w:r w:rsidRPr="00003069">
              <w:t>Свыше</w:t>
            </w:r>
            <w:r w:rsidRPr="00003069">
              <w:rPr>
                <w:spacing w:val="-2"/>
              </w:rPr>
              <w:t xml:space="preserve"> </w:t>
            </w:r>
            <w:r w:rsidRPr="00003069">
              <w:t>50</w:t>
            </w:r>
            <w:r w:rsidRPr="00003069">
              <w:rPr>
                <w:spacing w:val="-1"/>
              </w:rPr>
              <w:t xml:space="preserve"> </w:t>
            </w:r>
            <w:r w:rsidRPr="00003069">
              <w:t>до</w:t>
            </w:r>
            <w:r w:rsidRPr="00003069">
              <w:rPr>
                <w:spacing w:val="-2"/>
              </w:rPr>
              <w:t xml:space="preserve"> 100</w:t>
            </w: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003069" w:rsidRDefault="00B17197" w:rsidP="001A0657">
            <w:pPr>
              <w:pStyle w:val="TableParagraph"/>
              <w:spacing w:line="225" w:lineRule="exact"/>
              <w:jc w:val="center"/>
            </w:pPr>
            <w:r w:rsidRPr="00003069">
              <w:t>Свыше</w:t>
            </w:r>
            <w:r w:rsidRPr="00003069">
              <w:rPr>
                <w:spacing w:val="-2"/>
              </w:rPr>
              <w:t xml:space="preserve"> </w:t>
            </w:r>
            <w:r w:rsidRPr="00003069">
              <w:t>0,2</w:t>
            </w:r>
            <w:r w:rsidRPr="00003069">
              <w:rPr>
                <w:spacing w:val="-1"/>
              </w:rPr>
              <w:t xml:space="preserve"> </w:t>
            </w:r>
            <w:r w:rsidRPr="00003069">
              <w:t>до</w:t>
            </w:r>
            <w:r w:rsidRPr="00003069">
              <w:rPr>
                <w:spacing w:val="-2"/>
              </w:rPr>
              <w:t xml:space="preserve"> </w:t>
            </w:r>
            <w:r w:rsidRPr="00003069">
              <w:t>1</w:t>
            </w:r>
          </w:p>
        </w:tc>
      </w:tr>
      <w:tr w:rsidR="00B17197" w:rsidRPr="00003069" w:rsidTr="001A0657">
        <w:trPr>
          <w:trHeight w:val="20"/>
        </w:trPr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7197" w:rsidRPr="00003069" w:rsidRDefault="00B17197" w:rsidP="001A0657">
            <w:pPr>
              <w:pStyle w:val="TableParagraph"/>
              <w:spacing w:line="225" w:lineRule="exact"/>
            </w:pPr>
            <w:r w:rsidRPr="00003069">
              <w:t>Малые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003069" w:rsidRDefault="00B17197" w:rsidP="001A0657">
            <w:pPr>
              <w:pStyle w:val="TableParagraph"/>
              <w:spacing w:line="225" w:lineRule="exact"/>
              <w:jc w:val="center"/>
            </w:pPr>
            <w:r w:rsidRPr="00003069">
              <w:t>До</w:t>
            </w:r>
            <w:r w:rsidRPr="00003069">
              <w:rPr>
                <w:spacing w:val="-2"/>
              </w:rPr>
              <w:t xml:space="preserve"> </w:t>
            </w:r>
            <w:r w:rsidRPr="00003069">
              <w:t>50</w:t>
            </w:r>
            <w:r w:rsidRPr="00003069">
              <w:rPr>
                <w:spacing w:val="-3"/>
              </w:rPr>
              <w:t xml:space="preserve"> </w:t>
            </w:r>
            <w:r w:rsidRPr="00003069">
              <w:t>(остальные</w:t>
            </w:r>
            <w:r w:rsidRPr="00003069">
              <w:rPr>
                <w:spacing w:val="-1"/>
              </w:rPr>
              <w:t xml:space="preserve"> </w:t>
            </w:r>
            <w:r w:rsidRPr="00003069">
              <w:t>городские</w:t>
            </w:r>
            <w:r w:rsidRPr="00003069">
              <w:rPr>
                <w:spacing w:val="-5"/>
              </w:rPr>
              <w:t xml:space="preserve"> </w:t>
            </w:r>
            <w:r w:rsidRPr="00003069">
              <w:t>населенные пункты</w:t>
            </w:r>
            <w:r w:rsidRPr="00003069">
              <w:rPr>
                <w:spacing w:val="-2"/>
              </w:rPr>
              <w:t xml:space="preserve"> </w:t>
            </w:r>
            <w:r w:rsidRPr="00003069">
              <w:t>Костромской области)</w:t>
            </w: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17197" w:rsidRPr="00003069" w:rsidRDefault="00B17197" w:rsidP="001A0657">
            <w:pPr>
              <w:pStyle w:val="TableParagraph"/>
              <w:spacing w:line="225" w:lineRule="exact"/>
              <w:jc w:val="center"/>
            </w:pPr>
            <w:r w:rsidRPr="00003069">
              <w:t>До</w:t>
            </w:r>
            <w:r w:rsidRPr="00003069">
              <w:rPr>
                <w:spacing w:val="-1"/>
              </w:rPr>
              <w:t xml:space="preserve"> </w:t>
            </w:r>
            <w:r w:rsidRPr="00003069">
              <w:t>0,05</w:t>
            </w:r>
          </w:p>
        </w:tc>
      </w:tr>
    </w:tbl>
    <w:p w:rsidR="00B17197" w:rsidRPr="008114FA" w:rsidRDefault="00B17197" w:rsidP="00003069">
      <w:pPr>
        <w:pStyle w:val="31"/>
        <w:tabs>
          <w:tab w:val="left" w:pos="0"/>
          <w:tab w:val="left" w:pos="1802"/>
          <w:tab w:val="left" w:leader="dot" w:pos="9347"/>
        </w:tabs>
        <w:ind w:left="0" w:right="-1"/>
        <w:rPr>
          <w:sz w:val="28"/>
          <w:szCs w:val="28"/>
        </w:rPr>
      </w:pPr>
      <w:r w:rsidRPr="008114FA">
        <w:rPr>
          <w:sz w:val="28"/>
          <w:szCs w:val="28"/>
        </w:rPr>
        <w:t>Дифференциация</w:t>
      </w:r>
      <w:r>
        <w:rPr>
          <w:sz w:val="28"/>
          <w:szCs w:val="28"/>
        </w:rPr>
        <w:t xml:space="preserve"> </w:t>
      </w:r>
      <w:r w:rsidRPr="008114F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8114FA">
        <w:rPr>
          <w:sz w:val="28"/>
          <w:szCs w:val="28"/>
        </w:rPr>
        <w:t>статусу</w:t>
      </w:r>
      <w:r>
        <w:rPr>
          <w:sz w:val="28"/>
          <w:szCs w:val="28"/>
        </w:rPr>
        <w:t xml:space="preserve"> </w:t>
      </w:r>
      <w:r w:rsidRPr="008114F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8114FA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8114F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114FA">
        <w:rPr>
          <w:sz w:val="28"/>
          <w:szCs w:val="28"/>
        </w:rPr>
        <w:t>виду</w:t>
      </w:r>
      <w:r>
        <w:rPr>
          <w:sz w:val="28"/>
          <w:szCs w:val="28"/>
        </w:rPr>
        <w:t xml:space="preserve"> </w:t>
      </w:r>
      <w:r w:rsidRPr="008114FA">
        <w:rPr>
          <w:sz w:val="28"/>
          <w:szCs w:val="28"/>
        </w:rPr>
        <w:t>(категории)</w:t>
      </w:r>
      <w:r>
        <w:rPr>
          <w:sz w:val="28"/>
          <w:szCs w:val="28"/>
        </w:rPr>
        <w:t xml:space="preserve"> </w:t>
      </w:r>
      <w:r w:rsidRPr="008114FA">
        <w:rPr>
          <w:sz w:val="28"/>
          <w:szCs w:val="28"/>
        </w:rPr>
        <w:t>населенного</w:t>
      </w:r>
      <w:r>
        <w:rPr>
          <w:sz w:val="28"/>
          <w:szCs w:val="28"/>
        </w:rPr>
        <w:t xml:space="preserve"> </w:t>
      </w:r>
      <w:r w:rsidRPr="008114FA">
        <w:rPr>
          <w:sz w:val="28"/>
          <w:szCs w:val="28"/>
        </w:rPr>
        <w:t>пункта</w:t>
      </w:r>
    </w:p>
    <w:p w:rsidR="00B17197" w:rsidRPr="008114FA" w:rsidRDefault="00B17197" w:rsidP="00B17197">
      <w:pPr>
        <w:pStyle w:val="ab"/>
        <w:ind w:right="-1" w:firstLine="707"/>
        <w:jc w:val="both"/>
        <w:rPr>
          <w:sz w:val="28"/>
        </w:rPr>
      </w:pPr>
      <w:r w:rsidRPr="008114FA">
        <w:rPr>
          <w:sz w:val="28"/>
        </w:rPr>
        <w:t>Большое</w:t>
      </w:r>
      <w:r>
        <w:rPr>
          <w:spacing w:val="1"/>
          <w:sz w:val="28"/>
        </w:rPr>
        <w:t xml:space="preserve"> </w:t>
      </w:r>
      <w:r w:rsidRPr="008114FA"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 w:rsidRPr="008114FA">
        <w:rPr>
          <w:sz w:val="28"/>
        </w:rPr>
        <w:t>имеет</w:t>
      </w:r>
      <w:r>
        <w:rPr>
          <w:spacing w:val="1"/>
          <w:sz w:val="28"/>
        </w:rPr>
        <w:t xml:space="preserve"> </w:t>
      </w:r>
      <w:r w:rsidRPr="008114FA"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 w:rsidRPr="008114FA"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 w:rsidRPr="008114FA"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Pr="008114FA">
        <w:rPr>
          <w:sz w:val="28"/>
        </w:rPr>
        <w:t>(муниципальный</w:t>
      </w:r>
      <w:r>
        <w:rPr>
          <w:spacing w:val="1"/>
          <w:sz w:val="28"/>
        </w:rPr>
        <w:t xml:space="preserve"> </w:t>
      </w:r>
      <w:r w:rsidRPr="008114FA">
        <w:rPr>
          <w:sz w:val="28"/>
        </w:rPr>
        <w:t>округ/городской</w:t>
      </w:r>
      <w:r>
        <w:rPr>
          <w:spacing w:val="1"/>
          <w:sz w:val="28"/>
        </w:rPr>
        <w:t xml:space="preserve"> </w:t>
      </w:r>
      <w:r w:rsidRPr="008114FA">
        <w:rPr>
          <w:sz w:val="28"/>
        </w:rPr>
        <w:t>округ)</w:t>
      </w:r>
      <w:r>
        <w:rPr>
          <w:spacing w:val="1"/>
          <w:sz w:val="28"/>
        </w:rPr>
        <w:t xml:space="preserve"> </w:t>
      </w:r>
      <w:r w:rsidRPr="008114FA">
        <w:rPr>
          <w:sz w:val="28"/>
        </w:rPr>
        <w:t>и</w:t>
      </w:r>
      <w:r>
        <w:rPr>
          <w:spacing w:val="1"/>
          <w:sz w:val="28"/>
        </w:rPr>
        <w:t xml:space="preserve"> </w:t>
      </w:r>
      <w:r w:rsidRPr="008114FA">
        <w:rPr>
          <w:sz w:val="28"/>
        </w:rPr>
        <w:t>вид</w:t>
      </w:r>
      <w:r>
        <w:rPr>
          <w:spacing w:val="1"/>
          <w:sz w:val="28"/>
        </w:rPr>
        <w:t xml:space="preserve"> </w:t>
      </w:r>
      <w:r w:rsidRPr="008114FA">
        <w:rPr>
          <w:sz w:val="28"/>
        </w:rPr>
        <w:t>(категория)</w:t>
      </w:r>
      <w:r>
        <w:rPr>
          <w:spacing w:val="1"/>
          <w:sz w:val="28"/>
        </w:rPr>
        <w:t xml:space="preserve"> </w:t>
      </w:r>
      <w:r w:rsidRPr="008114FA">
        <w:rPr>
          <w:sz w:val="28"/>
        </w:rPr>
        <w:t>населенного</w:t>
      </w:r>
      <w:r>
        <w:rPr>
          <w:spacing w:val="1"/>
          <w:sz w:val="28"/>
        </w:rPr>
        <w:t xml:space="preserve"> </w:t>
      </w:r>
      <w:r w:rsidRPr="008114FA">
        <w:rPr>
          <w:sz w:val="28"/>
        </w:rPr>
        <w:t>пункта,</w:t>
      </w:r>
      <w:r>
        <w:rPr>
          <w:spacing w:val="-57"/>
          <w:sz w:val="28"/>
        </w:rPr>
        <w:t xml:space="preserve"> </w:t>
      </w:r>
      <w:r w:rsidRPr="008114FA">
        <w:rPr>
          <w:sz w:val="28"/>
        </w:rPr>
        <w:t>определяющие</w:t>
      </w:r>
      <w:r>
        <w:rPr>
          <w:sz w:val="28"/>
        </w:rPr>
        <w:t xml:space="preserve"> </w:t>
      </w:r>
      <w:r w:rsidRPr="008114FA">
        <w:rPr>
          <w:sz w:val="28"/>
        </w:rPr>
        <w:t>целесообразность</w:t>
      </w:r>
      <w:r>
        <w:rPr>
          <w:sz w:val="28"/>
        </w:rPr>
        <w:t xml:space="preserve"> </w:t>
      </w:r>
      <w:r w:rsidRPr="008114FA">
        <w:rPr>
          <w:sz w:val="28"/>
        </w:rPr>
        <w:t>размещения</w:t>
      </w:r>
      <w:r>
        <w:rPr>
          <w:sz w:val="28"/>
        </w:rPr>
        <w:t xml:space="preserve"> </w:t>
      </w:r>
      <w:r w:rsidRPr="008114FA">
        <w:rPr>
          <w:sz w:val="28"/>
        </w:rPr>
        <w:t>объектов</w:t>
      </w:r>
      <w:r>
        <w:rPr>
          <w:sz w:val="28"/>
        </w:rPr>
        <w:t xml:space="preserve"> </w:t>
      </w:r>
      <w:r w:rsidRPr="008114FA">
        <w:rPr>
          <w:sz w:val="28"/>
        </w:rPr>
        <w:t>обслуживания,</w:t>
      </w:r>
      <w:r>
        <w:rPr>
          <w:sz w:val="28"/>
        </w:rPr>
        <w:t xml:space="preserve"> </w:t>
      </w:r>
      <w:r w:rsidRPr="008114FA">
        <w:rPr>
          <w:sz w:val="28"/>
        </w:rPr>
        <w:t>значение</w:t>
      </w:r>
      <w:r>
        <w:rPr>
          <w:sz w:val="28"/>
        </w:rPr>
        <w:t xml:space="preserve"> </w:t>
      </w:r>
      <w:r w:rsidRPr="008114FA">
        <w:rPr>
          <w:sz w:val="28"/>
        </w:rPr>
        <w:t>расчетных</w:t>
      </w:r>
      <w:r>
        <w:rPr>
          <w:spacing w:val="43"/>
          <w:sz w:val="28"/>
        </w:rPr>
        <w:t xml:space="preserve"> </w:t>
      </w:r>
      <w:r w:rsidRPr="008114FA">
        <w:rPr>
          <w:sz w:val="28"/>
        </w:rPr>
        <w:t>показателей</w:t>
      </w:r>
      <w:r>
        <w:rPr>
          <w:spacing w:val="42"/>
          <w:sz w:val="28"/>
        </w:rPr>
        <w:t xml:space="preserve"> </w:t>
      </w:r>
      <w:r w:rsidRPr="008114FA">
        <w:rPr>
          <w:sz w:val="28"/>
        </w:rPr>
        <w:t>минимально</w:t>
      </w:r>
      <w:r>
        <w:rPr>
          <w:spacing w:val="42"/>
          <w:sz w:val="28"/>
        </w:rPr>
        <w:t xml:space="preserve"> </w:t>
      </w:r>
      <w:r w:rsidRPr="008114FA">
        <w:rPr>
          <w:sz w:val="28"/>
        </w:rPr>
        <w:t>допустимого</w:t>
      </w:r>
      <w:r>
        <w:rPr>
          <w:spacing w:val="46"/>
          <w:sz w:val="28"/>
        </w:rPr>
        <w:t xml:space="preserve"> </w:t>
      </w:r>
      <w:r w:rsidRPr="008114FA">
        <w:rPr>
          <w:sz w:val="28"/>
        </w:rPr>
        <w:t>уровня</w:t>
      </w:r>
      <w:r>
        <w:rPr>
          <w:spacing w:val="42"/>
          <w:sz w:val="28"/>
        </w:rPr>
        <w:t xml:space="preserve"> </w:t>
      </w:r>
      <w:r w:rsidRPr="008114FA">
        <w:rPr>
          <w:sz w:val="28"/>
        </w:rPr>
        <w:t>обеспеченности</w:t>
      </w:r>
      <w:r>
        <w:rPr>
          <w:spacing w:val="44"/>
          <w:sz w:val="28"/>
        </w:rPr>
        <w:t xml:space="preserve"> </w:t>
      </w:r>
      <w:r w:rsidRPr="008114FA">
        <w:rPr>
          <w:sz w:val="28"/>
        </w:rPr>
        <w:t>объектами</w:t>
      </w:r>
      <w:r>
        <w:rPr>
          <w:spacing w:val="43"/>
          <w:sz w:val="28"/>
        </w:rPr>
        <w:t xml:space="preserve"> </w:t>
      </w:r>
      <w:r w:rsidRPr="008114FA">
        <w:rPr>
          <w:sz w:val="28"/>
        </w:rPr>
        <w:t>местного</w:t>
      </w:r>
      <w:r>
        <w:rPr>
          <w:sz w:val="28"/>
        </w:rPr>
        <w:t xml:space="preserve"> </w:t>
      </w:r>
      <w:r w:rsidRPr="008114FA">
        <w:rPr>
          <w:sz w:val="28"/>
        </w:rPr>
        <w:t>значения</w:t>
      </w:r>
      <w:r>
        <w:rPr>
          <w:spacing w:val="13"/>
          <w:sz w:val="28"/>
        </w:rPr>
        <w:t xml:space="preserve"> </w:t>
      </w:r>
      <w:r w:rsidRPr="008114FA">
        <w:rPr>
          <w:sz w:val="28"/>
        </w:rPr>
        <w:t>и</w:t>
      </w:r>
      <w:r>
        <w:rPr>
          <w:spacing w:val="14"/>
          <w:sz w:val="28"/>
        </w:rPr>
        <w:t xml:space="preserve"> </w:t>
      </w:r>
      <w:r w:rsidRPr="008114FA">
        <w:rPr>
          <w:sz w:val="28"/>
        </w:rPr>
        <w:t>максимально</w:t>
      </w:r>
      <w:r>
        <w:rPr>
          <w:spacing w:val="13"/>
          <w:sz w:val="28"/>
        </w:rPr>
        <w:t xml:space="preserve"> </w:t>
      </w:r>
      <w:r w:rsidRPr="008114FA">
        <w:rPr>
          <w:sz w:val="28"/>
        </w:rPr>
        <w:t>допустимого</w:t>
      </w:r>
      <w:r>
        <w:rPr>
          <w:spacing w:val="19"/>
          <w:sz w:val="28"/>
        </w:rPr>
        <w:t xml:space="preserve"> </w:t>
      </w:r>
      <w:r w:rsidRPr="008114FA">
        <w:rPr>
          <w:sz w:val="28"/>
        </w:rPr>
        <w:t>уровня</w:t>
      </w:r>
      <w:r>
        <w:rPr>
          <w:spacing w:val="15"/>
          <w:sz w:val="28"/>
        </w:rPr>
        <w:t xml:space="preserve"> </w:t>
      </w:r>
      <w:r w:rsidRPr="008114FA">
        <w:rPr>
          <w:sz w:val="28"/>
        </w:rPr>
        <w:t>территориальной</w:t>
      </w:r>
      <w:r>
        <w:rPr>
          <w:spacing w:val="14"/>
          <w:sz w:val="28"/>
        </w:rPr>
        <w:t xml:space="preserve"> </w:t>
      </w:r>
      <w:r w:rsidRPr="008114FA">
        <w:rPr>
          <w:sz w:val="28"/>
        </w:rPr>
        <w:t>доступности</w:t>
      </w:r>
      <w:r>
        <w:rPr>
          <w:spacing w:val="14"/>
          <w:sz w:val="28"/>
        </w:rPr>
        <w:t xml:space="preserve"> </w:t>
      </w:r>
      <w:r w:rsidRPr="008114FA">
        <w:rPr>
          <w:sz w:val="28"/>
        </w:rPr>
        <w:t>таких</w:t>
      </w:r>
      <w:r>
        <w:rPr>
          <w:spacing w:val="16"/>
          <w:sz w:val="28"/>
        </w:rPr>
        <w:t xml:space="preserve"> </w:t>
      </w:r>
      <w:r w:rsidRPr="008114FA">
        <w:rPr>
          <w:sz w:val="28"/>
        </w:rPr>
        <w:t>объектов</w:t>
      </w:r>
      <w:r>
        <w:rPr>
          <w:spacing w:val="-1"/>
          <w:sz w:val="28"/>
        </w:rPr>
        <w:t xml:space="preserve"> </w:t>
      </w:r>
      <w:r w:rsidRPr="008114FA">
        <w:rPr>
          <w:sz w:val="28"/>
        </w:rPr>
        <w:t>для</w:t>
      </w:r>
      <w:r>
        <w:rPr>
          <w:sz w:val="28"/>
        </w:rPr>
        <w:t xml:space="preserve"> </w:t>
      </w:r>
      <w:r w:rsidRPr="008114FA">
        <w:rPr>
          <w:sz w:val="28"/>
        </w:rPr>
        <w:t>населения.</w:t>
      </w:r>
    </w:p>
    <w:p w:rsidR="00B17197" w:rsidRPr="00002E0D" w:rsidRDefault="00B17197" w:rsidP="00B17197">
      <w:pPr>
        <w:ind w:firstLine="709"/>
        <w:jc w:val="both"/>
        <w:rPr>
          <w:b/>
          <w:sz w:val="28"/>
          <w:szCs w:val="28"/>
        </w:rPr>
      </w:pPr>
      <w:r w:rsidRPr="00002E0D">
        <w:rPr>
          <w:b/>
          <w:sz w:val="28"/>
          <w:szCs w:val="28"/>
        </w:rPr>
        <w:t>3.1.3. Приоритеты, цели и задачи социально-экономического развития муниципального образования</w:t>
      </w:r>
      <w:r>
        <w:rPr>
          <w:b/>
          <w:sz w:val="28"/>
          <w:szCs w:val="28"/>
        </w:rPr>
        <w:t>.</w:t>
      </w:r>
    </w:p>
    <w:p w:rsidR="00B17197" w:rsidRPr="003C4F9B" w:rsidRDefault="00B17197" w:rsidP="00B17197">
      <w:pPr>
        <w:ind w:firstLine="709"/>
        <w:jc w:val="both"/>
        <w:rPr>
          <w:sz w:val="28"/>
          <w:szCs w:val="28"/>
        </w:rPr>
      </w:pPr>
      <w:r w:rsidRPr="003C4F9B">
        <w:rPr>
          <w:sz w:val="28"/>
          <w:szCs w:val="28"/>
        </w:rPr>
        <w:t>Р</w:t>
      </w:r>
      <w:r>
        <w:rPr>
          <w:sz w:val="28"/>
          <w:szCs w:val="28"/>
        </w:rPr>
        <w:t>ешением Собрания депутатов Чухломского муниципального района Костромской области о</w:t>
      </w:r>
      <w:r w:rsidRPr="003C4F9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9274D9">
        <w:rPr>
          <w:sz w:val="28"/>
          <w:szCs w:val="28"/>
        </w:rPr>
        <w:t>27 декабря 2017 года №</w:t>
      </w:r>
      <w:r>
        <w:rPr>
          <w:sz w:val="28"/>
          <w:szCs w:val="28"/>
        </w:rPr>
        <w:t xml:space="preserve"> </w:t>
      </w:r>
      <w:r w:rsidRPr="009274D9">
        <w:rPr>
          <w:sz w:val="28"/>
          <w:szCs w:val="28"/>
        </w:rPr>
        <w:t xml:space="preserve">231 </w:t>
      </w:r>
      <w:r>
        <w:rPr>
          <w:sz w:val="28"/>
          <w:szCs w:val="28"/>
        </w:rPr>
        <w:t>утверждена с</w:t>
      </w:r>
      <w:r w:rsidRPr="009274D9">
        <w:rPr>
          <w:sz w:val="28"/>
          <w:szCs w:val="28"/>
        </w:rPr>
        <w:t>тратеги</w:t>
      </w:r>
      <w:r>
        <w:rPr>
          <w:sz w:val="28"/>
          <w:szCs w:val="28"/>
        </w:rPr>
        <w:t>я</w:t>
      </w:r>
      <w:r w:rsidRPr="009274D9">
        <w:rPr>
          <w:sz w:val="28"/>
          <w:szCs w:val="28"/>
        </w:rPr>
        <w:t xml:space="preserve"> социально-экономического развития Чухломского муниципального района Костромской области на период до 2025 года</w:t>
      </w:r>
      <w:r>
        <w:rPr>
          <w:sz w:val="28"/>
          <w:szCs w:val="28"/>
        </w:rPr>
        <w:t>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3C4F9B">
        <w:rPr>
          <w:sz w:val="28"/>
          <w:szCs w:val="28"/>
        </w:rPr>
        <w:t>Стратегия</w:t>
      </w:r>
      <w:r>
        <w:rPr>
          <w:sz w:val="28"/>
          <w:szCs w:val="28"/>
        </w:rPr>
        <w:t xml:space="preserve"> </w:t>
      </w:r>
      <w:r w:rsidRPr="003C4F9B">
        <w:rPr>
          <w:sz w:val="28"/>
          <w:szCs w:val="28"/>
        </w:rPr>
        <w:t>социально-экономического</w:t>
      </w:r>
      <w:r>
        <w:rPr>
          <w:sz w:val="28"/>
          <w:szCs w:val="28"/>
        </w:rPr>
        <w:t xml:space="preserve"> </w:t>
      </w:r>
      <w:r w:rsidRPr="003C4F9B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3C4F9B">
        <w:rPr>
          <w:sz w:val="28"/>
          <w:szCs w:val="28"/>
        </w:rPr>
        <w:t>Костромской</w:t>
      </w:r>
      <w:r>
        <w:rPr>
          <w:sz w:val="28"/>
          <w:szCs w:val="28"/>
        </w:rPr>
        <w:t xml:space="preserve"> </w:t>
      </w:r>
      <w:r w:rsidRPr="003C4F9B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3C4F9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3C4F9B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3C4F9B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3C4F9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Pr="003C4F9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C4F9B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E27E33">
        <w:rPr>
          <w:sz w:val="28"/>
          <w:szCs w:val="28"/>
        </w:rPr>
        <w:t>является документом стратегического планирования Чухломского муниципального района, разработанным в рамках целеполагания, определяющим приоритеты, цели, задачи и приоритетные направления социально-экономического развития Чухломского муниципального района, согласованные с приоритетами и целями социально-экономического развития Костромской области и Российской Федерации.</w:t>
      </w:r>
      <w:r>
        <w:rPr>
          <w:sz w:val="28"/>
          <w:szCs w:val="28"/>
        </w:rPr>
        <w:t xml:space="preserve">    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E27E33">
        <w:rPr>
          <w:sz w:val="28"/>
          <w:szCs w:val="28"/>
        </w:rPr>
        <w:t>Назначение Стратегии заключается в необходимости определения и формулирования долгосрочных стратегических целей, приоритетов и задач развития, улучшения инвестиционной привлекательности Чухломского муниципального района.</w:t>
      </w:r>
    </w:p>
    <w:p w:rsidR="00B17197" w:rsidRPr="003C4F9B" w:rsidRDefault="00B17197" w:rsidP="00B17197">
      <w:pPr>
        <w:ind w:firstLine="709"/>
        <w:jc w:val="both"/>
        <w:rPr>
          <w:sz w:val="28"/>
          <w:szCs w:val="28"/>
        </w:rPr>
      </w:pPr>
      <w:r w:rsidRPr="003C4F9B">
        <w:rPr>
          <w:sz w:val="28"/>
          <w:szCs w:val="28"/>
        </w:rPr>
        <w:t>Цель</w:t>
      </w:r>
      <w:r>
        <w:rPr>
          <w:sz w:val="28"/>
          <w:szCs w:val="28"/>
        </w:rPr>
        <w:t xml:space="preserve"> </w:t>
      </w:r>
      <w:r w:rsidRPr="003C4F9B">
        <w:rPr>
          <w:sz w:val="28"/>
          <w:szCs w:val="28"/>
        </w:rPr>
        <w:t>стратегии</w:t>
      </w:r>
      <w:r>
        <w:rPr>
          <w:sz w:val="28"/>
          <w:szCs w:val="28"/>
        </w:rPr>
        <w:t xml:space="preserve"> </w:t>
      </w:r>
      <w:r w:rsidRPr="003C4F9B">
        <w:rPr>
          <w:sz w:val="28"/>
          <w:szCs w:val="28"/>
        </w:rPr>
        <w:t>социально-экономического</w:t>
      </w:r>
      <w:r>
        <w:rPr>
          <w:sz w:val="28"/>
          <w:szCs w:val="28"/>
        </w:rPr>
        <w:t xml:space="preserve"> </w:t>
      </w:r>
      <w:r w:rsidRPr="003C4F9B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Чухломского муниципального района </w:t>
      </w:r>
      <w:r w:rsidRPr="003C4F9B">
        <w:rPr>
          <w:sz w:val="28"/>
          <w:szCs w:val="28"/>
        </w:rPr>
        <w:t>Костромской</w:t>
      </w:r>
      <w:r>
        <w:rPr>
          <w:sz w:val="28"/>
          <w:szCs w:val="28"/>
        </w:rPr>
        <w:t xml:space="preserve"> </w:t>
      </w:r>
      <w:r w:rsidRPr="003C4F9B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3C4F9B">
        <w:rPr>
          <w:sz w:val="28"/>
          <w:szCs w:val="28"/>
        </w:rPr>
        <w:t>-</w:t>
      </w:r>
      <w:r>
        <w:rPr>
          <w:sz w:val="28"/>
          <w:szCs w:val="28"/>
        </w:rPr>
        <w:t xml:space="preserve"> п</w:t>
      </w:r>
      <w:r w:rsidRPr="009B4EB4">
        <w:rPr>
          <w:sz w:val="28"/>
          <w:szCs w:val="28"/>
        </w:rPr>
        <w:t>овышение качества жизни жителей Чухломского муниципального района на основе сбалансированного экономического развития района как территории устойчивого роста, комфортной для проживания, посещения, реализации творческого потенциала и успешного ведения бизнеса</w:t>
      </w:r>
      <w:r w:rsidRPr="003C4F9B">
        <w:rPr>
          <w:sz w:val="28"/>
          <w:szCs w:val="28"/>
        </w:rPr>
        <w:t>.</w:t>
      </w:r>
    </w:p>
    <w:p w:rsidR="00B17197" w:rsidRPr="00002E0D" w:rsidRDefault="00B17197" w:rsidP="00B17197">
      <w:pPr>
        <w:ind w:firstLine="709"/>
        <w:jc w:val="both"/>
        <w:rPr>
          <w:b/>
          <w:sz w:val="28"/>
          <w:szCs w:val="28"/>
        </w:rPr>
      </w:pPr>
      <w:r w:rsidRPr="009B4EB4">
        <w:rPr>
          <w:b/>
          <w:sz w:val="28"/>
          <w:szCs w:val="28"/>
        </w:rPr>
        <w:t>3.2.</w:t>
      </w:r>
      <w:r w:rsidRPr="00F352B4">
        <w:rPr>
          <w:sz w:val="28"/>
          <w:szCs w:val="28"/>
        </w:rPr>
        <w:t xml:space="preserve"> </w:t>
      </w:r>
      <w:r w:rsidRPr="00002E0D">
        <w:rPr>
          <w:b/>
          <w:sz w:val="28"/>
          <w:szCs w:val="28"/>
        </w:rPr>
        <w:t xml:space="preserve">Обоснование расчетных показателей минимально допустимого уровня обеспеченности объектами местного значения </w:t>
      </w:r>
    </w:p>
    <w:p w:rsidR="00B17197" w:rsidRPr="00002E0D" w:rsidRDefault="00B17197" w:rsidP="00B17197">
      <w:pPr>
        <w:ind w:firstLine="709"/>
        <w:jc w:val="both"/>
        <w:rPr>
          <w:b/>
          <w:sz w:val="28"/>
          <w:szCs w:val="28"/>
        </w:rPr>
      </w:pPr>
      <w:r w:rsidRPr="00002E0D">
        <w:rPr>
          <w:b/>
          <w:sz w:val="28"/>
          <w:szCs w:val="28"/>
        </w:rPr>
        <w:t>3.2.1. В области образования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7C0BBD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7C0BBD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7C0BBD">
        <w:rPr>
          <w:sz w:val="28"/>
          <w:szCs w:val="28"/>
        </w:rPr>
        <w:t>минимально</w:t>
      </w:r>
      <w:r>
        <w:rPr>
          <w:sz w:val="28"/>
          <w:szCs w:val="28"/>
        </w:rPr>
        <w:t xml:space="preserve"> </w:t>
      </w:r>
      <w:r w:rsidRPr="007C0BBD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7C0BBD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7C0BBD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7C0BBD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7C0BBD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7C0BBD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7C0BB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C0BB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7C0BB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C0BBD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7C0BBD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7C0BBD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r w:rsidRPr="007C0BB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C0BBD">
        <w:rPr>
          <w:sz w:val="28"/>
          <w:szCs w:val="28"/>
        </w:rPr>
        <w:t>учетом:</w:t>
      </w:r>
    </w:p>
    <w:p w:rsidR="00B17197" w:rsidRPr="00162D27" w:rsidRDefault="00B17197" w:rsidP="00B17197">
      <w:pPr>
        <w:ind w:firstLine="709"/>
        <w:jc w:val="both"/>
        <w:rPr>
          <w:sz w:val="28"/>
          <w:szCs w:val="28"/>
        </w:rPr>
      </w:pPr>
      <w:r w:rsidRPr="00162D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анализа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сложившейся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демографической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ситуации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прогнозов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изменения,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именно,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общей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численности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возрастных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групп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(от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лет,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лет,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лет,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лет);</w:t>
      </w:r>
      <w:r>
        <w:rPr>
          <w:sz w:val="28"/>
          <w:szCs w:val="28"/>
        </w:rPr>
        <w:t xml:space="preserve"> </w:t>
      </w:r>
    </w:p>
    <w:p w:rsidR="00B17197" w:rsidRPr="00162D27" w:rsidRDefault="00B17197" w:rsidP="00B17197">
      <w:pPr>
        <w:ind w:firstLine="709"/>
        <w:jc w:val="both"/>
        <w:rPr>
          <w:sz w:val="28"/>
          <w:szCs w:val="28"/>
        </w:rPr>
      </w:pPr>
      <w:r w:rsidRPr="00162D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фактического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образовательными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организациями;</w:t>
      </w:r>
      <w:r>
        <w:rPr>
          <w:sz w:val="28"/>
          <w:szCs w:val="28"/>
        </w:rPr>
        <w:t xml:space="preserve"> </w:t>
      </w:r>
    </w:p>
    <w:p w:rsidR="00B17197" w:rsidRPr="00162D27" w:rsidRDefault="00B17197" w:rsidP="00B17197">
      <w:pPr>
        <w:ind w:firstLine="709"/>
        <w:jc w:val="both"/>
        <w:rPr>
          <w:sz w:val="28"/>
          <w:szCs w:val="28"/>
        </w:rPr>
      </w:pPr>
      <w:r w:rsidRPr="00162D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Письма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Минобрнауки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04.05.2016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АК-950/02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методических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рекомендациях»;</w:t>
      </w:r>
      <w:r>
        <w:rPr>
          <w:sz w:val="28"/>
          <w:szCs w:val="28"/>
        </w:rPr>
        <w:t xml:space="preserve"> </w:t>
      </w:r>
    </w:p>
    <w:p w:rsidR="00B17197" w:rsidRPr="00162D27" w:rsidRDefault="00B17197" w:rsidP="00B17197">
      <w:pPr>
        <w:ind w:firstLine="709"/>
        <w:jc w:val="both"/>
        <w:rPr>
          <w:sz w:val="28"/>
          <w:szCs w:val="28"/>
        </w:rPr>
      </w:pPr>
      <w:r w:rsidRPr="00162D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задач,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целевых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стратегического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планирования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направленных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сферы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образования.</w:t>
      </w:r>
      <w:r>
        <w:rPr>
          <w:sz w:val="28"/>
          <w:szCs w:val="28"/>
        </w:rPr>
        <w:t xml:space="preserve"> </w:t>
      </w:r>
    </w:p>
    <w:p w:rsidR="00B17197" w:rsidRPr="00162D27" w:rsidRDefault="00B17197" w:rsidP="00B17197">
      <w:pPr>
        <w:ind w:firstLine="709"/>
        <w:jc w:val="both"/>
        <w:rPr>
          <w:sz w:val="28"/>
          <w:szCs w:val="28"/>
        </w:rPr>
      </w:pPr>
      <w:r w:rsidRPr="00162D27">
        <w:rPr>
          <w:sz w:val="28"/>
          <w:szCs w:val="28"/>
        </w:rPr>
        <w:t>Единицы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измерения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расчетных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минимально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выражены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охвата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соответствующей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возрастной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Письму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Минобрнауки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АК-950/02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методических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рекомендациях»: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возрасте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дошкольными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образовательными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организациями,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возрасте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общеобразовательными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организациями,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возрасте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организациями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дополнительного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образования.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дошкольных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возрастная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категория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принята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исходя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отсутствия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спроса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ясельных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групп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года.</w:t>
      </w:r>
      <w:r>
        <w:rPr>
          <w:sz w:val="28"/>
          <w:szCs w:val="28"/>
        </w:rPr>
        <w:t xml:space="preserve"> 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162D2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дошкольных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общеобразовательных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расчетный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показатель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дополнительно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выражен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удельного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количества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мест,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приходящегося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общей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численности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населения,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удобства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отсутствия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возрастной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структуре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населения.</w:t>
      </w:r>
      <w:r>
        <w:rPr>
          <w:sz w:val="28"/>
          <w:szCs w:val="28"/>
        </w:rPr>
        <w:t xml:space="preserve"> </w:t>
      </w:r>
    </w:p>
    <w:p w:rsidR="00B17197" w:rsidRPr="00DA61CF" w:rsidRDefault="00B17197" w:rsidP="00B17197">
      <w:pPr>
        <w:ind w:firstLine="709"/>
        <w:jc w:val="right"/>
        <w:rPr>
          <w:sz w:val="28"/>
          <w:szCs w:val="28"/>
        </w:rPr>
      </w:pPr>
      <w:r w:rsidRPr="00DA61CF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Pr="00DA61CF">
        <w:rPr>
          <w:sz w:val="28"/>
          <w:szCs w:val="28"/>
        </w:rPr>
        <w:t>№</w:t>
      </w:r>
      <w:r>
        <w:rPr>
          <w:sz w:val="28"/>
          <w:szCs w:val="28"/>
        </w:rPr>
        <w:t xml:space="preserve"> 19</w:t>
      </w:r>
    </w:p>
    <w:p w:rsidR="00162F4F" w:rsidRDefault="00162F4F" w:rsidP="00B1719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ОБЪЕКТЫ</w:t>
      </w:r>
    </w:p>
    <w:p w:rsidR="00B17197" w:rsidRPr="00DA61CF" w:rsidRDefault="00B17197" w:rsidP="00B17197">
      <w:pPr>
        <w:ind w:firstLine="709"/>
        <w:jc w:val="center"/>
        <w:rPr>
          <w:sz w:val="28"/>
          <w:szCs w:val="28"/>
        </w:rPr>
      </w:pPr>
      <w:r w:rsidRPr="00DA61CF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DA61CF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DA61C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A61CF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DA61CF">
        <w:rPr>
          <w:sz w:val="28"/>
          <w:szCs w:val="28"/>
        </w:rPr>
        <w:t>образования</w:t>
      </w:r>
    </w:p>
    <w:p w:rsidR="00B17197" w:rsidRPr="00162F4F" w:rsidRDefault="00B17197" w:rsidP="00B17197">
      <w:pPr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1835"/>
        <w:gridCol w:w="5240"/>
      </w:tblGrid>
      <w:tr w:rsidR="00B17197" w:rsidRPr="00162F4F" w:rsidTr="001A0657">
        <w:trPr>
          <w:trHeight w:val="20"/>
        </w:trPr>
        <w:tc>
          <w:tcPr>
            <w:tcW w:w="2046" w:type="dxa"/>
            <w:hideMark/>
          </w:tcPr>
          <w:p w:rsidR="00B17197" w:rsidRPr="00162F4F" w:rsidRDefault="00B17197" w:rsidP="001A0657">
            <w:pPr>
              <w:ind w:firstLine="29"/>
              <w:jc w:val="center"/>
            </w:pPr>
            <w:r w:rsidRPr="00162F4F">
              <w:rPr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1777" w:type="dxa"/>
            <w:hideMark/>
          </w:tcPr>
          <w:p w:rsidR="00B17197" w:rsidRPr="00162F4F" w:rsidRDefault="00B17197" w:rsidP="001A0657">
            <w:pPr>
              <w:ind w:firstLine="19"/>
              <w:jc w:val="center"/>
            </w:pPr>
            <w:r w:rsidRPr="00162F4F">
              <w:rPr>
                <w:sz w:val="22"/>
                <w:szCs w:val="22"/>
              </w:rPr>
              <w:t>Тип расчетного показателя</w:t>
            </w:r>
          </w:p>
        </w:tc>
        <w:tc>
          <w:tcPr>
            <w:tcW w:w="5240" w:type="dxa"/>
            <w:hideMark/>
          </w:tcPr>
          <w:p w:rsidR="00B17197" w:rsidRPr="00162F4F" w:rsidRDefault="00B17197" w:rsidP="001A0657">
            <w:pPr>
              <w:ind w:firstLine="22"/>
              <w:jc w:val="center"/>
            </w:pPr>
            <w:r w:rsidRPr="00162F4F">
              <w:rPr>
                <w:sz w:val="22"/>
                <w:szCs w:val="22"/>
              </w:rPr>
              <w:t>Обоснование предельного значения расчетного показателя</w:t>
            </w:r>
          </w:p>
        </w:tc>
      </w:tr>
      <w:tr w:rsidR="00B17197" w:rsidRPr="00162F4F" w:rsidTr="001A0657">
        <w:trPr>
          <w:trHeight w:val="20"/>
        </w:trPr>
        <w:tc>
          <w:tcPr>
            <w:tcW w:w="2046" w:type="dxa"/>
            <w:vMerge w:val="restart"/>
            <w:hideMark/>
          </w:tcPr>
          <w:p w:rsidR="00B17197" w:rsidRPr="00162F4F" w:rsidRDefault="00B17197" w:rsidP="001A0657">
            <w:pPr>
              <w:ind w:firstLine="29"/>
              <w:jc w:val="both"/>
            </w:pPr>
            <w:r w:rsidRPr="00162F4F">
              <w:rPr>
                <w:sz w:val="22"/>
                <w:szCs w:val="22"/>
              </w:rPr>
              <w:t>Дошкольные образовательные организации</w:t>
            </w:r>
          </w:p>
        </w:tc>
        <w:tc>
          <w:tcPr>
            <w:tcW w:w="1777" w:type="dxa"/>
            <w:hideMark/>
          </w:tcPr>
          <w:p w:rsidR="00B17197" w:rsidRPr="00162F4F" w:rsidRDefault="00B17197" w:rsidP="001A0657">
            <w:pPr>
              <w:ind w:firstLine="19"/>
              <w:jc w:val="both"/>
            </w:pPr>
            <w:r w:rsidRPr="00162F4F">
              <w:rPr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240" w:type="dxa"/>
            <w:hideMark/>
          </w:tcPr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Число мест в дошкольных образовательных организациях в расчете на 1000 человек определено расчетным путем по состоянию на 1 января 2022 года. При этом в расчетах учтено, что проводимая в Российской Федерации демографическая политика направлена на увеличение рождаемости и повышение численности детей, поэтому принятые в качестве нормативов показатели, являются минимальными и могут быть уточнены при изменении демографической структуры муниципальных образований в местных нормативах градостроительного проектировании.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При расчете норматива обеспеченности в части мест в дошкольных образовательных организациях учитывались требования по обеспеченности, изложенные в Письме Минобрнауки России от 4 мая 2016 года № АК-950/02(65 мест на 100 детей в возрасте от 0-7 лет в городских населенных пунктах и 45 мест на 100 детей в возрасте от 0-7 лет в сельских населенных пунктах), а также фактическая потребность населения муниципальных образований в местах в дошкольных образовательных организациях. При этом расчет проводился по формуле: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Мдоо/1000= Ч</w:t>
            </w:r>
            <w:r w:rsidRPr="00162F4F">
              <w:rPr>
                <w:sz w:val="22"/>
                <w:szCs w:val="22"/>
                <w:vertAlign w:val="subscript"/>
              </w:rPr>
              <w:t>0-7</w:t>
            </w:r>
            <w:r w:rsidRPr="00162F4F">
              <w:rPr>
                <w:sz w:val="22"/>
                <w:szCs w:val="22"/>
              </w:rPr>
              <w:t>*К</w:t>
            </w:r>
            <w:r w:rsidRPr="00162F4F">
              <w:rPr>
                <w:sz w:val="22"/>
                <w:szCs w:val="22"/>
                <w:vertAlign w:val="subscript"/>
              </w:rPr>
              <w:t>0-7</w:t>
            </w:r>
            <w:r w:rsidRPr="00162F4F">
              <w:rPr>
                <w:sz w:val="22"/>
                <w:szCs w:val="22"/>
              </w:rPr>
              <w:t>/Ч</w:t>
            </w:r>
            <w:r w:rsidRPr="00162F4F">
              <w:rPr>
                <w:sz w:val="22"/>
                <w:szCs w:val="22"/>
                <w:vertAlign w:val="subscript"/>
              </w:rPr>
              <w:t>общ</w:t>
            </w:r>
            <w:r w:rsidRPr="00162F4F">
              <w:rPr>
                <w:sz w:val="22"/>
                <w:szCs w:val="22"/>
              </w:rPr>
              <w:t>*1000, если Ч</w:t>
            </w:r>
            <w:r w:rsidRPr="00162F4F">
              <w:rPr>
                <w:sz w:val="22"/>
                <w:szCs w:val="22"/>
                <w:vertAlign w:val="subscript"/>
              </w:rPr>
              <w:t>0-7</w:t>
            </w:r>
            <w:r w:rsidRPr="00162F4F">
              <w:rPr>
                <w:sz w:val="22"/>
                <w:szCs w:val="22"/>
              </w:rPr>
              <w:t>*К</w:t>
            </w:r>
            <w:r w:rsidRPr="00162F4F">
              <w:rPr>
                <w:sz w:val="22"/>
                <w:szCs w:val="22"/>
                <w:vertAlign w:val="subscript"/>
              </w:rPr>
              <w:t>0-7</w:t>
            </w:r>
            <w:r w:rsidRPr="00162F4F">
              <w:rPr>
                <w:sz w:val="22"/>
                <w:szCs w:val="22"/>
              </w:rPr>
              <w:t>&gt;Ф</w:t>
            </w:r>
            <w:r w:rsidRPr="00162F4F">
              <w:rPr>
                <w:sz w:val="22"/>
                <w:szCs w:val="22"/>
                <w:vertAlign w:val="subscript"/>
              </w:rPr>
              <w:t>дс</w:t>
            </w:r>
            <w:r w:rsidRPr="00162F4F">
              <w:rPr>
                <w:sz w:val="22"/>
                <w:szCs w:val="22"/>
              </w:rPr>
              <w:t>;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Мдоо/1000= Ф</w:t>
            </w:r>
            <w:r w:rsidRPr="00162F4F">
              <w:rPr>
                <w:sz w:val="22"/>
                <w:szCs w:val="22"/>
                <w:vertAlign w:val="subscript"/>
              </w:rPr>
              <w:t>дс</w:t>
            </w:r>
            <w:r w:rsidRPr="00162F4F">
              <w:rPr>
                <w:sz w:val="22"/>
                <w:szCs w:val="22"/>
              </w:rPr>
              <w:t>/Ч</w:t>
            </w:r>
            <w:r w:rsidRPr="00162F4F">
              <w:rPr>
                <w:sz w:val="22"/>
                <w:szCs w:val="22"/>
                <w:vertAlign w:val="subscript"/>
              </w:rPr>
              <w:t>общ</w:t>
            </w:r>
            <w:r w:rsidRPr="00162F4F">
              <w:rPr>
                <w:sz w:val="22"/>
                <w:szCs w:val="22"/>
              </w:rPr>
              <w:t>*1000, если Ч</w:t>
            </w:r>
            <w:r w:rsidRPr="00162F4F">
              <w:rPr>
                <w:sz w:val="22"/>
                <w:szCs w:val="22"/>
                <w:vertAlign w:val="subscript"/>
              </w:rPr>
              <w:t>0-7</w:t>
            </w:r>
            <w:r w:rsidRPr="00162F4F">
              <w:rPr>
                <w:sz w:val="22"/>
                <w:szCs w:val="22"/>
              </w:rPr>
              <w:t>*К</w:t>
            </w:r>
            <w:r w:rsidRPr="00162F4F">
              <w:rPr>
                <w:sz w:val="22"/>
                <w:szCs w:val="22"/>
                <w:vertAlign w:val="subscript"/>
              </w:rPr>
              <w:t>0-7</w:t>
            </w:r>
            <w:r w:rsidRPr="00162F4F">
              <w:rPr>
                <w:sz w:val="22"/>
                <w:szCs w:val="22"/>
              </w:rPr>
              <w:t>&lt;Ф</w:t>
            </w:r>
            <w:r w:rsidRPr="00162F4F">
              <w:rPr>
                <w:sz w:val="22"/>
                <w:szCs w:val="22"/>
                <w:vertAlign w:val="subscript"/>
              </w:rPr>
              <w:t>дс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где М</w:t>
            </w:r>
            <w:r w:rsidRPr="00162F4F">
              <w:rPr>
                <w:sz w:val="22"/>
                <w:szCs w:val="22"/>
                <w:vertAlign w:val="subscript"/>
              </w:rPr>
              <w:t>доо/1000</w:t>
            </w:r>
            <w:r w:rsidRPr="00162F4F">
              <w:rPr>
                <w:sz w:val="22"/>
                <w:szCs w:val="22"/>
              </w:rPr>
              <w:t xml:space="preserve"> – число мест в дошкольных образовательных организациях муниципального образования (муниципального округа или городского округа) в расчете на 1000 человек населения;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Ч</w:t>
            </w:r>
            <w:r w:rsidRPr="00162F4F">
              <w:rPr>
                <w:sz w:val="22"/>
                <w:szCs w:val="22"/>
                <w:vertAlign w:val="subscript"/>
              </w:rPr>
              <w:t>0-7</w:t>
            </w:r>
            <w:r w:rsidRPr="00162F4F">
              <w:rPr>
                <w:sz w:val="22"/>
                <w:szCs w:val="22"/>
              </w:rPr>
              <w:t xml:space="preserve"> – численность детей муниципального образования в возрасте от 0 до 7 лет (включительно), чел.;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Ч</w:t>
            </w:r>
            <w:r w:rsidRPr="00162F4F">
              <w:rPr>
                <w:sz w:val="22"/>
                <w:szCs w:val="22"/>
                <w:vertAlign w:val="subscript"/>
              </w:rPr>
              <w:t>общ</w:t>
            </w:r>
            <w:r w:rsidRPr="00162F4F">
              <w:rPr>
                <w:sz w:val="22"/>
                <w:szCs w:val="22"/>
              </w:rPr>
              <w:t xml:space="preserve"> – общая численность населения муниципального образования, чел.;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Ф</w:t>
            </w:r>
            <w:r w:rsidRPr="00162F4F">
              <w:rPr>
                <w:sz w:val="22"/>
                <w:szCs w:val="22"/>
                <w:vertAlign w:val="subscript"/>
              </w:rPr>
              <w:t>дс</w:t>
            </w:r>
            <w:r w:rsidRPr="00162F4F">
              <w:rPr>
                <w:sz w:val="22"/>
                <w:szCs w:val="22"/>
              </w:rPr>
              <w:t xml:space="preserve"> – фактическая наполняемость дошкольных образовательных организаций муниципального образования, чел.;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К</w:t>
            </w:r>
            <w:r w:rsidRPr="00162F4F">
              <w:rPr>
                <w:sz w:val="22"/>
                <w:szCs w:val="22"/>
                <w:vertAlign w:val="subscript"/>
              </w:rPr>
              <w:t>0-7</w:t>
            </w:r>
            <w:r w:rsidRPr="00162F4F">
              <w:rPr>
                <w:sz w:val="22"/>
                <w:szCs w:val="22"/>
              </w:rPr>
              <w:t xml:space="preserve"> – коэффициент обеспеченности детей 0-7 лет местами в детских садах (0,65 для городских населенных пунктов; 0,45 для сельских населенных пунктов).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Удельный вес числа дошкольных образовательных организаций, в которых создана универсальная безбарьерная среда для инклюзивного образования детей-инвалидов, в общем числе дошкольных образовательных организаций, принят в размере 20% согласно Приложению Письма Минобрнауки России от 4 мая 2016 года № АК-950/02 (ред. от 8 августа 2016 года).</w:t>
            </w:r>
          </w:p>
        </w:tc>
      </w:tr>
      <w:tr w:rsidR="00B17197" w:rsidRPr="00162F4F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162F4F" w:rsidRDefault="00B17197" w:rsidP="001A0657">
            <w:pPr>
              <w:ind w:firstLine="29"/>
              <w:jc w:val="both"/>
            </w:pPr>
          </w:p>
        </w:tc>
        <w:tc>
          <w:tcPr>
            <w:tcW w:w="1777" w:type="dxa"/>
            <w:hideMark/>
          </w:tcPr>
          <w:p w:rsidR="00B17197" w:rsidRPr="00162F4F" w:rsidRDefault="00B17197" w:rsidP="001A0657">
            <w:pPr>
              <w:ind w:firstLine="19"/>
              <w:jc w:val="both"/>
            </w:pPr>
            <w:r w:rsidRPr="00162F4F">
              <w:rPr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240" w:type="dxa"/>
            <w:hideMark/>
          </w:tcPr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Пешеходная доступность принята 300 м при многоэтажной застройке (в городских населенных пунктах) и 500 м при малоэтажной застройке согласно п. 10.4 СП 42.13330.2016, Приложению Письма Минобрнауки России от 4 мая 2016 года № АК-950/02.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Радиус пешеходной доступности дошкольных образовательных организаций сельских районов допускается увеличивать до 1 км путем уточнения в местных нормативах градостроительного проектирования в зависимости от местных условий.</w:t>
            </w:r>
          </w:p>
        </w:tc>
      </w:tr>
      <w:tr w:rsidR="00B17197" w:rsidRPr="00162F4F" w:rsidTr="001A0657">
        <w:trPr>
          <w:trHeight w:val="20"/>
        </w:trPr>
        <w:tc>
          <w:tcPr>
            <w:tcW w:w="2046" w:type="dxa"/>
            <w:vMerge w:val="restart"/>
            <w:hideMark/>
          </w:tcPr>
          <w:p w:rsidR="00B17197" w:rsidRPr="00162F4F" w:rsidRDefault="00B17197" w:rsidP="001A0657">
            <w:pPr>
              <w:ind w:firstLine="29"/>
              <w:jc w:val="both"/>
            </w:pPr>
            <w:r w:rsidRPr="00162F4F"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777" w:type="dxa"/>
            <w:hideMark/>
          </w:tcPr>
          <w:p w:rsidR="00B17197" w:rsidRPr="00162F4F" w:rsidRDefault="00B17197" w:rsidP="001A0657">
            <w:pPr>
              <w:ind w:firstLine="19"/>
              <w:jc w:val="both"/>
            </w:pPr>
            <w:r w:rsidRPr="00162F4F">
              <w:rPr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240" w:type="dxa"/>
            <w:hideMark/>
          </w:tcPr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Число мест в общеобразовательных организациях в расчете на 1000 человек определено расчетным путем по состоянию на 1 января 2022 года в соответствии с Приложением Д СП 42.13330.2016.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Анализ фактической наполняемости общеобразовательных школ муниципальных образований Костромской области выявил проблему чрезмерной загрузки существующих школ. В связи с этим в расчетах норматива обеспеченности общеобразовательными организациями учитывается фактическая наполняемость общеобразовательных организаций. Кроме того, в расчетах предполагается 100%-ный охват детей неполным средним образованием (1 - 9 классы) и до 90% детей в городских населенных пунктах и 75% детей в сельских населенных пунктах – средним образованием (10 - 11 классы) при обучении в одну смену. При этом расчет проводился по формуле:</w:t>
            </w:r>
          </w:p>
          <w:tbl>
            <w:tblPr>
              <w:tblW w:w="4411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157"/>
              <w:gridCol w:w="3254"/>
            </w:tblGrid>
            <w:tr w:rsidR="00B17197" w:rsidRPr="00162F4F" w:rsidTr="001A0657">
              <w:tc>
                <w:tcPr>
                  <w:tcW w:w="1157" w:type="dxa"/>
                  <w:vMerge w:val="restart"/>
                  <w:vAlign w:val="center"/>
                  <w:hideMark/>
                </w:tcPr>
                <w:p w:rsidR="00B17197" w:rsidRPr="00162F4F" w:rsidRDefault="00B17197" w:rsidP="001A0657">
                  <w:pPr>
                    <w:ind w:left="45" w:firstLine="22"/>
                  </w:pPr>
                  <w:r w:rsidRPr="00162F4F">
                    <w:rPr>
                      <w:sz w:val="22"/>
                      <w:szCs w:val="22"/>
                    </w:rPr>
                    <w:t>М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оо/1000</w:t>
                  </w:r>
                  <w:r w:rsidRPr="00162F4F">
                    <w:rPr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3254" w:type="dxa"/>
                  <w:hideMark/>
                </w:tcPr>
                <w:p w:rsidR="00B17197" w:rsidRPr="00162F4F" w:rsidRDefault="00B17197" w:rsidP="001A0657">
                  <w:pPr>
                    <w:ind w:left="45" w:firstLine="22"/>
                    <w:jc w:val="both"/>
                  </w:pPr>
                  <w:r w:rsidRPr="00162F4F">
                    <w:rPr>
                      <w:sz w:val="22"/>
                      <w:szCs w:val="22"/>
                    </w:rPr>
                    <w:t>(Ч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7-15</w:t>
                  </w:r>
                  <w:r w:rsidRPr="00162F4F">
                    <w:rPr>
                      <w:sz w:val="22"/>
                      <w:szCs w:val="22"/>
                    </w:rPr>
                    <w:t>+Ч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16-17</w:t>
                  </w:r>
                  <w:r w:rsidRPr="00162F4F">
                    <w:rPr>
                      <w:sz w:val="22"/>
                      <w:szCs w:val="22"/>
                    </w:rPr>
                    <w:t>*К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10-11)</w:t>
                  </w:r>
                  <w:r w:rsidRPr="00162F4F">
                    <w:rPr>
                      <w:sz w:val="22"/>
                      <w:szCs w:val="22"/>
                    </w:rPr>
                    <w:t>/Ч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общ</w:t>
                  </w:r>
                  <w:r w:rsidRPr="00162F4F">
                    <w:rPr>
                      <w:sz w:val="22"/>
                      <w:szCs w:val="22"/>
                    </w:rPr>
                    <w:t>*1000, если Ч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7-15</w:t>
                  </w:r>
                  <w:r w:rsidRPr="00162F4F">
                    <w:rPr>
                      <w:sz w:val="22"/>
                      <w:szCs w:val="22"/>
                    </w:rPr>
                    <w:t>&gt;Ф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 xml:space="preserve">1-9 </w:t>
                  </w:r>
                  <w:r w:rsidRPr="00162F4F">
                    <w:rPr>
                      <w:sz w:val="22"/>
                      <w:szCs w:val="22"/>
                    </w:rPr>
                    <w:t>и Ч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16-17</w:t>
                  </w:r>
                  <w:r w:rsidRPr="00162F4F">
                    <w:rPr>
                      <w:sz w:val="22"/>
                      <w:szCs w:val="22"/>
                    </w:rPr>
                    <w:t>*К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10-11</w:t>
                  </w:r>
                  <w:r w:rsidRPr="00162F4F">
                    <w:rPr>
                      <w:sz w:val="22"/>
                      <w:szCs w:val="22"/>
                    </w:rPr>
                    <w:t>&gt;Ф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10-11</w:t>
                  </w:r>
                  <w:r w:rsidRPr="00162F4F">
                    <w:rPr>
                      <w:sz w:val="22"/>
                      <w:szCs w:val="22"/>
                    </w:rPr>
                    <w:t>;</w:t>
                  </w:r>
                </w:p>
              </w:tc>
            </w:tr>
            <w:tr w:rsidR="00B17197" w:rsidRPr="00162F4F" w:rsidTr="001A0657">
              <w:tc>
                <w:tcPr>
                  <w:tcW w:w="0" w:type="auto"/>
                  <w:vMerge/>
                  <w:hideMark/>
                </w:tcPr>
                <w:p w:rsidR="00B17197" w:rsidRPr="00162F4F" w:rsidRDefault="00B17197" w:rsidP="001A0657">
                  <w:pPr>
                    <w:ind w:left="45" w:firstLine="22"/>
                    <w:jc w:val="both"/>
                  </w:pPr>
                </w:p>
              </w:tc>
              <w:tc>
                <w:tcPr>
                  <w:tcW w:w="3254" w:type="dxa"/>
                  <w:hideMark/>
                </w:tcPr>
                <w:p w:rsidR="00B17197" w:rsidRPr="00162F4F" w:rsidRDefault="00B17197" w:rsidP="001A0657">
                  <w:pPr>
                    <w:ind w:left="45" w:firstLine="22"/>
                    <w:jc w:val="both"/>
                  </w:pPr>
                  <w:r w:rsidRPr="00162F4F">
                    <w:rPr>
                      <w:sz w:val="22"/>
                      <w:szCs w:val="22"/>
                    </w:rPr>
                    <w:t>(Ф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1-9</w:t>
                  </w:r>
                  <w:r w:rsidRPr="00162F4F">
                    <w:rPr>
                      <w:sz w:val="22"/>
                      <w:szCs w:val="22"/>
                    </w:rPr>
                    <w:t>+Ч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16-17</w:t>
                  </w:r>
                  <w:r w:rsidRPr="00162F4F">
                    <w:rPr>
                      <w:sz w:val="22"/>
                      <w:szCs w:val="22"/>
                    </w:rPr>
                    <w:t>*К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10-11</w:t>
                  </w:r>
                  <w:r w:rsidRPr="00162F4F">
                    <w:rPr>
                      <w:sz w:val="22"/>
                      <w:szCs w:val="22"/>
                    </w:rPr>
                    <w:t>)/Ч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общ</w:t>
                  </w:r>
                  <w:r w:rsidRPr="00162F4F">
                    <w:rPr>
                      <w:sz w:val="22"/>
                      <w:szCs w:val="22"/>
                    </w:rPr>
                    <w:t>*1000, если Ч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7-15</w:t>
                  </w:r>
                  <w:r w:rsidRPr="00162F4F">
                    <w:rPr>
                      <w:sz w:val="22"/>
                      <w:szCs w:val="22"/>
                    </w:rPr>
                    <w:t>&lt;Ф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 xml:space="preserve">1-9 </w:t>
                  </w:r>
                  <w:r w:rsidRPr="00162F4F">
                    <w:rPr>
                      <w:sz w:val="22"/>
                      <w:szCs w:val="22"/>
                    </w:rPr>
                    <w:t>и Ч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16-17</w:t>
                  </w:r>
                  <w:r w:rsidRPr="00162F4F">
                    <w:rPr>
                      <w:sz w:val="22"/>
                      <w:szCs w:val="22"/>
                    </w:rPr>
                    <w:t>*К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10-11</w:t>
                  </w:r>
                  <w:r w:rsidRPr="00162F4F">
                    <w:rPr>
                      <w:sz w:val="22"/>
                      <w:szCs w:val="22"/>
                    </w:rPr>
                    <w:t>&gt;Ф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10-11</w:t>
                  </w:r>
                  <w:r w:rsidRPr="00162F4F">
                    <w:rPr>
                      <w:sz w:val="22"/>
                      <w:szCs w:val="22"/>
                    </w:rPr>
                    <w:t>;</w:t>
                  </w:r>
                </w:p>
              </w:tc>
            </w:tr>
            <w:tr w:rsidR="00B17197" w:rsidRPr="00162F4F" w:rsidTr="001A0657">
              <w:tc>
                <w:tcPr>
                  <w:tcW w:w="0" w:type="auto"/>
                  <w:vMerge/>
                  <w:hideMark/>
                </w:tcPr>
                <w:p w:rsidR="00B17197" w:rsidRPr="00162F4F" w:rsidRDefault="00B17197" w:rsidP="001A0657">
                  <w:pPr>
                    <w:ind w:left="45" w:firstLine="22"/>
                    <w:jc w:val="both"/>
                  </w:pPr>
                </w:p>
              </w:tc>
              <w:tc>
                <w:tcPr>
                  <w:tcW w:w="3254" w:type="dxa"/>
                  <w:hideMark/>
                </w:tcPr>
                <w:p w:rsidR="00B17197" w:rsidRPr="00162F4F" w:rsidRDefault="00B17197" w:rsidP="001A0657">
                  <w:pPr>
                    <w:ind w:left="45" w:firstLine="22"/>
                    <w:jc w:val="both"/>
                  </w:pPr>
                  <w:r w:rsidRPr="00162F4F">
                    <w:rPr>
                      <w:sz w:val="22"/>
                      <w:szCs w:val="22"/>
                    </w:rPr>
                    <w:t>(Ч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7-15</w:t>
                  </w:r>
                  <w:r w:rsidRPr="00162F4F">
                    <w:rPr>
                      <w:sz w:val="22"/>
                      <w:szCs w:val="22"/>
                    </w:rPr>
                    <w:t>+Ф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10-11</w:t>
                  </w:r>
                  <w:r w:rsidRPr="00162F4F">
                    <w:rPr>
                      <w:sz w:val="22"/>
                      <w:szCs w:val="22"/>
                    </w:rPr>
                    <w:t>)/Ч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общ</w:t>
                  </w:r>
                  <w:r w:rsidRPr="00162F4F">
                    <w:rPr>
                      <w:sz w:val="22"/>
                      <w:szCs w:val="22"/>
                    </w:rPr>
                    <w:t>*1000, если</w:t>
                  </w:r>
                </w:p>
                <w:p w:rsidR="00B17197" w:rsidRPr="00162F4F" w:rsidRDefault="00B17197" w:rsidP="001A0657">
                  <w:pPr>
                    <w:ind w:left="45" w:firstLine="22"/>
                    <w:jc w:val="both"/>
                  </w:pPr>
                  <w:r w:rsidRPr="00162F4F">
                    <w:rPr>
                      <w:sz w:val="22"/>
                      <w:szCs w:val="22"/>
                    </w:rPr>
                    <w:t>Ч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7-15</w:t>
                  </w:r>
                  <w:r w:rsidRPr="00162F4F">
                    <w:rPr>
                      <w:sz w:val="22"/>
                      <w:szCs w:val="22"/>
                    </w:rPr>
                    <w:t>&gt;Ф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1-9</w:t>
                  </w:r>
                  <w:r w:rsidRPr="00162F4F">
                    <w:rPr>
                      <w:sz w:val="22"/>
                      <w:szCs w:val="22"/>
                    </w:rPr>
                    <w:t xml:space="preserve"> и Ч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16-17</w:t>
                  </w:r>
                  <w:r w:rsidRPr="00162F4F">
                    <w:rPr>
                      <w:sz w:val="22"/>
                      <w:szCs w:val="22"/>
                    </w:rPr>
                    <w:t>*К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10-11</w:t>
                  </w:r>
                  <w:r w:rsidRPr="00162F4F">
                    <w:rPr>
                      <w:sz w:val="22"/>
                      <w:szCs w:val="22"/>
                    </w:rPr>
                    <w:t>&lt;Ф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10-11</w:t>
                  </w:r>
                  <w:r w:rsidRPr="00162F4F">
                    <w:rPr>
                      <w:sz w:val="22"/>
                      <w:szCs w:val="22"/>
                    </w:rPr>
                    <w:t>;</w:t>
                  </w:r>
                </w:p>
              </w:tc>
            </w:tr>
            <w:tr w:rsidR="00B17197" w:rsidRPr="00162F4F" w:rsidTr="001A0657">
              <w:tc>
                <w:tcPr>
                  <w:tcW w:w="0" w:type="auto"/>
                  <w:vMerge/>
                  <w:hideMark/>
                </w:tcPr>
                <w:p w:rsidR="00B17197" w:rsidRPr="00162F4F" w:rsidRDefault="00B17197" w:rsidP="001A0657">
                  <w:pPr>
                    <w:ind w:left="45" w:firstLine="22"/>
                    <w:jc w:val="both"/>
                  </w:pPr>
                </w:p>
              </w:tc>
              <w:tc>
                <w:tcPr>
                  <w:tcW w:w="3254" w:type="dxa"/>
                  <w:hideMark/>
                </w:tcPr>
                <w:p w:rsidR="00B17197" w:rsidRPr="00162F4F" w:rsidRDefault="00B17197" w:rsidP="001A0657">
                  <w:pPr>
                    <w:ind w:left="45" w:firstLine="22"/>
                    <w:jc w:val="both"/>
                  </w:pPr>
                  <w:r w:rsidRPr="00162F4F">
                    <w:rPr>
                      <w:sz w:val="22"/>
                      <w:szCs w:val="22"/>
                    </w:rPr>
                    <w:t>(Ф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1-9</w:t>
                  </w:r>
                  <w:r w:rsidRPr="00162F4F">
                    <w:rPr>
                      <w:sz w:val="22"/>
                      <w:szCs w:val="22"/>
                    </w:rPr>
                    <w:t>+Ф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10-11</w:t>
                  </w:r>
                  <w:r w:rsidRPr="00162F4F">
                    <w:rPr>
                      <w:sz w:val="22"/>
                      <w:szCs w:val="22"/>
                    </w:rPr>
                    <w:t>)/Ч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общ</w:t>
                  </w:r>
                  <w:r w:rsidRPr="00162F4F">
                    <w:rPr>
                      <w:sz w:val="22"/>
                      <w:szCs w:val="22"/>
                    </w:rPr>
                    <w:t>*1000, если Ч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7-15</w:t>
                  </w:r>
                  <w:r w:rsidRPr="00162F4F">
                    <w:rPr>
                      <w:sz w:val="22"/>
                      <w:szCs w:val="22"/>
                    </w:rPr>
                    <w:t>&lt;Ф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 xml:space="preserve">1-9 </w:t>
                  </w:r>
                  <w:r w:rsidRPr="00162F4F">
                    <w:rPr>
                      <w:sz w:val="22"/>
                      <w:szCs w:val="22"/>
                    </w:rPr>
                    <w:t>и Ч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16-17</w:t>
                  </w:r>
                  <w:r w:rsidRPr="00162F4F">
                    <w:rPr>
                      <w:sz w:val="22"/>
                      <w:szCs w:val="22"/>
                    </w:rPr>
                    <w:t>*К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10-11</w:t>
                  </w:r>
                  <w:r w:rsidRPr="00162F4F">
                    <w:rPr>
                      <w:sz w:val="22"/>
                      <w:szCs w:val="22"/>
                    </w:rPr>
                    <w:t>&lt;Ф</w:t>
                  </w:r>
                  <w:r w:rsidRPr="00162F4F">
                    <w:rPr>
                      <w:sz w:val="22"/>
                      <w:szCs w:val="22"/>
                      <w:vertAlign w:val="subscript"/>
                    </w:rPr>
                    <w:t>10-11</w:t>
                  </w:r>
                </w:p>
              </w:tc>
            </w:tr>
          </w:tbl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где М</w:t>
            </w:r>
            <w:r w:rsidRPr="00162F4F">
              <w:rPr>
                <w:sz w:val="22"/>
                <w:szCs w:val="22"/>
                <w:vertAlign w:val="subscript"/>
              </w:rPr>
              <w:t>оо/1000</w:t>
            </w:r>
            <w:r w:rsidRPr="00162F4F">
              <w:rPr>
                <w:sz w:val="22"/>
                <w:szCs w:val="22"/>
              </w:rPr>
              <w:t xml:space="preserve"> – число мест в общеобразовательных организациях муниципального образования (муниципального округа или городского округа, муниципального района) в расчете на 1000 человек населения;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Ч</w:t>
            </w:r>
            <w:r w:rsidRPr="00162F4F">
              <w:rPr>
                <w:sz w:val="22"/>
                <w:szCs w:val="22"/>
                <w:vertAlign w:val="subscript"/>
              </w:rPr>
              <w:t>7-15</w:t>
            </w:r>
            <w:r w:rsidRPr="00162F4F">
              <w:rPr>
                <w:sz w:val="22"/>
                <w:szCs w:val="22"/>
              </w:rPr>
              <w:t xml:space="preserve"> – численность детей муниципального образования (муниципального округа или городского округа, муниципального района) в возрасте от 7 до 15 лет (включительно), чел.;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Ч</w:t>
            </w:r>
            <w:r w:rsidRPr="00162F4F">
              <w:rPr>
                <w:sz w:val="22"/>
                <w:szCs w:val="22"/>
                <w:vertAlign w:val="subscript"/>
              </w:rPr>
              <w:t>16-17</w:t>
            </w:r>
            <w:r w:rsidRPr="00162F4F">
              <w:rPr>
                <w:sz w:val="22"/>
                <w:szCs w:val="22"/>
              </w:rPr>
              <w:t xml:space="preserve"> – численность детей муниципального образования в возрасте от 16 до 17 лет (включительно), чел.;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Ч</w:t>
            </w:r>
            <w:r w:rsidRPr="00162F4F">
              <w:rPr>
                <w:sz w:val="22"/>
                <w:szCs w:val="22"/>
                <w:vertAlign w:val="subscript"/>
              </w:rPr>
              <w:t>общ</w:t>
            </w:r>
            <w:r w:rsidRPr="00162F4F">
              <w:rPr>
                <w:sz w:val="22"/>
                <w:szCs w:val="22"/>
              </w:rPr>
              <w:t xml:space="preserve"> – общая численность населения муниципального образования, чел.;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Ф</w:t>
            </w:r>
            <w:r w:rsidRPr="00162F4F">
              <w:rPr>
                <w:sz w:val="22"/>
                <w:szCs w:val="22"/>
                <w:vertAlign w:val="subscript"/>
              </w:rPr>
              <w:t>1-9</w:t>
            </w:r>
            <w:r w:rsidRPr="00162F4F">
              <w:rPr>
                <w:sz w:val="22"/>
                <w:szCs w:val="22"/>
              </w:rPr>
              <w:t xml:space="preserve"> – фактическая наполняемость 1-9 классов общеобразовательных школ муниципального образования, чел.;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Ф</w:t>
            </w:r>
            <w:r w:rsidRPr="00162F4F">
              <w:rPr>
                <w:sz w:val="22"/>
                <w:szCs w:val="22"/>
                <w:vertAlign w:val="subscript"/>
              </w:rPr>
              <w:t>10-11</w:t>
            </w:r>
            <w:r w:rsidRPr="00162F4F">
              <w:rPr>
                <w:sz w:val="22"/>
                <w:szCs w:val="22"/>
              </w:rPr>
              <w:t xml:space="preserve"> – фактическая наполняемость 10-11 классов общеобразовательных школ муниципального образования, чел.;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К</w:t>
            </w:r>
            <w:r w:rsidRPr="00162F4F">
              <w:rPr>
                <w:sz w:val="22"/>
                <w:szCs w:val="22"/>
                <w:vertAlign w:val="subscript"/>
              </w:rPr>
              <w:t>10-11</w:t>
            </w:r>
            <w:r w:rsidRPr="00162F4F">
              <w:rPr>
                <w:sz w:val="22"/>
                <w:szCs w:val="22"/>
              </w:rPr>
              <w:t xml:space="preserve"> – коэффициент обеспеченности детей 16-17 лет 10-11 классами общеобразовательных школ (0,9 для городских населенных пунктов, 0,75 для сельских населенных пунктов). Удельный вес числа общеобразовательных организаций, в которых создана универсальная безбарьерная среда для инклюзивного образования детей-инвалидов, в общем числе общеобразовательных организаций, принят в размере 25% согласно Приложению Письма Минобрнауки России от 4 мая 2016 года № АК-950/02.</w:t>
            </w:r>
          </w:p>
        </w:tc>
      </w:tr>
      <w:tr w:rsidR="00B17197" w:rsidRPr="00162F4F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162F4F" w:rsidRDefault="00B17197" w:rsidP="001A0657">
            <w:pPr>
              <w:ind w:firstLine="29"/>
              <w:jc w:val="both"/>
            </w:pPr>
          </w:p>
        </w:tc>
        <w:tc>
          <w:tcPr>
            <w:tcW w:w="1777" w:type="dxa"/>
            <w:hideMark/>
          </w:tcPr>
          <w:p w:rsidR="00B17197" w:rsidRPr="00162F4F" w:rsidRDefault="00B17197" w:rsidP="001A0657">
            <w:pPr>
              <w:ind w:firstLine="19"/>
              <w:jc w:val="both"/>
            </w:pPr>
            <w:r w:rsidRPr="00162F4F">
              <w:rPr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240" w:type="dxa"/>
            <w:hideMark/>
          </w:tcPr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Пешеходная и транспортная доступность принята согласно п. 10.5 СП 42.13330.2016, Приложению Письма Минобрнауки России от 4 мая 2016 года № АК-950/02.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При расстояниях свыше нормируемой территориальной доступности для обучающихся общеобразовательных организаций, расположенных в сельской местности, необходимо организовывать транспортное обслуживание до общеобразовательной организации и обратно. Время в пути не должно превышать 30 минут в одну сторону. Расстояние от места проживания до места сбора не должно быть более 1 км.</w:t>
            </w:r>
          </w:p>
        </w:tc>
      </w:tr>
      <w:tr w:rsidR="00B17197" w:rsidRPr="00162F4F" w:rsidTr="001A0657">
        <w:trPr>
          <w:trHeight w:val="20"/>
        </w:trPr>
        <w:tc>
          <w:tcPr>
            <w:tcW w:w="2046" w:type="dxa"/>
            <w:vMerge w:val="restart"/>
            <w:hideMark/>
          </w:tcPr>
          <w:p w:rsidR="00B17197" w:rsidRPr="00162F4F" w:rsidRDefault="00B17197" w:rsidP="001A0657">
            <w:pPr>
              <w:ind w:firstLine="29"/>
              <w:jc w:val="both"/>
            </w:pPr>
            <w:r w:rsidRPr="00162F4F">
              <w:rPr>
                <w:sz w:val="22"/>
                <w:szCs w:val="22"/>
              </w:rPr>
              <w:t>Организации дополнительного образования</w:t>
            </w:r>
          </w:p>
        </w:tc>
        <w:tc>
          <w:tcPr>
            <w:tcW w:w="1777" w:type="dxa"/>
            <w:hideMark/>
          </w:tcPr>
          <w:p w:rsidR="00B17197" w:rsidRPr="00162F4F" w:rsidRDefault="00B17197" w:rsidP="001A0657">
            <w:pPr>
              <w:ind w:firstLine="19"/>
              <w:jc w:val="both"/>
            </w:pPr>
            <w:r w:rsidRPr="00162F4F">
              <w:rPr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240" w:type="dxa"/>
            <w:hideMark/>
          </w:tcPr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Число мест в организациях дополнительного образования определено с учетом демографической структуры городских округов и муниципальных округов, муниципальных районов Костромской области на 1 января 2022 года в разрезе сельских и городских населенных пунктов (с учетом численности сельского и городского населения соответственно) расчетным путем по формуле: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М</w:t>
            </w:r>
            <w:r w:rsidRPr="00162F4F">
              <w:rPr>
                <w:sz w:val="22"/>
                <w:szCs w:val="22"/>
                <w:vertAlign w:val="subscript"/>
              </w:rPr>
              <w:t>доп/1000</w:t>
            </w:r>
            <w:r w:rsidRPr="00162F4F">
              <w:rPr>
                <w:sz w:val="22"/>
                <w:szCs w:val="22"/>
              </w:rPr>
              <w:t>=(Ч</w:t>
            </w:r>
            <w:r w:rsidRPr="00162F4F">
              <w:rPr>
                <w:sz w:val="22"/>
                <w:szCs w:val="22"/>
                <w:vertAlign w:val="subscript"/>
              </w:rPr>
              <w:t>5-18</w:t>
            </w:r>
            <w:r w:rsidRPr="00162F4F">
              <w:rPr>
                <w:sz w:val="22"/>
                <w:szCs w:val="22"/>
              </w:rPr>
              <w:t>*М</w:t>
            </w:r>
            <w:r w:rsidRPr="00162F4F">
              <w:rPr>
                <w:sz w:val="22"/>
                <w:szCs w:val="22"/>
                <w:vertAlign w:val="subscript"/>
              </w:rPr>
              <w:t>доп/100(5-18)</w:t>
            </w:r>
            <w:r w:rsidRPr="00162F4F">
              <w:rPr>
                <w:sz w:val="22"/>
                <w:szCs w:val="22"/>
              </w:rPr>
              <w:t>/100)/Ч</w:t>
            </w:r>
            <w:r w:rsidRPr="00162F4F">
              <w:rPr>
                <w:sz w:val="22"/>
                <w:szCs w:val="22"/>
                <w:vertAlign w:val="subscript"/>
              </w:rPr>
              <w:t>общ</w:t>
            </w:r>
            <w:r w:rsidRPr="00162F4F">
              <w:rPr>
                <w:sz w:val="22"/>
                <w:szCs w:val="22"/>
              </w:rPr>
              <w:t>*1000,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где М</w:t>
            </w:r>
            <w:r w:rsidRPr="00162F4F">
              <w:rPr>
                <w:sz w:val="22"/>
                <w:szCs w:val="22"/>
                <w:vertAlign w:val="subscript"/>
              </w:rPr>
              <w:t>доп/1000</w:t>
            </w:r>
            <w:r w:rsidRPr="00162F4F">
              <w:rPr>
                <w:sz w:val="22"/>
                <w:szCs w:val="22"/>
              </w:rPr>
              <w:t xml:space="preserve"> – число мест в организациях дополнительного образования в расчете на 1000 человек;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Ч</w:t>
            </w:r>
            <w:r w:rsidRPr="00162F4F">
              <w:rPr>
                <w:sz w:val="22"/>
                <w:szCs w:val="22"/>
                <w:vertAlign w:val="subscript"/>
              </w:rPr>
              <w:t>5-18</w:t>
            </w:r>
            <w:r w:rsidRPr="00162F4F">
              <w:rPr>
                <w:sz w:val="22"/>
                <w:szCs w:val="22"/>
              </w:rPr>
              <w:t xml:space="preserve"> – численность детей в возрасте от 5 до 18 лет, чел.; 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М</w:t>
            </w:r>
            <w:r w:rsidRPr="00162F4F">
              <w:rPr>
                <w:sz w:val="22"/>
                <w:szCs w:val="22"/>
                <w:vertAlign w:val="subscript"/>
              </w:rPr>
              <w:t>доп/100(5-18)</w:t>
            </w:r>
            <w:r w:rsidRPr="00162F4F">
              <w:rPr>
                <w:sz w:val="22"/>
                <w:szCs w:val="22"/>
              </w:rPr>
              <w:t xml:space="preserve"> – число мест в организациях дополнительного образования в расчете на 100 детей в возрасте от 5 до 18 лет, определенное в соответствии с Приложением Письма Минобрнауки России от 4 мая 2016 года № АК-950/02: всего 75 мест на 100 детей в возрасте от 5 до 18 лет, в том числе на базе общеобразовательных организаций для сельских населенных пунктов – 65 мест, для городских населенных пунктов – 45 мест; на базе образовательных организаций (за исключением общеобразовательных организаций) для сельских населенных пунктов – 10 мест, для городских населенных пунктов – 30 мест);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Ч</w:t>
            </w:r>
            <w:r w:rsidRPr="00162F4F">
              <w:rPr>
                <w:sz w:val="22"/>
                <w:szCs w:val="22"/>
                <w:vertAlign w:val="subscript"/>
              </w:rPr>
              <w:t>общ</w:t>
            </w:r>
            <w:r w:rsidRPr="00162F4F">
              <w:rPr>
                <w:sz w:val="22"/>
                <w:szCs w:val="22"/>
              </w:rPr>
              <w:t xml:space="preserve"> – общая численность населения, чел.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При расчете числа мест в организациях дополнительного образования в расчете на 1000 человек на прогнозный период (2024 и 2035 года) использовались запланированные в прогнозные показатели Стратегии развития Костромской области (охват детей в возрасте от 5 до 18 лет программами дополнительного образования: принимать в соответствии с таблицей 20).</w:t>
            </w:r>
          </w:p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В городских населенных пунктах рекомендуется размещать 60% мест на базе общеобразовательных организаций, 40% мест на базе образовательных организаций (за исключением общеобразовательных организаций). В сельских населенных пунктах рекомендуется размещать 87% мест на базе общеобразовательных организаций, 13% мест на базе образовательных организаций (за исключением общеобразовательных организаций).</w:t>
            </w:r>
          </w:p>
        </w:tc>
      </w:tr>
      <w:tr w:rsidR="00B17197" w:rsidRPr="00162F4F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162F4F" w:rsidRDefault="00B17197" w:rsidP="001A0657">
            <w:pPr>
              <w:ind w:firstLine="29"/>
              <w:jc w:val="both"/>
            </w:pPr>
          </w:p>
        </w:tc>
        <w:tc>
          <w:tcPr>
            <w:tcW w:w="1777" w:type="dxa"/>
            <w:hideMark/>
          </w:tcPr>
          <w:p w:rsidR="00B17197" w:rsidRPr="00162F4F" w:rsidRDefault="00B17197" w:rsidP="001A0657">
            <w:pPr>
              <w:ind w:firstLine="19"/>
              <w:jc w:val="both"/>
            </w:pPr>
            <w:r w:rsidRPr="00162F4F">
              <w:rPr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240" w:type="dxa"/>
            <w:hideMark/>
          </w:tcPr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Транспортная доступность принята 30 мин. в соответствии с Приложением Письма Минобрнауки России от 4 мая 2016 года № АК-950/02.</w:t>
            </w:r>
          </w:p>
        </w:tc>
      </w:tr>
      <w:tr w:rsidR="00B17197" w:rsidRPr="00162F4F" w:rsidTr="001A0657">
        <w:trPr>
          <w:trHeight w:val="20"/>
        </w:trPr>
        <w:tc>
          <w:tcPr>
            <w:tcW w:w="2046" w:type="dxa"/>
            <w:vMerge w:val="restart"/>
            <w:hideMark/>
          </w:tcPr>
          <w:p w:rsidR="00B17197" w:rsidRPr="00162F4F" w:rsidRDefault="00B17197" w:rsidP="001A0657">
            <w:pPr>
              <w:ind w:firstLine="29"/>
              <w:jc w:val="both"/>
            </w:pPr>
            <w:r w:rsidRPr="00162F4F">
              <w:rPr>
                <w:sz w:val="22"/>
                <w:szCs w:val="22"/>
              </w:rPr>
              <w:t>Детские учреждения оздоровления и отдыха</w:t>
            </w:r>
          </w:p>
        </w:tc>
        <w:tc>
          <w:tcPr>
            <w:tcW w:w="1777" w:type="dxa"/>
            <w:hideMark/>
          </w:tcPr>
          <w:p w:rsidR="00B17197" w:rsidRPr="00162F4F" w:rsidRDefault="00B17197" w:rsidP="001A0657">
            <w:pPr>
              <w:ind w:firstLine="19"/>
              <w:jc w:val="both"/>
            </w:pPr>
            <w:r w:rsidRPr="00162F4F">
              <w:rPr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240" w:type="dxa"/>
            <w:hideMark/>
          </w:tcPr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Количество объектов на муниципальный округ, городской округ по заданию на проектирование принято в соответствии с Приложением Д СП 42.13330.2016.</w:t>
            </w:r>
          </w:p>
        </w:tc>
      </w:tr>
      <w:tr w:rsidR="00B17197" w:rsidRPr="00162F4F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162F4F" w:rsidRDefault="00B17197" w:rsidP="001A0657">
            <w:pPr>
              <w:ind w:firstLine="29"/>
              <w:jc w:val="both"/>
            </w:pPr>
          </w:p>
        </w:tc>
        <w:tc>
          <w:tcPr>
            <w:tcW w:w="1777" w:type="dxa"/>
            <w:hideMark/>
          </w:tcPr>
          <w:p w:rsidR="00B17197" w:rsidRPr="00162F4F" w:rsidRDefault="00B17197" w:rsidP="001A0657">
            <w:pPr>
              <w:ind w:firstLine="19"/>
              <w:jc w:val="both"/>
            </w:pPr>
            <w:r w:rsidRPr="00162F4F">
              <w:rPr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240" w:type="dxa"/>
            <w:hideMark/>
          </w:tcPr>
          <w:p w:rsidR="00B17197" w:rsidRPr="00162F4F" w:rsidRDefault="00B17197" w:rsidP="001A0657">
            <w:pPr>
              <w:ind w:firstLine="22"/>
              <w:jc w:val="both"/>
            </w:pPr>
            <w:r w:rsidRPr="00162F4F">
              <w:rPr>
                <w:sz w:val="22"/>
                <w:szCs w:val="22"/>
              </w:rPr>
              <w:t>Не нормируется</w:t>
            </w:r>
          </w:p>
        </w:tc>
      </w:tr>
    </w:tbl>
    <w:p w:rsidR="00B17197" w:rsidRPr="00162F4F" w:rsidRDefault="00B17197" w:rsidP="00B17197">
      <w:pPr>
        <w:ind w:firstLine="709"/>
        <w:jc w:val="both"/>
        <w:rPr>
          <w:sz w:val="22"/>
          <w:szCs w:val="22"/>
        </w:rPr>
      </w:pP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162D27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значения,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формирующих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систему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дошкольного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дополнительного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целевых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стратегического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планирования,</w:t>
      </w:r>
      <w:r>
        <w:rPr>
          <w:sz w:val="28"/>
          <w:szCs w:val="28"/>
        </w:rPr>
        <w:t xml:space="preserve"> </w:t>
      </w:r>
      <w:r w:rsidRPr="00162D27">
        <w:rPr>
          <w:sz w:val="28"/>
          <w:szCs w:val="28"/>
        </w:rPr>
        <w:t>представленных</w:t>
      </w:r>
      <w:r>
        <w:rPr>
          <w:sz w:val="28"/>
          <w:szCs w:val="28"/>
        </w:rPr>
        <w:t xml:space="preserve"> </w:t>
      </w:r>
      <w:r w:rsidRPr="009F5429">
        <w:rPr>
          <w:sz w:val="28"/>
          <w:szCs w:val="28"/>
        </w:rPr>
        <w:t xml:space="preserve">ниже (Таблица </w:t>
      </w:r>
      <w:r>
        <w:rPr>
          <w:sz w:val="28"/>
          <w:szCs w:val="28"/>
        </w:rPr>
        <w:t>20</w:t>
      </w:r>
      <w:r w:rsidRPr="009F5429">
        <w:rPr>
          <w:sz w:val="28"/>
          <w:szCs w:val="28"/>
        </w:rPr>
        <w:t>, таблица 2</w:t>
      </w:r>
      <w:r>
        <w:rPr>
          <w:sz w:val="28"/>
          <w:szCs w:val="28"/>
        </w:rPr>
        <w:t>1</w:t>
      </w:r>
      <w:r w:rsidRPr="009F5429">
        <w:rPr>
          <w:sz w:val="28"/>
          <w:szCs w:val="28"/>
        </w:rPr>
        <w:t>).</w:t>
      </w:r>
    </w:p>
    <w:p w:rsidR="00B17197" w:rsidRDefault="00B17197" w:rsidP="00B17197">
      <w:pPr>
        <w:ind w:firstLine="709"/>
        <w:jc w:val="right"/>
        <w:rPr>
          <w:sz w:val="28"/>
          <w:szCs w:val="28"/>
        </w:rPr>
      </w:pPr>
      <w:r w:rsidRPr="009F5429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№ 20</w:t>
      </w:r>
    </w:p>
    <w:p w:rsidR="00B17197" w:rsidRDefault="00B17197" w:rsidP="00B17197">
      <w:pPr>
        <w:jc w:val="center"/>
        <w:rPr>
          <w:sz w:val="28"/>
          <w:szCs w:val="28"/>
        </w:rPr>
      </w:pPr>
      <w:r w:rsidRPr="00217F01">
        <w:rPr>
          <w:sz w:val="28"/>
          <w:szCs w:val="28"/>
        </w:rPr>
        <w:t>Целевые</w:t>
      </w:r>
      <w:r>
        <w:rPr>
          <w:sz w:val="28"/>
          <w:szCs w:val="28"/>
        </w:rPr>
        <w:t xml:space="preserve"> </w:t>
      </w:r>
      <w:r w:rsidRPr="00217F01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217F01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217F01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217F01">
        <w:rPr>
          <w:sz w:val="28"/>
          <w:szCs w:val="28"/>
        </w:rPr>
        <w:t>дошкольного</w:t>
      </w:r>
      <w:r>
        <w:rPr>
          <w:sz w:val="28"/>
          <w:szCs w:val="28"/>
        </w:rPr>
        <w:t xml:space="preserve"> </w:t>
      </w:r>
      <w:r w:rsidRPr="00217F01">
        <w:rPr>
          <w:sz w:val="28"/>
          <w:szCs w:val="28"/>
        </w:rPr>
        <w:t>образования</w:t>
      </w:r>
    </w:p>
    <w:p w:rsidR="00B17197" w:rsidRPr="00162F4F" w:rsidRDefault="00B17197" w:rsidP="00B17197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9"/>
        <w:gridCol w:w="768"/>
        <w:gridCol w:w="768"/>
        <w:gridCol w:w="768"/>
        <w:gridCol w:w="768"/>
      </w:tblGrid>
      <w:tr w:rsidR="00B17197" w:rsidRPr="00162F4F" w:rsidTr="001A0657">
        <w:tc>
          <w:tcPr>
            <w:tcW w:w="0" w:type="auto"/>
            <w:vMerge w:val="restart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Наименование целевого показателя/ наименование документа стратегического планирования</w:t>
            </w:r>
          </w:p>
        </w:tc>
        <w:tc>
          <w:tcPr>
            <w:tcW w:w="0" w:type="auto"/>
            <w:gridSpan w:val="4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Значение целевого показателя</w:t>
            </w:r>
          </w:p>
        </w:tc>
      </w:tr>
      <w:tr w:rsidR="00B17197" w:rsidRPr="00162F4F" w:rsidTr="001A0657">
        <w:tc>
          <w:tcPr>
            <w:tcW w:w="0" w:type="auto"/>
            <w:vMerge/>
          </w:tcPr>
          <w:p w:rsidR="00B17197" w:rsidRPr="00162F4F" w:rsidRDefault="00B17197" w:rsidP="001A0657">
            <w:pPr>
              <w:jc w:val="center"/>
            </w:pPr>
          </w:p>
        </w:tc>
        <w:tc>
          <w:tcPr>
            <w:tcW w:w="0" w:type="auto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2022 год</w:t>
            </w:r>
          </w:p>
        </w:tc>
        <w:tc>
          <w:tcPr>
            <w:tcW w:w="0" w:type="auto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2023 год</w:t>
            </w:r>
          </w:p>
        </w:tc>
        <w:tc>
          <w:tcPr>
            <w:tcW w:w="0" w:type="auto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2024 год</w:t>
            </w:r>
          </w:p>
        </w:tc>
        <w:tc>
          <w:tcPr>
            <w:tcW w:w="0" w:type="auto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2025 год</w:t>
            </w:r>
          </w:p>
        </w:tc>
      </w:tr>
      <w:tr w:rsidR="00B17197" w:rsidRPr="00162F4F" w:rsidTr="001A0657">
        <w:tc>
          <w:tcPr>
            <w:tcW w:w="0" w:type="auto"/>
            <w:gridSpan w:val="5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Доля детей, охваченных дошкольным образованием, %</w:t>
            </w:r>
          </w:p>
        </w:tc>
      </w:tr>
      <w:tr w:rsidR="00B17197" w:rsidRPr="00162F4F" w:rsidTr="001A0657">
        <w:tc>
          <w:tcPr>
            <w:tcW w:w="0" w:type="auto"/>
          </w:tcPr>
          <w:p w:rsidR="00B17197" w:rsidRPr="00162F4F" w:rsidRDefault="00B17197" w:rsidP="001A0657">
            <w:r w:rsidRPr="00162F4F">
              <w:rPr>
                <w:sz w:val="22"/>
                <w:szCs w:val="22"/>
              </w:rPr>
              <w:t>Постановление администрации Костромской области от 26 декабря 2013 года № 584-а «Об утверждении государственной программы Костромской области «Развитие образования»</w:t>
            </w:r>
          </w:p>
        </w:tc>
        <w:tc>
          <w:tcPr>
            <w:tcW w:w="0" w:type="auto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100</w:t>
            </w:r>
          </w:p>
        </w:tc>
      </w:tr>
    </w:tbl>
    <w:p w:rsidR="00B17197" w:rsidRDefault="00B17197" w:rsidP="00B17197">
      <w:pPr>
        <w:ind w:firstLine="709"/>
        <w:jc w:val="right"/>
        <w:rPr>
          <w:sz w:val="28"/>
          <w:szCs w:val="28"/>
        </w:rPr>
      </w:pPr>
    </w:p>
    <w:p w:rsidR="00B17197" w:rsidRDefault="00B17197" w:rsidP="00B17197">
      <w:pPr>
        <w:ind w:firstLine="709"/>
        <w:jc w:val="right"/>
        <w:rPr>
          <w:sz w:val="28"/>
          <w:szCs w:val="28"/>
        </w:rPr>
      </w:pPr>
      <w:r w:rsidRPr="009F5429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№ 21</w:t>
      </w:r>
    </w:p>
    <w:p w:rsidR="00B17197" w:rsidRDefault="00B17197" w:rsidP="00B17197">
      <w:pPr>
        <w:jc w:val="center"/>
        <w:rPr>
          <w:sz w:val="28"/>
          <w:szCs w:val="28"/>
        </w:rPr>
      </w:pPr>
      <w:r w:rsidRPr="0020331E">
        <w:rPr>
          <w:sz w:val="28"/>
          <w:szCs w:val="28"/>
        </w:rPr>
        <w:t>Охват</w:t>
      </w:r>
      <w:r>
        <w:rPr>
          <w:sz w:val="28"/>
          <w:szCs w:val="28"/>
        </w:rPr>
        <w:t xml:space="preserve"> </w:t>
      </w:r>
      <w:r w:rsidRPr="0020331E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20331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0331E">
        <w:rPr>
          <w:sz w:val="28"/>
          <w:szCs w:val="28"/>
        </w:rPr>
        <w:t>возрасте</w:t>
      </w:r>
      <w:r>
        <w:rPr>
          <w:sz w:val="28"/>
          <w:szCs w:val="28"/>
        </w:rPr>
        <w:t xml:space="preserve"> </w:t>
      </w:r>
      <w:r w:rsidRPr="0020331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0331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0331E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20331E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20331E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20331E">
        <w:rPr>
          <w:sz w:val="28"/>
          <w:szCs w:val="28"/>
        </w:rPr>
        <w:t>образовательными</w:t>
      </w:r>
      <w:r>
        <w:rPr>
          <w:sz w:val="28"/>
          <w:szCs w:val="28"/>
        </w:rPr>
        <w:t xml:space="preserve"> </w:t>
      </w:r>
      <w:r w:rsidRPr="0020331E">
        <w:rPr>
          <w:sz w:val="28"/>
          <w:szCs w:val="28"/>
        </w:rPr>
        <w:t>программами</w:t>
      </w:r>
      <w:r>
        <w:rPr>
          <w:sz w:val="28"/>
          <w:szCs w:val="28"/>
        </w:rPr>
        <w:t xml:space="preserve"> </w:t>
      </w:r>
      <w:r w:rsidRPr="0020331E">
        <w:rPr>
          <w:sz w:val="28"/>
          <w:szCs w:val="28"/>
        </w:rPr>
        <w:t>дополнительного</w:t>
      </w:r>
      <w:r>
        <w:rPr>
          <w:sz w:val="28"/>
          <w:szCs w:val="28"/>
        </w:rPr>
        <w:t xml:space="preserve"> </w:t>
      </w:r>
      <w:r w:rsidRPr="0020331E">
        <w:rPr>
          <w:sz w:val="28"/>
          <w:szCs w:val="28"/>
        </w:rPr>
        <w:t>образования</w:t>
      </w:r>
    </w:p>
    <w:p w:rsidR="00B17197" w:rsidRPr="00162F4F" w:rsidRDefault="00B17197" w:rsidP="00B17197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1188"/>
        <w:gridCol w:w="1188"/>
        <w:gridCol w:w="1188"/>
        <w:gridCol w:w="1189"/>
        <w:gridCol w:w="1189"/>
        <w:gridCol w:w="1189"/>
      </w:tblGrid>
      <w:tr w:rsidR="00B17197" w:rsidRPr="00162F4F" w:rsidTr="001A0657">
        <w:trPr>
          <w:trHeight w:val="20"/>
        </w:trPr>
        <w:tc>
          <w:tcPr>
            <w:tcW w:w="1930" w:type="dxa"/>
            <w:vMerge w:val="restart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7131" w:type="dxa"/>
            <w:gridSpan w:val="6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Значение целевого показателя</w:t>
            </w:r>
          </w:p>
        </w:tc>
      </w:tr>
      <w:tr w:rsidR="00B17197" w:rsidRPr="00162F4F" w:rsidTr="001A0657">
        <w:trPr>
          <w:trHeight w:val="20"/>
        </w:trPr>
        <w:tc>
          <w:tcPr>
            <w:tcW w:w="1930" w:type="dxa"/>
            <w:vMerge/>
          </w:tcPr>
          <w:p w:rsidR="00B17197" w:rsidRPr="00162F4F" w:rsidRDefault="00B17197" w:rsidP="001A0657">
            <w:pPr>
              <w:jc w:val="center"/>
            </w:pPr>
          </w:p>
        </w:tc>
        <w:tc>
          <w:tcPr>
            <w:tcW w:w="1188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2019 год</w:t>
            </w:r>
          </w:p>
        </w:tc>
        <w:tc>
          <w:tcPr>
            <w:tcW w:w="1188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2020 год</w:t>
            </w:r>
          </w:p>
        </w:tc>
        <w:tc>
          <w:tcPr>
            <w:tcW w:w="1188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2021 год</w:t>
            </w:r>
          </w:p>
        </w:tc>
        <w:tc>
          <w:tcPr>
            <w:tcW w:w="1189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2022 год</w:t>
            </w:r>
          </w:p>
        </w:tc>
        <w:tc>
          <w:tcPr>
            <w:tcW w:w="1189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2023 год</w:t>
            </w:r>
          </w:p>
        </w:tc>
        <w:tc>
          <w:tcPr>
            <w:tcW w:w="1189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2024 год</w:t>
            </w:r>
          </w:p>
        </w:tc>
      </w:tr>
      <w:tr w:rsidR="00B17197" w:rsidRPr="00162F4F" w:rsidTr="001A0657">
        <w:trPr>
          <w:trHeight w:val="20"/>
        </w:trPr>
        <w:tc>
          <w:tcPr>
            <w:tcW w:w="1930" w:type="dxa"/>
            <w:hideMark/>
          </w:tcPr>
          <w:p w:rsidR="00B17197" w:rsidRPr="00162F4F" w:rsidRDefault="00B17197" w:rsidP="001A0657">
            <w:pPr>
              <w:pStyle w:val="TableParagraph"/>
              <w:spacing w:before="51"/>
              <w:ind w:left="11"/>
              <w:rPr>
                <w:bCs/>
                <w:lang w:val="en-US"/>
              </w:rPr>
            </w:pPr>
            <w:r w:rsidRPr="00162F4F">
              <w:rPr>
                <w:bCs/>
                <w:lang w:val="en-US"/>
              </w:rPr>
              <w:t>Чухломский</w:t>
            </w:r>
          </w:p>
        </w:tc>
        <w:tc>
          <w:tcPr>
            <w:tcW w:w="1188" w:type="dxa"/>
            <w:hideMark/>
          </w:tcPr>
          <w:p w:rsidR="00B17197" w:rsidRPr="00162F4F" w:rsidRDefault="00B17197" w:rsidP="001A0657">
            <w:pPr>
              <w:pStyle w:val="TableParagraph"/>
              <w:ind w:right="35"/>
              <w:jc w:val="center"/>
              <w:rPr>
                <w:bCs/>
                <w:lang w:val="en-US"/>
              </w:rPr>
            </w:pPr>
            <w:r w:rsidRPr="00162F4F">
              <w:rPr>
                <w:bCs/>
                <w:lang w:val="en-US"/>
              </w:rPr>
              <w:t>72,9</w:t>
            </w:r>
          </w:p>
        </w:tc>
        <w:tc>
          <w:tcPr>
            <w:tcW w:w="1188" w:type="dxa"/>
            <w:hideMark/>
          </w:tcPr>
          <w:p w:rsidR="00B17197" w:rsidRPr="00162F4F" w:rsidRDefault="00B17197" w:rsidP="001A0657">
            <w:pPr>
              <w:pStyle w:val="TableParagraph"/>
              <w:ind w:right="35"/>
              <w:jc w:val="center"/>
              <w:rPr>
                <w:bCs/>
                <w:lang w:val="en-US"/>
              </w:rPr>
            </w:pPr>
            <w:r w:rsidRPr="00162F4F">
              <w:rPr>
                <w:bCs/>
                <w:lang w:val="en-US"/>
              </w:rPr>
              <w:t>72,9</w:t>
            </w:r>
          </w:p>
        </w:tc>
        <w:tc>
          <w:tcPr>
            <w:tcW w:w="1188" w:type="dxa"/>
            <w:hideMark/>
          </w:tcPr>
          <w:p w:rsidR="00B17197" w:rsidRPr="00162F4F" w:rsidRDefault="00B17197" w:rsidP="001A0657">
            <w:pPr>
              <w:pStyle w:val="TableParagraph"/>
              <w:ind w:right="35"/>
              <w:jc w:val="center"/>
              <w:rPr>
                <w:bCs/>
                <w:lang w:val="en-US"/>
              </w:rPr>
            </w:pPr>
            <w:r w:rsidRPr="00162F4F">
              <w:rPr>
                <w:bCs/>
                <w:lang w:val="en-US"/>
              </w:rPr>
              <w:t>72,9</w:t>
            </w:r>
          </w:p>
        </w:tc>
        <w:tc>
          <w:tcPr>
            <w:tcW w:w="1189" w:type="dxa"/>
            <w:hideMark/>
          </w:tcPr>
          <w:p w:rsidR="00B17197" w:rsidRPr="00162F4F" w:rsidRDefault="00B17197" w:rsidP="001A0657">
            <w:pPr>
              <w:pStyle w:val="TableParagraph"/>
              <w:ind w:right="35"/>
              <w:jc w:val="center"/>
              <w:rPr>
                <w:bCs/>
                <w:lang w:val="en-US"/>
              </w:rPr>
            </w:pPr>
            <w:r w:rsidRPr="00162F4F">
              <w:rPr>
                <w:bCs/>
                <w:lang w:val="en-US"/>
              </w:rPr>
              <w:t>80</w:t>
            </w:r>
          </w:p>
        </w:tc>
        <w:tc>
          <w:tcPr>
            <w:tcW w:w="1189" w:type="dxa"/>
            <w:hideMark/>
          </w:tcPr>
          <w:p w:rsidR="00B17197" w:rsidRPr="00162F4F" w:rsidRDefault="00B17197" w:rsidP="001A0657">
            <w:pPr>
              <w:pStyle w:val="TableParagraph"/>
              <w:ind w:right="35"/>
              <w:jc w:val="center"/>
              <w:rPr>
                <w:bCs/>
                <w:lang w:val="en-US"/>
              </w:rPr>
            </w:pPr>
            <w:r w:rsidRPr="00162F4F">
              <w:rPr>
                <w:bCs/>
                <w:lang w:val="en-US"/>
              </w:rPr>
              <w:t>80</w:t>
            </w:r>
          </w:p>
        </w:tc>
        <w:tc>
          <w:tcPr>
            <w:tcW w:w="1189" w:type="dxa"/>
            <w:hideMark/>
          </w:tcPr>
          <w:p w:rsidR="00B17197" w:rsidRPr="00162F4F" w:rsidRDefault="00B17197" w:rsidP="001A0657">
            <w:pPr>
              <w:pStyle w:val="TableParagraph"/>
              <w:ind w:right="35"/>
              <w:jc w:val="center"/>
              <w:rPr>
                <w:bCs/>
                <w:lang w:val="en-US"/>
              </w:rPr>
            </w:pPr>
            <w:r w:rsidRPr="00162F4F">
              <w:rPr>
                <w:bCs/>
                <w:lang w:val="en-US"/>
              </w:rPr>
              <w:t>80</w:t>
            </w:r>
          </w:p>
        </w:tc>
      </w:tr>
    </w:tbl>
    <w:p w:rsidR="00B17197" w:rsidRDefault="00B17197" w:rsidP="00B17197">
      <w:pPr>
        <w:ind w:firstLine="709"/>
        <w:jc w:val="both"/>
        <w:rPr>
          <w:sz w:val="28"/>
          <w:szCs w:val="28"/>
        </w:rPr>
      </w:pPr>
    </w:p>
    <w:p w:rsidR="00B17197" w:rsidRPr="004360A6" w:rsidRDefault="00B17197" w:rsidP="00B17197">
      <w:pPr>
        <w:ind w:firstLine="709"/>
        <w:jc w:val="both"/>
        <w:rPr>
          <w:sz w:val="28"/>
          <w:szCs w:val="28"/>
        </w:rPr>
      </w:pPr>
      <w:r w:rsidRPr="004360A6">
        <w:rPr>
          <w:sz w:val="28"/>
          <w:szCs w:val="28"/>
        </w:rPr>
        <w:t>Расчетный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показатель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минимально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общеобразовательными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организациями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исходя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достижения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значений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целевых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показателей:</w:t>
      </w:r>
      <w:r>
        <w:rPr>
          <w:sz w:val="28"/>
          <w:szCs w:val="28"/>
        </w:rPr>
        <w:t xml:space="preserve"> </w:t>
      </w:r>
    </w:p>
    <w:p w:rsidR="00B17197" w:rsidRPr="004360A6" w:rsidRDefault="00B17197" w:rsidP="00B17197">
      <w:pPr>
        <w:ind w:firstLine="709"/>
        <w:jc w:val="both"/>
        <w:rPr>
          <w:sz w:val="28"/>
          <w:szCs w:val="28"/>
        </w:rPr>
      </w:pPr>
      <w:r w:rsidRPr="004360A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общеобразовательных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организаций,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реализующих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образовательную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программу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начального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первую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смену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100%;</w:t>
      </w:r>
      <w:r>
        <w:rPr>
          <w:sz w:val="28"/>
          <w:szCs w:val="28"/>
        </w:rPr>
        <w:t xml:space="preserve"> </w:t>
      </w:r>
    </w:p>
    <w:p w:rsidR="00B17197" w:rsidRPr="004360A6" w:rsidRDefault="00B17197" w:rsidP="00B17197">
      <w:pPr>
        <w:ind w:firstLine="709"/>
        <w:jc w:val="both"/>
        <w:rPr>
          <w:sz w:val="28"/>
          <w:szCs w:val="28"/>
        </w:rPr>
      </w:pPr>
      <w:r w:rsidRPr="004360A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общеобразовательных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организациях,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занимающихся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вторую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(третью)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смену,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общей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численности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общеобразовательных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организациях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0%;</w:t>
      </w:r>
      <w:r>
        <w:rPr>
          <w:sz w:val="28"/>
          <w:szCs w:val="28"/>
        </w:rPr>
        <w:t xml:space="preserve"> </w:t>
      </w:r>
    </w:p>
    <w:p w:rsidR="00B17197" w:rsidRPr="004360A6" w:rsidRDefault="00B17197" w:rsidP="00B17197">
      <w:pPr>
        <w:ind w:firstLine="709"/>
        <w:jc w:val="both"/>
        <w:rPr>
          <w:sz w:val="28"/>
          <w:szCs w:val="28"/>
        </w:rPr>
      </w:pPr>
      <w:r w:rsidRPr="004360A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охват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возрасте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начальным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общим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основным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общим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образованием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100%;</w:t>
      </w:r>
      <w:r>
        <w:rPr>
          <w:sz w:val="28"/>
          <w:szCs w:val="28"/>
        </w:rPr>
        <w:t xml:space="preserve"> </w:t>
      </w:r>
    </w:p>
    <w:p w:rsidR="00B17197" w:rsidRPr="004360A6" w:rsidRDefault="00B17197" w:rsidP="00B17197">
      <w:pPr>
        <w:ind w:firstLine="709"/>
        <w:jc w:val="both"/>
        <w:rPr>
          <w:sz w:val="28"/>
          <w:szCs w:val="28"/>
        </w:rPr>
      </w:pPr>
      <w:r w:rsidRPr="004360A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охват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возрасте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средним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общим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образованием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60%.</w:t>
      </w:r>
      <w:r>
        <w:rPr>
          <w:sz w:val="28"/>
          <w:szCs w:val="28"/>
        </w:rPr>
        <w:t xml:space="preserve"> </w:t>
      </w:r>
    </w:p>
    <w:p w:rsidR="00B17197" w:rsidRPr="004360A6" w:rsidRDefault="00B17197" w:rsidP="00B17197">
      <w:pPr>
        <w:ind w:firstLine="709"/>
        <w:jc w:val="both"/>
        <w:rPr>
          <w:sz w:val="28"/>
          <w:szCs w:val="28"/>
        </w:rPr>
      </w:pPr>
      <w:r w:rsidRPr="004360A6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минимально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дошкольными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образовательными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общеобразовательными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организациями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дифференцировано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зависимости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численности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населенных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пунктов</w:t>
      </w:r>
      <w:r>
        <w:rPr>
          <w:sz w:val="28"/>
          <w:szCs w:val="28"/>
        </w:rPr>
        <w:t xml:space="preserve"> муниципального образования</w:t>
      </w:r>
      <w:r w:rsidRPr="004360A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специфики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услуг.</w:t>
      </w:r>
      <w:r>
        <w:rPr>
          <w:sz w:val="28"/>
          <w:szCs w:val="28"/>
        </w:rPr>
        <w:t xml:space="preserve"> </w:t>
      </w:r>
    </w:p>
    <w:p w:rsidR="00B17197" w:rsidRPr="004360A6" w:rsidRDefault="00B17197" w:rsidP="00B17197">
      <w:pPr>
        <w:ind w:firstLine="709"/>
        <w:jc w:val="both"/>
        <w:rPr>
          <w:sz w:val="28"/>
          <w:szCs w:val="28"/>
        </w:rPr>
      </w:pPr>
      <w:r w:rsidRPr="004360A6">
        <w:rPr>
          <w:sz w:val="28"/>
          <w:szCs w:val="28"/>
        </w:rPr>
        <w:t>Размеры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участков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размещению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функциональному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составу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участка,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регламентированных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документами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стандартизации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(своды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правил),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техническими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нормами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правилами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(санитарные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правила):</w:t>
      </w:r>
      <w:r>
        <w:rPr>
          <w:sz w:val="28"/>
          <w:szCs w:val="28"/>
        </w:rPr>
        <w:t xml:space="preserve"> </w:t>
      </w:r>
    </w:p>
    <w:p w:rsidR="00B17197" w:rsidRPr="004360A6" w:rsidRDefault="00B17197" w:rsidP="00B17197">
      <w:pPr>
        <w:ind w:firstLine="709"/>
        <w:jc w:val="both"/>
        <w:rPr>
          <w:sz w:val="28"/>
          <w:szCs w:val="28"/>
        </w:rPr>
      </w:pPr>
      <w:r w:rsidRPr="004360A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СП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2.4.3648-20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«Санитарно-эпидемиологические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организациям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обучения,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отдыха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оздоровления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молодежи»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(СП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2.4.3648-20);</w:t>
      </w:r>
      <w:r>
        <w:rPr>
          <w:sz w:val="28"/>
          <w:szCs w:val="28"/>
        </w:rPr>
        <w:t xml:space="preserve"> </w:t>
      </w:r>
    </w:p>
    <w:p w:rsidR="00B17197" w:rsidRPr="004360A6" w:rsidRDefault="00B17197" w:rsidP="00B17197">
      <w:pPr>
        <w:ind w:firstLine="709"/>
        <w:jc w:val="both"/>
        <w:rPr>
          <w:sz w:val="28"/>
          <w:szCs w:val="28"/>
        </w:rPr>
      </w:pPr>
      <w:r w:rsidRPr="004360A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СП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252.1325800.2016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«Здания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дошкольных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общеобразовательных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организаций.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проектирования»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СП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252.1325800.2016);</w:t>
      </w:r>
      <w:r>
        <w:rPr>
          <w:sz w:val="28"/>
          <w:szCs w:val="28"/>
        </w:rPr>
        <w:t xml:space="preserve"> </w:t>
      </w:r>
    </w:p>
    <w:p w:rsidR="00B17197" w:rsidRPr="004360A6" w:rsidRDefault="00B17197" w:rsidP="00B17197">
      <w:pPr>
        <w:ind w:firstLine="709"/>
        <w:jc w:val="both"/>
        <w:rPr>
          <w:sz w:val="28"/>
          <w:szCs w:val="28"/>
        </w:rPr>
      </w:pPr>
      <w:r w:rsidRPr="004360A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СП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251.1325800.2016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«Здания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общеобразовательных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организаций.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проектирования»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СП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251.1325800.2016);</w:t>
      </w:r>
      <w:r>
        <w:rPr>
          <w:sz w:val="28"/>
          <w:szCs w:val="28"/>
        </w:rPr>
        <w:t xml:space="preserve"> </w:t>
      </w:r>
    </w:p>
    <w:p w:rsidR="00B17197" w:rsidRPr="004360A6" w:rsidRDefault="00B17197" w:rsidP="00B17197">
      <w:pPr>
        <w:ind w:firstLine="709"/>
        <w:jc w:val="both"/>
        <w:rPr>
          <w:sz w:val="28"/>
          <w:szCs w:val="28"/>
        </w:rPr>
      </w:pPr>
      <w:r w:rsidRPr="004360A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СП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4.13130.2013.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Свод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правил.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противопожарной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защиты.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Ограничение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распространения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пожара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объектах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защиты.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объемно-планировочным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конструктивным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решениям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СП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4.13130.2013);</w:t>
      </w:r>
      <w:r>
        <w:rPr>
          <w:sz w:val="28"/>
          <w:szCs w:val="28"/>
        </w:rPr>
        <w:t xml:space="preserve"> </w:t>
      </w:r>
    </w:p>
    <w:p w:rsidR="00B17197" w:rsidRPr="004360A6" w:rsidRDefault="00B17197" w:rsidP="00B17197">
      <w:pPr>
        <w:ind w:firstLine="709"/>
        <w:jc w:val="both"/>
        <w:rPr>
          <w:sz w:val="28"/>
          <w:szCs w:val="28"/>
        </w:rPr>
      </w:pPr>
      <w:r w:rsidRPr="004360A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СП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42.13330.2016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«СНиП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2.07.01-89*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Градостроительство.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Планировка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застройка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городских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сельских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поселений»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СП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42.13330.2016).</w:t>
      </w:r>
      <w:r>
        <w:rPr>
          <w:sz w:val="28"/>
          <w:szCs w:val="28"/>
        </w:rPr>
        <w:t xml:space="preserve"> 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4360A6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максимально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исходя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периодичности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такими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объектами,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экономической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строительства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наполняемости,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специфики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расселения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</w:t>
      </w:r>
      <w:r w:rsidRPr="004360A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дифференцированы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видам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жилой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численности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населенных</w:t>
      </w:r>
      <w:r>
        <w:rPr>
          <w:sz w:val="28"/>
          <w:szCs w:val="28"/>
        </w:rPr>
        <w:t xml:space="preserve"> </w:t>
      </w:r>
      <w:r w:rsidRPr="004360A6">
        <w:rPr>
          <w:sz w:val="28"/>
          <w:szCs w:val="28"/>
        </w:rPr>
        <w:t>пунктов.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</w:p>
    <w:p w:rsidR="00B17197" w:rsidRPr="00002E0D" w:rsidRDefault="00B17197" w:rsidP="00B17197">
      <w:pPr>
        <w:ind w:firstLine="709"/>
        <w:jc w:val="both"/>
        <w:rPr>
          <w:b/>
          <w:sz w:val="28"/>
          <w:szCs w:val="28"/>
        </w:rPr>
      </w:pPr>
      <w:r w:rsidRPr="00002E0D">
        <w:rPr>
          <w:b/>
          <w:sz w:val="28"/>
          <w:szCs w:val="28"/>
        </w:rPr>
        <w:t>3.2.2. В области физической культуры и массового спорта</w:t>
      </w:r>
    </w:p>
    <w:p w:rsidR="00B17197" w:rsidRPr="00CD257A" w:rsidRDefault="00B17197" w:rsidP="00B17197">
      <w:pPr>
        <w:ind w:firstLine="709"/>
        <w:jc w:val="both"/>
        <w:rPr>
          <w:sz w:val="28"/>
          <w:szCs w:val="28"/>
        </w:rPr>
      </w:pPr>
      <w:r w:rsidRPr="00CD257A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минимально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</w:t>
      </w:r>
      <w:r w:rsidRPr="00CD257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физической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массового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спорта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учетом:</w:t>
      </w:r>
      <w:r>
        <w:rPr>
          <w:sz w:val="28"/>
          <w:szCs w:val="28"/>
        </w:rPr>
        <w:t xml:space="preserve"> </w:t>
      </w:r>
    </w:p>
    <w:p w:rsidR="00B17197" w:rsidRPr="00CD257A" w:rsidRDefault="00B17197" w:rsidP="00B17197">
      <w:pPr>
        <w:ind w:firstLine="709"/>
        <w:jc w:val="both"/>
        <w:rPr>
          <w:sz w:val="28"/>
          <w:szCs w:val="28"/>
        </w:rPr>
      </w:pPr>
      <w:r w:rsidRPr="00CD257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фактического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спорта;</w:t>
      </w:r>
      <w:r>
        <w:rPr>
          <w:sz w:val="28"/>
          <w:szCs w:val="28"/>
        </w:rPr>
        <w:t xml:space="preserve"> </w:t>
      </w:r>
    </w:p>
    <w:p w:rsidR="00B17197" w:rsidRPr="00CD257A" w:rsidRDefault="00B17197" w:rsidP="00B17197">
      <w:pPr>
        <w:ind w:firstLine="709"/>
        <w:jc w:val="both"/>
        <w:rPr>
          <w:sz w:val="28"/>
          <w:szCs w:val="28"/>
        </w:rPr>
      </w:pPr>
      <w:r w:rsidRPr="00CD257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приказа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Минспорта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21</w:t>
      </w:r>
      <w:r>
        <w:rPr>
          <w:sz w:val="28"/>
          <w:szCs w:val="28"/>
        </w:rPr>
        <w:t xml:space="preserve"> марта </w:t>
      </w:r>
      <w:r w:rsidRPr="00CD257A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</w:t>
      </w:r>
      <w:r w:rsidRPr="00CD257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244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Методических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рекомендаций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применении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нормативов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норм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определении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потребности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объектах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физической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спорта»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Минспорта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21</w:t>
      </w:r>
      <w:r>
        <w:rPr>
          <w:sz w:val="28"/>
          <w:szCs w:val="28"/>
        </w:rPr>
        <w:t xml:space="preserve"> марта </w:t>
      </w:r>
      <w:r w:rsidRPr="00CD257A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</w:t>
      </w:r>
      <w:r w:rsidRPr="00CD257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244);</w:t>
      </w:r>
      <w:r>
        <w:rPr>
          <w:sz w:val="28"/>
          <w:szCs w:val="28"/>
        </w:rPr>
        <w:t xml:space="preserve"> 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CD257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приказа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Минспорта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19</w:t>
      </w:r>
      <w:r>
        <w:rPr>
          <w:sz w:val="28"/>
          <w:szCs w:val="28"/>
        </w:rPr>
        <w:t xml:space="preserve"> августа </w:t>
      </w:r>
      <w:r w:rsidRPr="00CD257A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</w:t>
      </w:r>
      <w:r w:rsidRPr="00CD257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649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рекомендованных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нормативах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нормах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спортивной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инфраструктуры»;</w:t>
      </w:r>
    </w:p>
    <w:p w:rsidR="00B17197" w:rsidRPr="00CD257A" w:rsidRDefault="00B17197" w:rsidP="00B17197">
      <w:pPr>
        <w:ind w:firstLine="709"/>
        <w:jc w:val="both"/>
        <w:rPr>
          <w:sz w:val="28"/>
          <w:szCs w:val="28"/>
        </w:rPr>
      </w:pPr>
      <w:r w:rsidRPr="00CD257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задач,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целевых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стратегического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планирования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направленных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сферы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физической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спорта.</w:t>
      </w:r>
      <w:r>
        <w:rPr>
          <w:sz w:val="28"/>
          <w:szCs w:val="28"/>
        </w:rPr>
        <w:t xml:space="preserve"> 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CD257A">
        <w:rPr>
          <w:sz w:val="28"/>
          <w:szCs w:val="28"/>
        </w:rPr>
        <w:t>Сеть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спортивных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сооружений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</w:t>
      </w:r>
      <w:r w:rsidRPr="00CD257A">
        <w:rPr>
          <w:sz w:val="28"/>
          <w:szCs w:val="28"/>
        </w:rPr>
        <w:t>представлена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спортивными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залами,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плавательными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бассейнами,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плоскостными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спортивными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сооружениями,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лыжными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базами,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крытыми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спортивными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искусственным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льдом,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сооружениями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стрелковых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спорта,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рекреационной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инфраструктуры,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приспособленными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занятий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физической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спортом.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6739"/>
      </w:tblGrid>
      <w:tr w:rsidR="00B17197" w:rsidRPr="00E07D8A" w:rsidTr="001A0657">
        <w:tc>
          <w:tcPr>
            <w:tcW w:w="0" w:type="auto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0" w:type="auto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Рекомендованное содержание пункта 2.2.2.</w:t>
            </w:r>
          </w:p>
        </w:tc>
      </w:tr>
      <w:tr w:rsidR="00B17197" w:rsidRPr="00E07D8A" w:rsidTr="001A0657">
        <w:tc>
          <w:tcPr>
            <w:tcW w:w="0" w:type="auto"/>
          </w:tcPr>
          <w:p w:rsidR="00B17197" w:rsidRPr="00162F4F" w:rsidRDefault="00B17197" w:rsidP="001A0657">
            <w:pPr>
              <w:pStyle w:val="af1"/>
              <w:spacing w:after="0" w:line="240" w:lineRule="auto"/>
              <w:ind w:left="28"/>
              <w:jc w:val="both"/>
              <w:rPr>
                <w:rFonts w:ascii="Times New Roman" w:hAnsi="Times New Roman"/>
              </w:rPr>
            </w:pPr>
            <w:r w:rsidRPr="00162F4F">
              <w:rPr>
                <w:rFonts w:ascii="Times New Roman" w:hAnsi="Times New Roman"/>
              </w:rPr>
              <w:t>Чухломский муниципальный район Костромской области</w:t>
            </w:r>
          </w:p>
        </w:tc>
        <w:tc>
          <w:tcPr>
            <w:tcW w:w="0" w:type="auto"/>
          </w:tcPr>
          <w:p w:rsidR="00B17197" w:rsidRPr="00162F4F" w:rsidRDefault="00B17197" w:rsidP="001A0657">
            <w:pPr>
              <w:jc w:val="both"/>
            </w:pPr>
            <w:r w:rsidRPr="00162F4F">
              <w:rPr>
                <w:sz w:val="22"/>
                <w:szCs w:val="22"/>
              </w:rPr>
              <w:t>Учитывая нормативную единовременную пропускную способность объектов спорта в соответствии с приказом Минспорта России от 21.03.2018 № 244 (122 на 1 тыс. человек) необходимо обеспечить 949 мест.</w:t>
            </w:r>
          </w:p>
        </w:tc>
      </w:tr>
    </w:tbl>
    <w:p w:rsidR="00B17197" w:rsidRDefault="00B17197" w:rsidP="00B17197">
      <w:pPr>
        <w:ind w:firstLine="709"/>
        <w:jc w:val="both"/>
        <w:rPr>
          <w:sz w:val="28"/>
          <w:szCs w:val="28"/>
        </w:rPr>
      </w:pPr>
    </w:p>
    <w:p w:rsidR="00B17197" w:rsidRPr="00002E0D" w:rsidRDefault="00B17197" w:rsidP="00B17197">
      <w:pPr>
        <w:ind w:firstLine="709"/>
        <w:jc w:val="both"/>
        <w:rPr>
          <w:b/>
          <w:sz w:val="28"/>
          <w:szCs w:val="28"/>
        </w:rPr>
      </w:pPr>
      <w:r w:rsidRPr="00002E0D">
        <w:rPr>
          <w:b/>
          <w:sz w:val="28"/>
          <w:szCs w:val="28"/>
        </w:rPr>
        <w:t>3.2.3. В области физической культуры и массового спорта</w:t>
      </w:r>
    </w:p>
    <w:p w:rsidR="00B17197" w:rsidRPr="001F5400" w:rsidRDefault="00B17197" w:rsidP="00B17197">
      <w:pPr>
        <w:ind w:firstLine="709"/>
        <w:jc w:val="right"/>
        <w:rPr>
          <w:sz w:val="28"/>
          <w:szCs w:val="28"/>
        </w:rPr>
      </w:pPr>
      <w:r w:rsidRPr="001F5400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Pr="001F5400">
        <w:rPr>
          <w:sz w:val="28"/>
          <w:szCs w:val="28"/>
        </w:rPr>
        <w:t>№</w:t>
      </w:r>
      <w:r>
        <w:rPr>
          <w:sz w:val="28"/>
          <w:szCs w:val="28"/>
        </w:rPr>
        <w:t xml:space="preserve"> 22</w:t>
      </w:r>
    </w:p>
    <w:p w:rsidR="00B17197" w:rsidRPr="001F5400" w:rsidRDefault="00B17197" w:rsidP="00B17197">
      <w:pPr>
        <w:ind w:firstLine="709"/>
        <w:jc w:val="center"/>
        <w:rPr>
          <w:sz w:val="28"/>
          <w:szCs w:val="28"/>
        </w:rPr>
      </w:pPr>
      <w:r w:rsidRPr="001F5400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 </w:t>
      </w:r>
      <w:r w:rsidRPr="001F5400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1F5400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1F540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F5400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1F5400">
        <w:rPr>
          <w:sz w:val="28"/>
          <w:szCs w:val="28"/>
        </w:rPr>
        <w:t>физической</w:t>
      </w:r>
      <w:r>
        <w:rPr>
          <w:sz w:val="28"/>
          <w:szCs w:val="28"/>
        </w:rPr>
        <w:t xml:space="preserve"> </w:t>
      </w:r>
      <w:r w:rsidRPr="001F5400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1F540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F5400">
        <w:rPr>
          <w:sz w:val="28"/>
          <w:szCs w:val="28"/>
        </w:rPr>
        <w:t>массового</w:t>
      </w:r>
      <w:r>
        <w:rPr>
          <w:sz w:val="28"/>
          <w:szCs w:val="28"/>
        </w:rPr>
        <w:t xml:space="preserve"> </w:t>
      </w:r>
      <w:r w:rsidRPr="001F5400">
        <w:rPr>
          <w:sz w:val="28"/>
          <w:szCs w:val="28"/>
        </w:rPr>
        <w:t>спорта</w:t>
      </w:r>
    </w:p>
    <w:p w:rsidR="00DF59BA" w:rsidRPr="00226C6C" w:rsidRDefault="00DF59BA" w:rsidP="00DF59BA">
      <w:pPr>
        <w:spacing w:line="288" w:lineRule="atLeast"/>
        <w:jc w:val="right"/>
        <w:rPr>
          <w:sz w:val="28"/>
          <w:szCs w:val="28"/>
        </w:rPr>
      </w:pPr>
    </w:p>
    <w:p w:rsidR="00DF59BA" w:rsidRPr="00957958" w:rsidRDefault="00DF59BA" w:rsidP="00DF59BA">
      <w:pPr>
        <w:jc w:val="center"/>
        <w:rPr>
          <w:sz w:val="28"/>
          <w:szCs w:val="28"/>
        </w:rPr>
      </w:pPr>
      <w:r w:rsidRPr="00957958">
        <w:rPr>
          <w:bCs/>
          <w:sz w:val="28"/>
          <w:szCs w:val="28"/>
        </w:rPr>
        <w:t>ОБЪЕКТЫ</w:t>
      </w:r>
    </w:p>
    <w:p w:rsidR="00DF59BA" w:rsidRPr="00957958" w:rsidRDefault="00DF59BA" w:rsidP="00DF59BA">
      <w:pPr>
        <w:spacing w:line="288" w:lineRule="atLeast"/>
        <w:jc w:val="center"/>
        <w:rPr>
          <w:bCs/>
          <w:sz w:val="28"/>
          <w:szCs w:val="28"/>
        </w:rPr>
      </w:pPr>
      <w:r w:rsidRPr="00957958">
        <w:rPr>
          <w:bCs/>
          <w:sz w:val="28"/>
          <w:szCs w:val="28"/>
        </w:rPr>
        <w:t>местного значения в области физической культуры</w:t>
      </w:r>
    </w:p>
    <w:p w:rsidR="00DF59BA" w:rsidRPr="00957958" w:rsidRDefault="00DF59BA" w:rsidP="00DF59BA">
      <w:pPr>
        <w:spacing w:line="288" w:lineRule="atLeast"/>
        <w:jc w:val="center"/>
        <w:rPr>
          <w:bCs/>
          <w:sz w:val="28"/>
          <w:szCs w:val="28"/>
        </w:rPr>
      </w:pPr>
      <w:r w:rsidRPr="00957958">
        <w:rPr>
          <w:bCs/>
          <w:sz w:val="28"/>
          <w:szCs w:val="28"/>
        </w:rPr>
        <w:t>и массового спорта</w:t>
      </w:r>
    </w:p>
    <w:tbl>
      <w:tblPr>
        <w:tblW w:w="9324" w:type="dxa"/>
        <w:tblInd w:w="15" w:type="dxa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44"/>
        <w:gridCol w:w="1616"/>
        <w:gridCol w:w="2328"/>
        <w:gridCol w:w="4836"/>
      </w:tblGrid>
      <w:tr w:rsidR="00DF59BA" w:rsidRPr="00162F4F" w:rsidTr="0096392D">
        <w:trPr>
          <w:trHeight w:val="20"/>
        </w:trPr>
        <w:tc>
          <w:tcPr>
            <w:tcW w:w="544" w:type="dxa"/>
          </w:tcPr>
          <w:p w:rsidR="00DF59BA" w:rsidRPr="00162F4F" w:rsidRDefault="00DF59BA" w:rsidP="0096392D">
            <w:pPr>
              <w:widowControl w:val="0"/>
              <w:jc w:val="center"/>
            </w:pPr>
            <w:r w:rsidRPr="00162F4F">
              <w:rPr>
                <w:sz w:val="22"/>
                <w:szCs w:val="22"/>
              </w:rPr>
              <w:t>№ п/п</w:t>
            </w:r>
          </w:p>
        </w:tc>
        <w:tc>
          <w:tcPr>
            <w:tcW w:w="1616" w:type="dxa"/>
            <w:vAlign w:val="center"/>
            <w:hideMark/>
          </w:tcPr>
          <w:p w:rsidR="00DF59BA" w:rsidRPr="00162F4F" w:rsidRDefault="00DF59BA" w:rsidP="0096392D">
            <w:pPr>
              <w:widowControl w:val="0"/>
              <w:jc w:val="center"/>
            </w:pPr>
            <w:r w:rsidRPr="00162F4F">
              <w:rPr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2328" w:type="dxa"/>
            <w:vAlign w:val="center"/>
            <w:hideMark/>
          </w:tcPr>
          <w:p w:rsidR="00DF59BA" w:rsidRPr="00162F4F" w:rsidRDefault="00DF59BA" w:rsidP="0096392D">
            <w:pPr>
              <w:widowControl w:val="0"/>
              <w:jc w:val="center"/>
            </w:pPr>
            <w:r w:rsidRPr="00162F4F">
              <w:rPr>
                <w:sz w:val="22"/>
                <w:szCs w:val="22"/>
              </w:rPr>
              <w:t xml:space="preserve">Тип расчетного показателя </w:t>
            </w:r>
          </w:p>
        </w:tc>
        <w:tc>
          <w:tcPr>
            <w:tcW w:w="4836" w:type="dxa"/>
            <w:vAlign w:val="center"/>
            <w:hideMark/>
          </w:tcPr>
          <w:p w:rsidR="00DF59BA" w:rsidRPr="00162F4F" w:rsidRDefault="00DF59BA" w:rsidP="0096392D">
            <w:pPr>
              <w:widowControl w:val="0"/>
              <w:jc w:val="center"/>
            </w:pPr>
            <w:r w:rsidRPr="00162F4F">
              <w:rPr>
                <w:sz w:val="22"/>
                <w:szCs w:val="22"/>
              </w:rPr>
              <w:t xml:space="preserve">Обоснование предельного значения </w:t>
            </w:r>
          </w:p>
          <w:p w:rsidR="00DF59BA" w:rsidRPr="00162F4F" w:rsidRDefault="00DF59BA" w:rsidP="0096392D">
            <w:pPr>
              <w:widowControl w:val="0"/>
              <w:jc w:val="center"/>
            </w:pPr>
            <w:r w:rsidRPr="00162F4F">
              <w:rPr>
                <w:sz w:val="22"/>
                <w:szCs w:val="22"/>
              </w:rPr>
              <w:t xml:space="preserve">расчетного показателя </w:t>
            </w:r>
          </w:p>
        </w:tc>
      </w:tr>
    </w:tbl>
    <w:p w:rsidR="00DF59BA" w:rsidRPr="00162F4F" w:rsidRDefault="00DF59BA" w:rsidP="00DF59BA">
      <w:pPr>
        <w:widowControl w:val="0"/>
        <w:rPr>
          <w:sz w:val="22"/>
          <w:szCs w:val="22"/>
        </w:rPr>
      </w:pPr>
    </w:p>
    <w:tbl>
      <w:tblPr>
        <w:tblW w:w="9324" w:type="dxa"/>
        <w:tblInd w:w="15" w:type="dxa"/>
        <w:tblLook w:val="04A0" w:firstRow="1" w:lastRow="0" w:firstColumn="1" w:lastColumn="0" w:noHBand="0" w:noVBand="1"/>
      </w:tblPr>
      <w:tblGrid>
        <w:gridCol w:w="543"/>
        <w:gridCol w:w="1655"/>
        <w:gridCol w:w="2322"/>
        <w:gridCol w:w="4804"/>
      </w:tblGrid>
      <w:tr w:rsidR="00DF59BA" w:rsidRPr="00162F4F" w:rsidTr="0096392D">
        <w:trPr>
          <w:trHeight w:val="20"/>
          <w:tblHeader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A" w:rsidRPr="00162F4F" w:rsidRDefault="00DF59BA" w:rsidP="0096392D">
            <w:pPr>
              <w:widowControl w:val="0"/>
              <w:jc w:val="center"/>
            </w:pPr>
            <w:r w:rsidRPr="00162F4F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9BA" w:rsidRPr="00162F4F" w:rsidRDefault="00DF59BA" w:rsidP="0096392D">
            <w:pPr>
              <w:widowControl w:val="0"/>
              <w:jc w:val="center"/>
            </w:pPr>
            <w:r w:rsidRPr="00162F4F">
              <w:rPr>
                <w:sz w:val="22"/>
                <w:szCs w:val="22"/>
              </w:rPr>
              <w:t>2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9BA" w:rsidRPr="00162F4F" w:rsidRDefault="00DF59BA" w:rsidP="0096392D">
            <w:pPr>
              <w:widowControl w:val="0"/>
              <w:jc w:val="center"/>
            </w:pPr>
            <w:r w:rsidRPr="00162F4F">
              <w:rPr>
                <w:sz w:val="22"/>
                <w:szCs w:val="22"/>
              </w:rPr>
              <w:t>3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59BA" w:rsidRPr="00162F4F" w:rsidRDefault="00DF59BA" w:rsidP="0096392D">
            <w:pPr>
              <w:widowControl w:val="0"/>
              <w:jc w:val="center"/>
            </w:pPr>
            <w:r w:rsidRPr="00162F4F">
              <w:rPr>
                <w:sz w:val="22"/>
                <w:szCs w:val="22"/>
              </w:rPr>
              <w:t>4</w:t>
            </w:r>
          </w:p>
        </w:tc>
      </w:tr>
      <w:tr w:rsidR="00DF59BA" w:rsidRPr="00162F4F" w:rsidTr="0096392D">
        <w:trPr>
          <w:trHeight w:val="2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A" w:rsidRPr="00162F4F" w:rsidRDefault="00DF59BA" w:rsidP="0096392D">
            <w:pPr>
              <w:widowControl w:val="0"/>
              <w:jc w:val="center"/>
            </w:pPr>
            <w:r w:rsidRPr="00162F4F">
              <w:rPr>
                <w:sz w:val="22"/>
                <w:szCs w:val="22"/>
              </w:rPr>
              <w:t>1.</w:t>
            </w:r>
          </w:p>
        </w:tc>
        <w:tc>
          <w:tcPr>
            <w:tcW w:w="1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Объекты спорта (всего)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Обеспеченность объектами спорта определяется исходя из единовременной пропускной способности объекта спорта в 122 чел. на 1000 жителей в соответствии с </w:t>
            </w:r>
            <w:hyperlink r:id="rId38" w:history="1">
              <w:r w:rsidRPr="00162F4F">
                <w:rPr>
                  <w:sz w:val="22"/>
                  <w:szCs w:val="22"/>
                </w:rPr>
                <w:t>Методическими рекомендациями</w:t>
              </w:r>
            </w:hyperlink>
            <w:r w:rsidRPr="00162F4F">
              <w:rPr>
                <w:sz w:val="22"/>
                <w:szCs w:val="22"/>
              </w:rPr>
              <w:t xml:space="preserve"> о применении нормативов и норм при определении потребности субъектов Российской Федерации в объектах физической культуры и спорта, утвержденными </w:t>
            </w:r>
            <w:hyperlink r:id="rId39" w:history="1">
              <w:r w:rsidRPr="00162F4F">
                <w:rPr>
                  <w:sz w:val="22"/>
                  <w:szCs w:val="22"/>
                </w:rPr>
                <w:t>приказом</w:t>
              </w:r>
            </w:hyperlink>
            <w:r w:rsidRPr="00162F4F">
              <w:rPr>
                <w:sz w:val="22"/>
                <w:szCs w:val="22"/>
              </w:rPr>
              <w:t xml:space="preserve"> Минспорта России от           21 марта 2018 года № 244 (далее - Приказ Минспорта России от 21 марта 2018 года № 244). </w:t>
            </w:r>
          </w:p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Обеспеченность объектами спорта определена в соответствии с государственной </w:t>
            </w:r>
            <w:hyperlink r:id="rId40" w:history="1">
              <w:r w:rsidRPr="00162F4F">
                <w:rPr>
                  <w:rStyle w:val="a6"/>
                  <w:color w:val="auto"/>
                  <w:sz w:val="22"/>
                  <w:szCs w:val="22"/>
                </w:rPr>
                <w:t>программой</w:t>
              </w:r>
            </w:hyperlink>
            <w:r w:rsidRPr="00162F4F">
              <w:rPr>
                <w:sz w:val="22"/>
                <w:szCs w:val="22"/>
              </w:rPr>
              <w:t xml:space="preserve"> Костромской области «Развитие физической культуры и спорта в Костромской области», утвержденной постановлением администрации Костромской области от 31 июля 2023 года № 335-а «Об утверждении государственной </w:t>
            </w:r>
            <w:hyperlink r:id="rId41" w:history="1">
              <w:r w:rsidRPr="00162F4F">
                <w:rPr>
                  <w:rStyle w:val="a6"/>
                  <w:color w:val="auto"/>
                  <w:sz w:val="22"/>
                  <w:szCs w:val="22"/>
                </w:rPr>
                <w:t>программы</w:t>
              </w:r>
            </w:hyperlink>
            <w:r w:rsidRPr="00162F4F">
              <w:rPr>
                <w:sz w:val="22"/>
                <w:szCs w:val="22"/>
              </w:rPr>
              <w:t xml:space="preserve"> Костромской области «Развитие физической культуры и спорта в Костромской области», согласно которой единовременная пропускная способность объектов спорта в 2022 году составила 58,5%. </w:t>
            </w:r>
          </w:p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Единовременная пропускная способность объектов спорта определена по формуле: </w:t>
            </w:r>
          </w:p>
          <w:p w:rsidR="00DF59BA" w:rsidRPr="00162F4F" w:rsidRDefault="00DF59BA" w:rsidP="0096392D">
            <w:pPr>
              <w:widowControl w:val="0"/>
            </w:pPr>
            <w:r w:rsidRPr="00162F4F">
              <w:rPr>
                <w:sz w:val="22"/>
                <w:szCs w:val="22"/>
              </w:rPr>
              <w:t xml:space="preserve">  </w:t>
            </w:r>
          </w:p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>ЕПС</w:t>
            </w:r>
            <w:r w:rsidRPr="00162F4F">
              <w:rPr>
                <w:sz w:val="22"/>
                <w:szCs w:val="22"/>
                <w:vertAlign w:val="subscript"/>
              </w:rPr>
              <w:t>год</w:t>
            </w:r>
            <w:r w:rsidRPr="00162F4F">
              <w:rPr>
                <w:sz w:val="22"/>
                <w:szCs w:val="22"/>
              </w:rPr>
              <w:t xml:space="preserve"> = ЕПС</w:t>
            </w:r>
            <w:r w:rsidRPr="00162F4F">
              <w:rPr>
                <w:sz w:val="22"/>
                <w:szCs w:val="22"/>
                <w:vertAlign w:val="subscript"/>
              </w:rPr>
              <w:t>норм</w:t>
            </w:r>
            <w:r w:rsidRPr="00162F4F">
              <w:rPr>
                <w:sz w:val="22"/>
                <w:szCs w:val="22"/>
              </w:rPr>
              <w:t xml:space="preserve"> x Проц</w:t>
            </w:r>
            <w:r w:rsidRPr="00162F4F">
              <w:rPr>
                <w:sz w:val="22"/>
                <w:szCs w:val="22"/>
                <w:vertAlign w:val="subscript"/>
              </w:rPr>
              <w:t>епс(год)</w:t>
            </w:r>
            <w:r w:rsidRPr="00162F4F">
              <w:rPr>
                <w:sz w:val="22"/>
                <w:szCs w:val="22"/>
              </w:rPr>
              <w:t xml:space="preserve">, </w:t>
            </w:r>
          </w:p>
          <w:p w:rsidR="00DF59BA" w:rsidRPr="00162F4F" w:rsidRDefault="00DF59BA" w:rsidP="0096392D">
            <w:pPr>
              <w:widowControl w:val="0"/>
            </w:pPr>
            <w:r w:rsidRPr="00162F4F">
              <w:rPr>
                <w:sz w:val="22"/>
                <w:szCs w:val="22"/>
              </w:rPr>
              <w:t xml:space="preserve">  </w:t>
            </w:r>
          </w:p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где: </w:t>
            </w:r>
          </w:p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>ЕПС</w:t>
            </w:r>
            <w:r w:rsidRPr="00162F4F">
              <w:rPr>
                <w:sz w:val="22"/>
                <w:szCs w:val="22"/>
                <w:vertAlign w:val="subscript"/>
              </w:rPr>
              <w:t>год</w:t>
            </w:r>
            <w:r w:rsidRPr="00162F4F">
              <w:rPr>
                <w:sz w:val="22"/>
                <w:szCs w:val="22"/>
              </w:rPr>
              <w:t xml:space="preserve"> - единая пропускная способность объектов спорта в соответствующий период (год); </w:t>
            </w:r>
          </w:p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>ЕПС</w:t>
            </w:r>
            <w:r w:rsidRPr="00162F4F">
              <w:rPr>
                <w:sz w:val="22"/>
                <w:szCs w:val="22"/>
                <w:vertAlign w:val="subscript"/>
              </w:rPr>
              <w:t>норм</w:t>
            </w:r>
            <w:r w:rsidRPr="00162F4F">
              <w:rPr>
                <w:sz w:val="22"/>
                <w:szCs w:val="22"/>
              </w:rPr>
              <w:t xml:space="preserve"> - нормативная потребность субъектов Российской Федерации в объектах физической культуры и спорта, установленная в </w:t>
            </w:r>
            <w:hyperlink r:id="rId42" w:history="1">
              <w:r w:rsidRPr="00162F4F">
                <w:rPr>
                  <w:sz w:val="22"/>
                  <w:szCs w:val="22"/>
                </w:rPr>
                <w:t>Приказе</w:t>
              </w:r>
            </w:hyperlink>
            <w:r w:rsidRPr="00162F4F">
              <w:rPr>
                <w:sz w:val="22"/>
                <w:szCs w:val="22"/>
              </w:rPr>
              <w:t xml:space="preserve"> Минспорта России от 21 марта 2018 года № 244; </w:t>
            </w:r>
          </w:p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>Проц</w:t>
            </w:r>
            <w:r w:rsidRPr="00162F4F">
              <w:rPr>
                <w:sz w:val="22"/>
                <w:szCs w:val="22"/>
                <w:vertAlign w:val="subscript"/>
              </w:rPr>
              <w:t>епс(год)</w:t>
            </w:r>
            <w:r w:rsidRPr="00162F4F">
              <w:rPr>
                <w:sz w:val="22"/>
                <w:szCs w:val="22"/>
              </w:rPr>
              <w:t xml:space="preserve"> - запланированный процент обеспечения единовременной пропускной способности объектов спорта Костромской области в соответствующий период (год). </w:t>
            </w:r>
          </w:p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Решения о видах создаваемых спортивных объектов органы местного самоуправления принимают самостоятельно,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деятельности в рамках государственно-частного партнерства. </w:t>
            </w:r>
          </w:p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При расчете потребности населения муниципального образования в спортивных сооружениях рекомендуется учитывать объекты регионального значения при их наличии на территории данного муниципального образования </w:t>
            </w:r>
          </w:p>
        </w:tc>
      </w:tr>
      <w:tr w:rsidR="00DF59BA" w:rsidRPr="00162F4F" w:rsidTr="0096392D">
        <w:trPr>
          <w:trHeight w:val="2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A" w:rsidRPr="00162F4F" w:rsidRDefault="00DF59BA" w:rsidP="0096392D">
            <w:pPr>
              <w:widowControl w:val="0"/>
              <w:jc w:val="center"/>
            </w:pPr>
            <w:r w:rsidRPr="00162F4F">
              <w:rPr>
                <w:sz w:val="22"/>
                <w:szCs w:val="22"/>
              </w:rPr>
              <w:t>2.</w:t>
            </w:r>
          </w:p>
        </w:tc>
        <w:tc>
          <w:tcPr>
            <w:tcW w:w="16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9BA" w:rsidRPr="00162F4F" w:rsidRDefault="00DF59BA" w:rsidP="0096392D">
            <w:pPr>
              <w:widowControl w:val="0"/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Расчетный показатель максимально допустимого уровня территориальной доступности 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Не нормируется </w:t>
            </w:r>
          </w:p>
        </w:tc>
      </w:tr>
      <w:tr w:rsidR="00DF59BA" w:rsidRPr="00162F4F" w:rsidTr="0096392D">
        <w:trPr>
          <w:trHeight w:val="2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A" w:rsidRPr="00162F4F" w:rsidRDefault="00DF59BA" w:rsidP="0096392D">
            <w:pPr>
              <w:widowControl w:val="0"/>
              <w:jc w:val="center"/>
            </w:pPr>
            <w:r w:rsidRPr="00162F4F">
              <w:rPr>
                <w:sz w:val="22"/>
                <w:szCs w:val="22"/>
              </w:rPr>
              <w:t>3.</w:t>
            </w:r>
          </w:p>
        </w:tc>
        <w:tc>
          <w:tcPr>
            <w:tcW w:w="1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Крытая ледовая арена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Количество объектов на муниципальное образование устанавливается по заданию на проектирование </w:t>
            </w:r>
          </w:p>
        </w:tc>
      </w:tr>
      <w:tr w:rsidR="00DF59BA" w:rsidRPr="00162F4F" w:rsidTr="0096392D">
        <w:trPr>
          <w:trHeight w:val="2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A" w:rsidRPr="00162F4F" w:rsidRDefault="00DF59BA" w:rsidP="0096392D">
            <w:pPr>
              <w:widowControl w:val="0"/>
              <w:jc w:val="center"/>
            </w:pPr>
            <w:r w:rsidRPr="00162F4F">
              <w:rPr>
                <w:sz w:val="22"/>
                <w:szCs w:val="22"/>
              </w:rPr>
              <w:t>4.</w:t>
            </w:r>
          </w:p>
        </w:tc>
        <w:tc>
          <w:tcPr>
            <w:tcW w:w="16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9BA" w:rsidRPr="00162F4F" w:rsidRDefault="00DF59BA" w:rsidP="0096392D">
            <w:pPr>
              <w:widowControl w:val="0"/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Расчетный показатель максимально допустимого уровня территориальной доступности 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Не нормируется </w:t>
            </w:r>
          </w:p>
        </w:tc>
      </w:tr>
      <w:tr w:rsidR="00DF59BA" w:rsidRPr="00162F4F" w:rsidTr="0096392D">
        <w:trPr>
          <w:trHeight w:val="2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A" w:rsidRPr="00162F4F" w:rsidRDefault="00DF59BA" w:rsidP="0096392D">
            <w:pPr>
              <w:widowControl w:val="0"/>
              <w:jc w:val="center"/>
            </w:pPr>
            <w:r w:rsidRPr="00162F4F">
              <w:rPr>
                <w:sz w:val="22"/>
                <w:szCs w:val="22"/>
              </w:rPr>
              <w:t>5.</w:t>
            </w:r>
          </w:p>
        </w:tc>
        <w:tc>
          <w:tcPr>
            <w:tcW w:w="1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Тренировочная база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Количество объектов на муниципальное образование устанавливается по заданию на проектирование </w:t>
            </w:r>
          </w:p>
        </w:tc>
      </w:tr>
      <w:tr w:rsidR="00DF59BA" w:rsidRPr="00162F4F" w:rsidTr="0096392D">
        <w:trPr>
          <w:trHeight w:val="2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A" w:rsidRPr="00162F4F" w:rsidRDefault="00DF59BA" w:rsidP="0096392D">
            <w:pPr>
              <w:widowControl w:val="0"/>
              <w:jc w:val="center"/>
            </w:pPr>
            <w:r w:rsidRPr="00162F4F">
              <w:rPr>
                <w:sz w:val="22"/>
                <w:szCs w:val="22"/>
              </w:rPr>
              <w:t>6.</w:t>
            </w:r>
          </w:p>
        </w:tc>
        <w:tc>
          <w:tcPr>
            <w:tcW w:w="16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9BA" w:rsidRPr="00162F4F" w:rsidRDefault="00DF59BA" w:rsidP="0096392D">
            <w:pPr>
              <w:widowControl w:val="0"/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Расчетный показатель максимально допустимого уровня территориальной доступности 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Не нормируется </w:t>
            </w:r>
          </w:p>
        </w:tc>
      </w:tr>
      <w:tr w:rsidR="00DF59BA" w:rsidRPr="00162F4F" w:rsidTr="0096392D">
        <w:trPr>
          <w:trHeight w:val="2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A" w:rsidRPr="00162F4F" w:rsidRDefault="00DF59BA" w:rsidP="0096392D">
            <w:pPr>
              <w:widowControl w:val="0"/>
              <w:jc w:val="center"/>
            </w:pPr>
            <w:r w:rsidRPr="00162F4F">
              <w:rPr>
                <w:sz w:val="22"/>
                <w:szCs w:val="22"/>
              </w:rPr>
              <w:t>7.</w:t>
            </w:r>
          </w:p>
        </w:tc>
        <w:tc>
          <w:tcPr>
            <w:tcW w:w="1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Плавательный бассейн общего пользования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Не менее 1 плавательного бассейна общего пользования на 30000 чел. принято в соответствии с </w:t>
            </w:r>
            <w:hyperlink r:id="rId43" w:history="1">
              <w:r w:rsidRPr="00162F4F">
                <w:rPr>
                  <w:sz w:val="22"/>
                  <w:szCs w:val="22"/>
                </w:rPr>
                <w:t>Приказом</w:t>
              </w:r>
            </w:hyperlink>
            <w:r w:rsidRPr="00162F4F">
              <w:rPr>
                <w:sz w:val="22"/>
                <w:szCs w:val="22"/>
              </w:rPr>
              <w:t xml:space="preserve"> Минспорта России от 21 марта 2018 года  № 244. </w:t>
            </w:r>
          </w:p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Площадь зеркала воды бассейна общего пользования 20 кв. м на 1 000 чел. принята в соответствии с приложением Д СП 42.13330.2016 </w:t>
            </w:r>
          </w:p>
        </w:tc>
      </w:tr>
      <w:tr w:rsidR="00DF59BA" w:rsidRPr="00162F4F" w:rsidTr="0096392D">
        <w:trPr>
          <w:trHeight w:val="2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A" w:rsidRPr="00162F4F" w:rsidRDefault="00DF59BA" w:rsidP="0096392D">
            <w:pPr>
              <w:widowControl w:val="0"/>
              <w:jc w:val="center"/>
            </w:pPr>
            <w:r w:rsidRPr="00162F4F">
              <w:rPr>
                <w:sz w:val="22"/>
                <w:szCs w:val="22"/>
              </w:rPr>
              <w:t>8.</w:t>
            </w:r>
          </w:p>
        </w:tc>
        <w:tc>
          <w:tcPr>
            <w:tcW w:w="16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9BA" w:rsidRPr="00162F4F" w:rsidRDefault="00DF59BA" w:rsidP="0096392D">
            <w:pPr>
              <w:widowControl w:val="0"/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Расчетный показатель максимально допустимого уровня территориальной доступности 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Транспортная доступность в пределах городов принята 30 мин. в соответствии с приложением Д СП 42.13330.2016 </w:t>
            </w:r>
          </w:p>
        </w:tc>
      </w:tr>
      <w:tr w:rsidR="00DF59BA" w:rsidRPr="00162F4F" w:rsidTr="0096392D">
        <w:trPr>
          <w:trHeight w:val="2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A" w:rsidRPr="00162F4F" w:rsidRDefault="00DF59BA" w:rsidP="0096392D">
            <w:pPr>
              <w:widowControl w:val="0"/>
              <w:jc w:val="center"/>
            </w:pPr>
            <w:r w:rsidRPr="00162F4F">
              <w:rPr>
                <w:sz w:val="22"/>
                <w:szCs w:val="22"/>
              </w:rPr>
              <w:t>9.</w:t>
            </w:r>
          </w:p>
        </w:tc>
        <w:tc>
          <w:tcPr>
            <w:tcW w:w="1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Плоскостные спортивные сооружения (стадионы, спортивные площадки и т.д.)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Не менее 1 стадиона на 1500 мест и более в населенном пункте с численностью более 5000 человек принято в соответствии с </w:t>
            </w:r>
            <w:hyperlink r:id="rId44" w:history="1">
              <w:r w:rsidRPr="00162F4F">
                <w:rPr>
                  <w:sz w:val="22"/>
                  <w:szCs w:val="22"/>
                </w:rPr>
                <w:t>Приказом</w:t>
              </w:r>
            </w:hyperlink>
            <w:r w:rsidRPr="00162F4F">
              <w:rPr>
                <w:sz w:val="22"/>
                <w:szCs w:val="22"/>
              </w:rPr>
              <w:t xml:space="preserve"> Минспорта России от 21 марта 2018 года № 244. </w:t>
            </w:r>
          </w:p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Площадь земельного участка плоскостного спортивного сооружения 0,7 га на 1 тыс. чел. принята в соответствии с приложением Д СП 42.13330.2016 </w:t>
            </w:r>
          </w:p>
        </w:tc>
      </w:tr>
      <w:tr w:rsidR="00DF59BA" w:rsidRPr="00162F4F" w:rsidTr="0096392D">
        <w:trPr>
          <w:trHeight w:val="2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A" w:rsidRPr="00162F4F" w:rsidRDefault="00DF59BA" w:rsidP="0096392D">
            <w:pPr>
              <w:widowControl w:val="0"/>
              <w:jc w:val="center"/>
            </w:pPr>
            <w:r w:rsidRPr="00162F4F">
              <w:rPr>
                <w:sz w:val="22"/>
                <w:szCs w:val="22"/>
              </w:rPr>
              <w:t>10.</w:t>
            </w:r>
          </w:p>
        </w:tc>
        <w:tc>
          <w:tcPr>
            <w:tcW w:w="16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9BA" w:rsidRPr="00162F4F" w:rsidRDefault="00DF59BA" w:rsidP="0096392D">
            <w:pPr>
              <w:widowControl w:val="0"/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Расчетный показатель максимально допустимого уровня территориальной доступности 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Транспортная доступность спортивных сооружений городского значения принята 30 мин. в соответствии с приложением Д СП 42.13330.2016. </w:t>
            </w:r>
          </w:p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Радиус обслуживания физкультурно-спортивного центра жилого района 1500 м принят в соответствии с пунктом 10.4 СП 42.13330.2016 </w:t>
            </w:r>
          </w:p>
        </w:tc>
      </w:tr>
      <w:tr w:rsidR="00DF59BA" w:rsidRPr="00162F4F" w:rsidTr="0096392D">
        <w:trPr>
          <w:trHeight w:val="2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A" w:rsidRPr="00162F4F" w:rsidRDefault="00DF59BA" w:rsidP="0096392D">
            <w:pPr>
              <w:widowControl w:val="0"/>
              <w:jc w:val="center"/>
            </w:pPr>
            <w:r w:rsidRPr="00162F4F">
              <w:rPr>
                <w:sz w:val="22"/>
                <w:szCs w:val="22"/>
              </w:rPr>
              <w:t>11.</w:t>
            </w:r>
          </w:p>
        </w:tc>
        <w:tc>
          <w:tcPr>
            <w:tcW w:w="1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Спортивный зал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Не менее 1 спортивного зала в населенном пункте с численностью более 500 человек принято в соответствии с </w:t>
            </w:r>
            <w:hyperlink r:id="rId45" w:history="1">
              <w:r w:rsidRPr="00162F4F">
                <w:rPr>
                  <w:sz w:val="22"/>
                  <w:szCs w:val="22"/>
                </w:rPr>
                <w:t>Приказом</w:t>
              </w:r>
            </w:hyperlink>
            <w:r w:rsidRPr="00162F4F">
              <w:rPr>
                <w:sz w:val="22"/>
                <w:szCs w:val="22"/>
              </w:rPr>
              <w:t xml:space="preserve"> Минспорта России от            21 марта 2018 года № 244. </w:t>
            </w:r>
          </w:p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Площадь пола спортивного зала общего пользования в 60 кв. м на 1 000 чел. принята в соответствии с приложением Д СП 42.13330.2016. Нормы расчета залов необходимо принимать с учетом минимальной вместимости объектов по технологическим требованиям </w:t>
            </w:r>
          </w:p>
        </w:tc>
      </w:tr>
      <w:tr w:rsidR="00DF59BA" w:rsidRPr="00162F4F" w:rsidTr="0096392D">
        <w:trPr>
          <w:trHeight w:val="2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9BA" w:rsidRPr="00162F4F" w:rsidRDefault="00DF59BA" w:rsidP="0096392D">
            <w:pPr>
              <w:widowControl w:val="0"/>
              <w:jc w:val="center"/>
            </w:pPr>
            <w:r w:rsidRPr="00162F4F">
              <w:rPr>
                <w:sz w:val="22"/>
                <w:szCs w:val="22"/>
              </w:rPr>
              <w:t>12.</w:t>
            </w:r>
          </w:p>
        </w:tc>
        <w:tc>
          <w:tcPr>
            <w:tcW w:w="16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59BA" w:rsidRPr="00162F4F" w:rsidRDefault="00DF59BA" w:rsidP="0096392D">
            <w:pPr>
              <w:widowControl w:val="0"/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Расчетный показатель максимально допустимого уровня территориальной доступности </w:t>
            </w:r>
          </w:p>
        </w:tc>
        <w:tc>
          <w:tcPr>
            <w:tcW w:w="4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59BA" w:rsidRPr="00162F4F" w:rsidRDefault="00DF59BA" w:rsidP="0096392D">
            <w:pPr>
              <w:widowControl w:val="0"/>
              <w:jc w:val="both"/>
            </w:pPr>
            <w:r w:rsidRPr="00162F4F">
              <w:rPr>
                <w:sz w:val="22"/>
                <w:szCs w:val="22"/>
              </w:rPr>
              <w:t xml:space="preserve">Радиус обслуживания помещений для физкультурно-оздоровительных мероприятий 500 м принят в соответствии с пунктом 10.4 СП 42.13330.2016 </w:t>
            </w:r>
          </w:p>
        </w:tc>
      </w:tr>
    </w:tbl>
    <w:p w:rsidR="00DF59BA" w:rsidRPr="00162F4F" w:rsidRDefault="00DF59BA" w:rsidP="00DF59BA">
      <w:pPr>
        <w:rPr>
          <w:sz w:val="22"/>
          <w:szCs w:val="22"/>
        </w:rPr>
      </w:pPr>
    </w:p>
    <w:p w:rsidR="00B17197" w:rsidRPr="00CD257A" w:rsidRDefault="00162F4F" w:rsidP="00162F4F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</w:t>
      </w:r>
      <w:r w:rsidR="00B17197" w:rsidRPr="00CD257A">
        <w:rPr>
          <w:sz w:val="28"/>
          <w:szCs w:val="28"/>
        </w:rPr>
        <w:t>Таким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образом,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учитывая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инфраструктурную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обеспеченность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населенных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пунктов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и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их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роль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в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системе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расселения,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характеристику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по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интенсивности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урбанизации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и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уровню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градостроительного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освоения,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а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также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планы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по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строительству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объектов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спорта,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расчетные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показатели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минимально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допустимого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уровня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обеспеченности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объектами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спорта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установлены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дифференцировано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в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разрезе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групп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населенных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пунктов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по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численности</w:t>
      </w:r>
      <w:r w:rsidR="00B17197">
        <w:rPr>
          <w:sz w:val="28"/>
          <w:szCs w:val="28"/>
        </w:rPr>
        <w:t xml:space="preserve"> </w:t>
      </w:r>
      <w:r w:rsidR="00B17197" w:rsidRPr="00CD257A">
        <w:rPr>
          <w:sz w:val="28"/>
          <w:szCs w:val="28"/>
        </w:rPr>
        <w:t>населения.</w:t>
      </w:r>
      <w:r w:rsidR="00B17197">
        <w:rPr>
          <w:sz w:val="28"/>
          <w:szCs w:val="28"/>
        </w:rPr>
        <w:t xml:space="preserve"> 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CD257A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максимально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</w:t>
      </w:r>
      <w:r w:rsidRPr="00CD257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физической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массового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спорта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периодичности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населением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такими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планировочной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структуры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населенных</w:t>
      </w:r>
      <w:r>
        <w:rPr>
          <w:sz w:val="28"/>
          <w:szCs w:val="28"/>
        </w:rPr>
        <w:t xml:space="preserve"> </w:t>
      </w:r>
      <w:r w:rsidRPr="00CD257A">
        <w:rPr>
          <w:sz w:val="28"/>
          <w:szCs w:val="28"/>
        </w:rPr>
        <w:t>пунктов</w:t>
      </w:r>
      <w:r>
        <w:rPr>
          <w:sz w:val="28"/>
          <w:szCs w:val="28"/>
        </w:rPr>
        <w:t>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</w:p>
    <w:p w:rsidR="001C6D82" w:rsidRDefault="001C6D82" w:rsidP="00B17197">
      <w:pPr>
        <w:ind w:firstLine="709"/>
        <w:jc w:val="both"/>
        <w:rPr>
          <w:sz w:val="28"/>
          <w:szCs w:val="28"/>
        </w:rPr>
      </w:pPr>
    </w:p>
    <w:p w:rsidR="001C6D82" w:rsidRDefault="001C6D82" w:rsidP="00B17197">
      <w:pPr>
        <w:ind w:firstLine="709"/>
        <w:jc w:val="both"/>
        <w:rPr>
          <w:sz w:val="28"/>
          <w:szCs w:val="28"/>
        </w:rPr>
      </w:pPr>
    </w:p>
    <w:p w:rsidR="001C6D82" w:rsidRDefault="001C6D82" w:rsidP="00B17197">
      <w:pPr>
        <w:ind w:firstLine="709"/>
        <w:jc w:val="both"/>
        <w:rPr>
          <w:sz w:val="28"/>
          <w:szCs w:val="28"/>
        </w:rPr>
      </w:pPr>
    </w:p>
    <w:p w:rsidR="00B17197" w:rsidRPr="00002E0D" w:rsidRDefault="00B17197" w:rsidP="00B17197">
      <w:pPr>
        <w:ind w:firstLine="709"/>
        <w:jc w:val="both"/>
        <w:rPr>
          <w:b/>
          <w:sz w:val="28"/>
          <w:szCs w:val="28"/>
        </w:rPr>
      </w:pPr>
      <w:r w:rsidRPr="00002E0D">
        <w:rPr>
          <w:b/>
          <w:sz w:val="28"/>
          <w:szCs w:val="28"/>
        </w:rPr>
        <w:t>3.2.4. В области культуры</w:t>
      </w:r>
    </w:p>
    <w:p w:rsidR="00B17197" w:rsidRPr="005C1225" w:rsidRDefault="00B17197" w:rsidP="00B17197">
      <w:pPr>
        <w:ind w:firstLine="709"/>
        <w:jc w:val="both"/>
        <w:rPr>
          <w:sz w:val="28"/>
          <w:szCs w:val="28"/>
        </w:rPr>
      </w:pPr>
      <w:r w:rsidRPr="005C1225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минимально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</w:t>
      </w:r>
      <w:r w:rsidRPr="005C122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учетом:</w:t>
      </w:r>
      <w:r>
        <w:rPr>
          <w:sz w:val="28"/>
          <w:szCs w:val="28"/>
        </w:rPr>
        <w:t xml:space="preserve"> </w:t>
      </w:r>
    </w:p>
    <w:p w:rsidR="00B17197" w:rsidRPr="005C1225" w:rsidRDefault="00B17197" w:rsidP="00B17197">
      <w:pPr>
        <w:ind w:firstLine="709"/>
        <w:jc w:val="both"/>
        <w:rPr>
          <w:sz w:val="28"/>
          <w:szCs w:val="28"/>
        </w:rPr>
      </w:pPr>
      <w:r w:rsidRPr="005C122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фактического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культуры;</w:t>
      </w:r>
      <w:r>
        <w:rPr>
          <w:sz w:val="28"/>
          <w:szCs w:val="28"/>
        </w:rPr>
        <w:t xml:space="preserve"> </w:t>
      </w:r>
    </w:p>
    <w:p w:rsidR="00E15998" w:rsidRDefault="00B17197" w:rsidP="00B17197">
      <w:pPr>
        <w:ind w:firstLine="709"/>
        <w:jc w:val="both"/>
        <w:rPr>
          <w:sz w:val="28"/>
          <w:szCs w:val="28"/>
        </w:rPr>
      </w:pPr>
      <w:r w:rsidRPr="005C122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Минкультуры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от</w:t>
      </w:r>
      <w:r w:rsidR="00E15998">
        <w:rPr>
          <w:sz w:val="28"/>
          <w:szCs w:val="28"/>
        </w:rPr>
        <w:t xml:space="preserve"> 23 октября 2023 года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культуры»;</w:t>
      </w:r>
    </w:p>
    <w:p w:rsidR="00B17197" w:rsidRPr="005C1225" w:rsidRDefault="00B17197" w:rsidP="00B17197">
      <w:pPr>
        <w:ind w:firstLine="709"/>
        <w:jc w:val="both"/>
        <w:rPr>
          <w:sz w:val="28"/>
          <w:szCs w:val="28"/>
        </w:rPr>
      </w:pPr>
      <w:r w:rsidRPr="005C122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задач,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целевых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стратегического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планирования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направленных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сферы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культуры.</w:t>
      </w:r>
      <w:r>
        <w:rPr>
          <w:sz w:val="28"/>
          <w:szCs w:val="28"/>
        </w:rPr>
        <w:t xml:space="preserve"> </w:t>
      </w:r>
    </w:p>
    <w:p w:rsidR="00B17197" w:rsidRPr="005C1225" w:rsidRDefault="00B17197" w:rsidP="00B17197">
      <w:pPr>
        <w:ind w:firstLine="709"/>
        <w:jc w:val="both"/>
        <w:rPr>
          <w:sz w:val="28"/>
          <w:szCs w:val="28"/>
        </w:rPr>
      </w:pPr>
      <w:r w:rsidRPr="005C1225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минимально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библиотеками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музеями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выражены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количестве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объектов,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приходящихся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населенных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пункт,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сложившейся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системой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библиотечного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музейного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обслуживания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образовании</w:t>
      </w:r>
      <w:r w:rsidRPr="005C122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17197" w:rsidRPr="005C1225" w:rsidRDefault="00B17197" w:rsidP="00B17197">
      <w:pPr>
        <w:ind w:firstLine="709"/>
        <w:jc w:val="both"/>
        <w:rPr>
          <w:sz w:val="28"/>
          <w:szCs w:val="28"/>
        </w:rPr>
      </w:pPr>
      <w:r w:rsidRPr="005C1225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минимально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учреждениями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клубного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типа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кинотеатрами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выражены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количестве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объектов,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приходящихся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населенных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пункт,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удельном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количестве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посадочных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мест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1000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общей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численности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населения.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Удельные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количества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посадочных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мест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дифференцировано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разрезе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групп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населенных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пунктов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численности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планов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строительству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культуры.</w:t>
      </w:r>
      <w:r>
        <w:rPr>
          <w:sz w:val="28"/>
          <w:szCs w:val="28"/>
        </w:rPr>
        <w:t xml:space="preserve"> 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5C1225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максимально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</w:t>
      </w:r>
      <w:r w:rsidRPr="005C122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периодичности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населением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такими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планировочной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структуры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населенных</w:t>
      </w:r>
      <w:r>
        <w:rPr>
          <w:sz w:val="28"/>
          <w:szCs w:val="28"/>
        </w:rPr>
        <w:t xml:space="preserve"> </w:t>
      </w:r>
      <w:r w:rsidRPr="005C1225">
        <w:rPr>
          <w:sz w:val="28"/>
          <w:szCs w:val="28"/>
        </w:rPr>
        <w:t>пунктов.</w:t>
      </w:r>
    </w:p>
    <w:p w:rsidR="001C6D82" w:rsidRDefault="001C6D82" w:rsidP="00E15998">
      <w:pPr>
        <w:ind w:firstLine="709"/>
        <w:jc w:val="center"/>
        <w:rPr>
          <w:sz w:val="28"/>
          <w:szCs w:val="28"/>
        </w:rPr>
      </w:pPr>
    </w:p>
    <w:p w:rsidR="001C6D82" w:rsidRDefault="001C6D82" w:rsidP="00E15998">
      <w:pPr>
        <w:ind w:firstLine="709"/>
        <w:jc w:val="center"/>
        <w:rPr>
          <w:sz w:val="28"/>
          <w:szCs w:val="28"/>
        </w:rPr>
      </w:pPr>
    </w:p>
    <w:p w:rsidR="001C6D82" w:rsidRDefault="001C6D82" w:rsidP="00E15998">
      <w:pPr>
        <w:ind w:firstLine="709"/>
        <w:jc w:val="center"/>
        <w:rPr>
          <w:sz w:val="28"/>
          <w:szCs w:val="28"/>
        </w:rPr>
      </w:pPr>
    </w:p>
    <w:p w:rsidR="00162F4F" w:rsidRDefault="00162F4F" w:rsidP="00E15998">
      <w:pPr>
        <w:ind w:firstLine="709"/>
        <w:jc w:val="center"/>
        <w:rPr>
          <w:sz w:val="28"/>
          <w:szCs w:val="28"/>
        </w:rPr>
      </w:pPr>
    </w:p>
    <w:p w:rsidR="00162F4F" w:rsidRDefault="00162F4F" w:rsidP="00E15998">
      <w:pPr>
        <w:ind w:firstLine="709"/>
        <w:jc w:val="center"/>
        <w:rPr>
          <w:sz w:val="28"/>
          <w:szCs w:val="28"/>
        </w:rPr>
      </w:pPr>
    </w:p>
    <w:p w:rsidR="00162F4F" w:rsidRDefault="00162F4F" w:rsidP="00E15998">
      <w:pPr>
        <w:ind w:firstLine="709"/>
        <w:jc w:val="center"/>
        <w:rPr>
          <w:sz w:val="28"/>
          <w:szCs w:val="28"/>
        </w:rPr>
      </w:pPr>
    </w:p>
    <w:p w:rsidR="00162F4F" w:rsidRDefault="00162F4F" w:rsidP="00E15998">
      <w:pPr>
        <w:ind w:firstLine="709"/>
        <w:jc w:val="center"/>
        <w:rPr>
          <w:sz w:val="28"/>
          <w:szCs w:val="28"/>
        </w:rPr>
      </w:pPr>
    </w:p>
    <w:p w:rsidR="00162F4F" w:rsidRDefault="00162F4F" w:rsidP="00E15998">
      <w:pPr>
        <w:ind w:firstLine="709"/>
        <w:jc w:val="center"/>
        <w:rPr>
          <w:sz w:val="28"/>
          <w:szCs w:val="28"/>
        </w:rPr>
      </w:pPr>
    </w:p>
    <w:p w:rsidR="00162F4F" w:rsidRDefault="00162F4F" w:rsidP="00E15998">
      <w:pPr>
        <w:ind w:firstLine="709"/>
        <w:jc w:val="center"/>
        <w:rPr>
          <w:sz w:val="28"/>
          <w:szCs w:val="28"/>
        </w:rPr>
      </w:pPr>
    </w:p>
    <w:p w:rsidR="00162F4F" w:rsidRDefault="00162F4F" w:rsidP="00E15998">
      <w:pPr>
        <w:ind w:firstLine="709"/>
        <w:jc w:val="center"/>
        <w:rPr>
          <w:sz w:val="28"/>
          <w:szCs w:val="28"/>
        </w:rPr>
      </w:pPr>
    </w:p>
    <w:p w:rsidR="00162F4F" w:rsidRDefault="00162F4F" w:rsidP="00E15998">
      <w:pPr>
        <w:ind w:firstLine="709"/>
        <w:jc w:val="center"/>
        <w:rPr>
          <w:sz w:val="28"/>
          <w:szCs w:val="28"/>
        </w:rPr>
      </w:pPr>
    </w:p>
    <w:p w:rsidR="00162F4F" w:rsidRDefault="00162F4F" w:rsidP="00E15998">
      <w:pPr>
        <w:ind w:firstLine="709"/>
        <w:jc w:val="center"/>
        <w:rPr>
          <w:sz w:val="28"/>
          <w:szCs w:val="28"/>
        </w:rPr>
      </w:pPr>
    </w:p>
    <w:p w:rsidR="00950AC1" w:rsidRDefault="00950AC1" w:rsidP="00E1599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ОБЪЕКТЫ</w:t>
      </w:r>
    </w:p>
    <w:p w:rsidR="00E15998" w:rsidRDefault="00E15998" w:rsidP="00E1599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местного значения в области культуры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835"/>
        <w:gridCol w:w="3226"/>
      </w:tblGrid>
      <w:tr w:rsidR="00950AC1" w:rsidRPr="00950AC1" w:rsidTr="00950AC1">
        <w:tc>
          <w:tcPr>
            <w:tcW w:w="534" w:type="dxa"/>
          </w:tcPr>
          <w:p w:rsidR="00950AC1" w:rsidRDefault="00950AC1" w:rsidP="00950AC1">
            <w:pPr>
              <w:rPr>
                <w:sz w:val="22"/>
                <w:szCs w:val="22"/>
              </w:rPr>
            </w:pPr>
            <w:r w:rsidRPr="00950AC1">
              <w:rPr>
                <w:sz w:val="22"/>
                <w:szCs w:val="22"/>
              </w:rPr>
              <w:t>№</w:t>
            </w:r>
          </w:p>
          <w:p w:rsidR="00950AC1" w:rsidRPr="00950AC1" w:rsidRDefault="00950AC1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76" w:type="dxa"/>
          </w:tcPr>
          <w:p w:rsidR="00950AC1" w:rsidRPr="00950AC1" w:rsidRDefault="00950AC1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2835" w:type="dxa"/>
          </w:tcPr>
          <w:p w:rsidR="00950AC1" w:rsidRPr="00950AC1" w:rsidRDefault="00950AC1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расчетного показателя</w:t>
            </w:r>
          </w:p>
        </w:tc>
        <w:tc>
          <w:tcPr>
            <w:tcW w:w="3226" w:type="dxa"/>
          </w:tcPr>
          <w:p w:rsidR="00950AC1" w:rsidRPr="00950AC1" w:rsidRDefault="00950AC1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предельного значения расчетного показателя</w:t>
            </w:r>
          </w:p>
        </w:tc>
      </w:tr>
      <w:tr w:rsidR="00950AC1" w:rsidRPr="00950AC1" w:rsidTr="00950AC1">
        <w:tc>
          <w:tcPr>
            <w:tcW w:w="534" w:type="dxa"/>
          </w:tcPr>
          <w:p w:rsidR="00950AC1" w:rsidRPr="00950AC1" w:rsidRDefault="00950AC1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950AC1" w:rsidRPr="00950AC1" w:rsidRDefault="00950AC1" w:rsidP="00950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950AC1" w:rsidRPr="00950AC1" w:rsidRDefault="00950AC1" w:rsidP="00950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26" w:type="dxa"/>
          </w:tcPr>
          <w:p w:rsidR="00950AC1" w:rsidRPr="00950AC1" w:rsidRDefault="00950AC1" w:rsidP="00950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C6D82" w:rsidRPr="00950AC1" w:rsidTr="001C6D82">
        <w:trPr>
          <w:trHeight w:val="7110"/>
        </w:trPr>
        <w:tc>
          <w:tcPr>
            <w:tcW w:w="534" w:type="dxa"/>
          </w:tcPr>
          <w:p w:rsidR="001C6D82" w:rsidRPr="00950AC1" w:rsidRDefault="001C6D82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76" w:type="dxa"/>
            <w:vMerge w:val="restart"/>
          </w:tcPr>
          <w:p w:rsidR="001C6D82" w:rsidRPr="00950AC1" w:rsidRDefault="001C6D82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Общедоступная библиотека</w:t>
            </w:r>
          </w:p>
        </w:tc>
        <w:tc>
          <w:tcPr>
            <w:tcW w:w="2835" w:type="dxa"/>
          </w:tcPr>
          <w:p w:rsidR="001C6D82" w:rsidRPr="00950AC1" w:rsidRDefault="001C6D82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3226" w:type="dxa"/>
          </w:tcPr>
          <w:p w:rsidR="001C6D82" w:rsidRPr="00950AC1" w:rsidRDefault="001C6D82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объект на каждые 10 тыс. человек населения  в городском и муниципальных округах принят в соответствии с таблицей 1 распоряжения Минкультуры России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 (далее – Распоряжение Минкультуры России от 23 октября 2023 года № Р-2879). Не менее 1 объекта для муниципального района установлено по соответствующему показателю таблицы 1 Распоряжения Минкультуры России от 23 октября 2023 года № Р-2879</w:t>
            </w:r>
          </w:p>
        </w:tc>
      </w:tr>
      <w:tr w:rsidR="001C6D82" w:rsidRPr="00950AC1" w:rsidTr="001C6D82">
        <w:trPr>
          <w:trHeight w:val="2374"/>
        </w:trPr>
        <w:tc>
          <w:tcPr>
            <w:tcW w:w="534" w:type="dxa"/>
          </w:tcPr>
          <w:p w:rsidR="001C6D82" w:rsidRDefault="001C6D82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976" w:type="dxa"/>
            <w:vMerge/>
          </w:tcPr>
          <w:p w:rsidR="001C6D82" w:rsidRDefault="001C6D82" w:rsidP="00950AC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C6D82" w:rsidRDefault="001C6D82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226" w:type="dxa"/>
          </w:tcPr>
          <w:p w:rsidR="001C6D82" w:rsidRDefault="001C6D82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Транспортная доступность принята 40 мин. Для городского и муниципальных округов и 60 мин. Для муниципального района в соответствии с таблицей 1 Распоряжения Минкультуры России от 23 октября 2023 года № Р-2879</w:t>
            </w:r>
          </w:p>
        </w:tc>
      </w:tr>
      <w:tr w:rsidR="001C6D82" w:rsidRPr="00950AC1" w:rsidTr="001C6D82">
        <w:trPr>
          <w:trHeight w:val="3345"/>
        </w:trPr>
        <w:tc>
          <w:tcPr>
            <w:tcW w:w="534" w:type="dxa"/>
          </w:tcPr>
          <w:p w:rsidR="001C6D82" w:rsidRPr="00950AC1" w:rsidRDefault="001C6D82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976" w:type="dxa"/>
            <w:vMerge w:val="restart"/>
          </w:tcPr>
          <w:p w:rsidR="001C6D82" w:rsidRPr="00950AC1" w:rsidRDefault="001C6D82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Детская библиотека</w:t>
            </w:r>
          </w:p>
        </w:tc>
        <w:tc>
          <w:tcPr>
            <w:tcW w:w="2835" w:type="dxa"/>
          </w:tcPr>
          <w:p w:rsidR="001C6D82" w:rsidRPr="00950AC1" w:rsidRDefault="001C6D82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3226" w:type="dxa"/>
          </w:tcPr>
          <w:p w:rsidR="001C6D82" w:rsidRPr="00950AC1" w:rsidRDefault="001C6D82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объект на 7 тыс. детей в городском и муниципальных округах принят в соответствии с таблицей 1 Распоряжения Минкультуры России от 23 октября 2023 года № Р-2879. Не менее 1 объекта для муниципального района установлено по соответствующему показателю таблицы 1 Распоряжения Минкультуры России от 23 октября 2023 года № Р-2879</w:t>
            </w:r>
          </w:p>
        </w:tc>
      </w:tr>
      <w:tr w:rsidR="001C6D82" w:rsidRPr="00950AC1" w:rsidTr="001C6D82">
        <w:trPr>
          <w:trHeight w:val="572"/>
        </w:trPr>
        <w:tc>
          <w:tcPr>
            <w:tcW w:w="534" w:type="dxa"/>
          </w:tcPr>
          <w:p w:rsidR="001C6D82" w:rsidRDefault="001C6D82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976" w:type="dxa"/>
            <w:vMerge/>
          </w:tcPr>
          <w:p w:rsidR="001C6D82" w:rsidRDefault="001C6D82" w:rsidP="00950AC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C6D82" w:rsidRDefault="001C6D82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226" w:type="dxa"/>
          </w:tcPr>
          <w:p w:rsidR="001C6D82" w:rsidRDefault="001C6D82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Транспортная доступность принята 40 мин. Для городского и муниципальных округов и 60 мин. Для муниципального района в соответствии с таблицей 1 Распоряжения Минкультуры России от 23 октября 2023 года № Р-2879</w:t>
            </w:r>
          </w:p>
        </w:tc>
      </w:tr>
      <w:tr w:rsidR="004007C4" w:rsidRPr="00950AC1" w:rsidTr="004007C4">
        <w:trPr>
          <w:trHeight w:val="1602"/>
        </w:trPr>
        <w:tc>
          <w:tcPr>
            <w:tcW w:w="534" w:type="dxa"/>
          </w:tcPr>
          <w:p w:rsidR="004007C4" w:rsidRPr="00950AC1" w:rsidRDefault="004007C4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976" w:type="dxa"/>
            <w:vMerge w:val="restart"/>
          </w:tcPr>
          <w:p w:rsidR="004007C4" w:rsidRPr="00950AC1" w:rsidRDefault="004007C4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Тематический музей</w:t>
            </w:r>
          </w:p>
        </w:tc>
        <w:tc>
          <w:tcPr>
            <w:tcW w:w="2835" w:type="dxa"/>
          </w:tcPr>
          <w:p w:rsidR="004007C4" w:rsidRPr="00950AC1" w:rsidRDefault="004007C4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3226" w:type="dxa"/>
          </w:tcPr>
          <w:p w:rsidR="004007C4" w:rsidRPr="00950AC1" w:rsidRDefault="004007C4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 объекта на городской и муниципальный округа принято в соответствии с таблицей 2 Распоряжения Минкультуры России от 23 октября 2023 года № Р-2879</w:t>
            </w:r>
          </w:p>
        </w:tc>
      </w:tr>
      <w:tr w:rsidR="004007C4" w:rsidRPr="00950AC1" w:rsidTr="004007C4">
        <w:trPr>
          <w:trHeight w:val="1770"/>
        </w:trPr>
        <w:tc>
          <w:tcPr>
            <w:tcW w:w="534" w:type="dxa"/>
          </w:tcPr>
          <w:p w:rsidR="004007C4" w:rsidRDefault="004007C4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976" w:type="dxa"/>
            <w:vMerge/>
          </w:tcPr>
          <w:p w:rsidR="004007C4" w:rsidRDefault="004007C4" w:rsidP="00950AC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4007C4" w:rsidRDefault="004007C4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226" w:type="dxa"/>
          </w:tcPr>
          <w:p w:rsidR="004007C4" w:rsidRDefault="004007C4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Транспортная доступность принята 40 мин. Для городского и муниципального округов в соответствии с таблицей 2 Распоряжения Минкультуры России от 23 октября 2023 года № Р-2879</w:t>
            </w:r>
          </w:p>
        </w:tc>
      </w:tr>
      <w:tr w:rsidR="004007C4" w:rsidRPr="00950AC1" w:rsidTr="004007C4">
        <w:trPr>
          <w:trHeight w:val="1485"/>
        </w:trPr>
        <w:tc>
          <w:tcPr>
            <w:tcW w:w="534" w:type="dxa"/>
          </w:tcPr>
          <w:p w:rsidR="004007C4" w:rsidRPr="00950AC1" w:rsidRDefault="004007C4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976" w:type="dxa"/>
            <w:vMerge w:val="restart"/>
          </w:tcPr>
          <w:p w:rsidR="004007C4" w:rsidRPr="00950AC1" w:rsidRDefault="004007C4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Краеведческий музей/Художественный музей</w:t>
            </w:r>
          </w:p>
        </w:tc>
        <w:tc>
          <w:tcPr>
            <w:tcW w:w="2835" w:type="dxa"/>
          </w:tcPr>
          <w:p w:rsidR="004007C4" w:rsidRPr="00950AC1" w:rsidRDefault="004007C4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3226" w:type="dxa"/>
          </w:tcPr>
          <w:p w:rsidR="004007C4" w:rsidRPr="00950AC1" w:rsidRDefault="004007C4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 объекта на муниципальное образование принято в соответствии с таблицей 2 распоряжения Минкультуры России от 23 октября 2023 года № Р-2879</w:t>
            </w:r>
          </w:p>
        </w:tc>
      </w:tr>
      <w:tr w:rsidR="004007C4" w:rsidRPr="00950AC1" w:rsidTr="004007C4">
        <w:trPr>
          <w:trHeight w:val="2190"/>
        </w:trPr>
        <w:tc>
          <w:tcPr>
            <w:tcW w:w="534" w:type="dxa"/>
          </w:tcPr>
          <w:p w:rsidR="004007C4" w:rsidRDefault="004007C4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976" w:type="dxa"/>
            <w:vMerge/>
          </w:tcPr>
          <w:p w:rsidR="004007C4" w:rsidRDefault="004007C4" w:rsidP="00950AC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4007C4" w:rsidRDefault="004007C4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226" w:type="dxa"/>
          </w:tcPr>
          <w:p w:rsidR="004007C4" w:rsidRDefault="004007C4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Транспортная доступность принята 40 мин. Для городского и муниципального округов и 60 мин. Для муниципального района в соответствии с таблицей 2 Распоряжения Минкультуры России от 23 октября 2023 года № Р-2879</w:t>
            </w:r>
          </w:p>
        </w:tc>
      </w:tr>
      <w:tr w:rsidR="00CA70BC" w:rsidRPr="00950AC1" w:rsidTr="00CA70BC">
        <w:trPr>
          <w:trHeight w:val="1590"/>
        </w:trPr>
        <w:tc>
          <w:tcPr>
            <w:tcW w:w="534" w:type="dxa"/>
          </w:tcPr>
          <w:p w:rsidR="00CA70BC" w:rsidRPr="00950AC1" w:rsidRDefault="00CA70BC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976" w:type="dxa"/>
            <w:vMerge w:val="restart"/>
          </w:tcPr>
          <w:p w:rsidR="00CA70BC" w:rsidRPr="00950AC1" w:rsidRDefault="00CA70BC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Театр по видам искусств</w:t>
            </w:r>
          </w:p>
        </w:tc>
        <w:tc>
          <w:tcPr>
            <w:tcW w:w="2835" w:type="dxa"/>
          </w:tcPr>
          <w:p w:rsidR="00CA70BC" w:rsidRPr="00950AC1" w:rsidRDefault="00CA70BC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3226" w:type="dxa"/>
          </w:tcPr>
          <w:p w:rsidR="00CA70BC" w:rsidRPr="00950AC1" w:rsidRDefault="00CA70BC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объектов для городского округа принято в соответствии с таблицей 3 Распоряжения Минкультуры России от 23 октября 2023 года № Р-2879</w:t>
            </w:r>
          </w:p>
        </w:tc>
      </w:tr>
      <w:tr w:rsidR="00CA70BC" w:rsidRPr="00950AC1" w:rsidTr="00CA70BC">
        <w:trPr>
          <w:trHeight w:val="1811"/>
        </w:trPr>
        <w:tc>
          <w:tcPr>
            <w:tcW w:w="534" w:type="dxa"/>
          </w:tcPr>
          <w:p w:rsidR="00CA70BC" w:rsidRDefault="00CA70BC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976" w:type="dxa"/>
            <w:vMerge/>
          </w:tcPr>
          <w:p w:rsidR="00CA70BC" w:rsidRDefault="00CA70BC" w:rsidP="00950AC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A70BC" w:rsidRDefault="00CA70BC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226" w:type="dxa"/>
          </w:tcPr>
          <w:p w:rsidR="00CA70BC" w:rsidRDefault="00CA70BC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Транспортная доступность принята 40 мин. Для городского округа в соответствии с таблицей 3 Распоряжения Минкультуры России от 23 октября 2023 года № Р-2879</w:t>
            </w:r>
          </w:p>
        </w:tc>
      </w:tr>
      <w:tr w:rsidR="00950AC1" w:rsidRPr="00950AC1" w:rsidTr="00C33651">
        <w:trPr>
          <w:trHeight w:val="1661"/>
        </w:trPr>
        <w:tc>
          <w:tcPr>
            <w:tcW w:w="534" w:type="dxa"/>
          </w:tcPr>
          <w:p w:rsidR="00950AC1" w:rsidRPr="00950AC1" w:rsidRDefault="00CA70BC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976" w:type="dxa"/>
          </w:tcPr>
          <w:p w:rsidR="00950AC1" w:rsidRPr="00950AC1" w:rsidRDefault="00C33651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Концертный зал</w:t>
            </w:r>
          </w:p>
        </w:tc>
        <w:tc>
          <w:tcPr>
            <w:tcW w:w="2835" w:type="dxa"/>
          </w:tcPr>
          <w:p w:rsidR="00950AC1" w:rsidRPr="00950AC1" w:rsidRDefault="00C33651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3226" w:type="dxa"/>
          </w:tcPr>
          <w:p w:rsidR="00950AC1" w:rsidRPr="00950AC1" w:rsidRDefault="00C33651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 объекта на муниципальное образование принято в соответствии с таблицей 4 Распоряжения Минкультуры России от 23 октября 2023 года № Р-2879</w:t>
            </w:r>
          </w:p>
        </w:tc>
      </w:tr>
      <w:tr w:rsidR="00C33651" w:rsidRPr="00950AC1" w:rsidTr="00C33651">
        <w:trPr>
          <w:trHeight w:val="1848"/>
        </w:trPr>
        <w:tc>
          <w:tcPr>
            <w:tcW w:w="534" w:type="dxa"/>
          </w:tcPr>
          <w:p w:rsidR="00C33651" w:rsidRDefault="00C33651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976" w:type="dxa"/>
          </w:tcPr>
          <w:p w:rsidR="00C33651" w:rsidRDefault="00C33651" w:rsidP="00950AC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33651" w:rsidRDefault="000457B7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максимально</w:t>
            </w:r>
            <w:r w:rsidR="00C33651">
              <w:rPr>
                <w:sz w:val="22"/>
                <w:szCs w:val="22"/>
              </w:rPr>
              <w:t xml:space="preserve"> допустимого уровня обеспеченности</w:t>
            </w:r>
          </w:p>
        </w:tc>
        <w:tc>
          <w:tcPr>
            <w:tcW w:w="3226" w:type="dxa"/>
          </w:tcPr>
          <w:p w:rsidR="00C33651" w:rsidRDefault="00C33651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Транспортная доступность принята 40 мин. Для муниципального образования в соответствии с таблицей 4 Распоряжения Минкультуры России от 23 октября 2023 года № Р-2879</w:t>
            </w:r>
          </w:p>
        </w:tc>
      </w:tr>
      <w:tr w:rsidR="00C33651" w:rsidRPr="00950AC1" w:rsidTr="00C33651">
        <w:trPr>
          <w:trHeight w:val="1271"/>
        </w:trPr>
        <w:tc>
          <w:tcPr>
            <w:tcW w:w="534" w:type="dxa"/>
          </w:tcPr>
          <w:p w:rsidR="00C33651" w:rsidRPr="00950AC1" w:rsidRDefault="00C33651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976" w:type="dxa"/>
            <w:vMerge w:val="restart"/>
          </w:tcPr>
          <w:p w:rsidR="00C33651" w:rsidRPr="00950AC1" w:rsidRDefault="00C33651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Учреждение клубного типа</w:t>
            </w:r>
          </w:p>
        </w:tc>
        <w:tc>
          <w:tcPr>
            <w:tcW w:w="2835" w:type="dxa"/>
          </w:tcPr>
          <w:p w:rsidR="00C33651" w:rsidRPr="00950AC1" w:rsidRDefault="00C33651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3226" w:type="dxa"/>
          </w:tcPr>
          <w:p w:rsidR="00C33651" w:rsidRPr="00950AC1" w:rsidRDefault="00C33651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объектов принято в соответствии с таблицей 6 Распоряжения Минкультуры России от 23 октября 2023 года № Р-2879</w:t>
            </w:r>
          </w:p>
        </w:tc>
      </w:tr>
      <w:tr w:rsidR="00C33651" w:rsidRPr="00950AC1" w:rsidTr="00C33651">
        <w:trPr>
          <w:trHeight w:val="1395"/>
        </w:trPr>
        <w:tc>
          <w:tcPr>
            <w:tcW w:w="534" w:type="dxa"/>
          </w:tcPr>
          <w:p w:rsidR="00C33651" w:rsidRDefault="00C33651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976" w:type="dxa"/>
            <w:vMerge/>
          </w:tcPr>
          <w:p w:rsidR="00C33651" w:rsidRDefault="00C33651" w:rsidP="00950AC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33651" w:rsidRDefault="000457B7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максимально</w:t>
            </w:r>
            <w:r w:rsidR="00C33651">
              <w:rPr>
                <w:sz w:val="22"/>
                <w:szCs w:val="22"/>
              </w:rPr>
              <w:t xml:space="preserve"> допустимого уровня обеспеченности</w:t>
            </w:r>
          </w:p>
        </w:tc>
        <w:tc>
          <w:tcPr>
            <w:tcW w:w="3226" w:type="dxa"/>
          </w:tcPr>
          <w:p w:rsidR="00C33651" w:rsidRDefault="00C33651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Транспортная доступность на муниципальное образование принята 40 мин. В соответствии с таблицей 6 Распоряжения Минкультуры России от 23 октября 2023 года № Р-2879</w:t>
            </w:r>
          </w:p>
        </w:tc>
      </w:tr>
      <w:tr w:rsidR="000457B7" w:rsidRPr="00950AC1" w:rsidTr="000457B7">
        <w:trPr>
          <w:trHeight w:val="1229"/>
        </w:trPr>
        <w:tc>
          <w:tcPr>
            <w:tcW w:w="534" w:type="dxa"/>
          </w:tcPr>
          <w:p w:rsidR="000457B7" w:rsidRPr="00950AC1" w:rsidRDefault="000457B7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976" w:type="dxa"/>
            <w:vMerge w:val="restart"/>
          </w:tcPr>
          <w:p w:rsidR="000457B7" w:rsidRPr="00950AC1" w:rsidRDefault="000457B7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Кинозал</w:t>
            </w:r>
          </w:p>
        </w:tc>
        <w:tc>
          <w:tcPr>
            <w:tcW w:w="2835" w:type="dxa"/>
          </w:tcPr>
          <w:p w:rsidR="000457B7" w:rsidRPr="00950AC1" w:rsidRDefault="000457B7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3226" w:type="dxa"/>
          </w:tcPr>
          <w:p w:rsidR="000457B7" w:rsidRPr="00950AC1" w:rsidRDefault="000457B7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объект принят на 20 тыс. чел. в соответствии с таблицей 9 Распоряжения Минкультуры России от 23 октября 2023 года № Р-2879</w:t>
            </w:r>
          </w:p>
        </w:tc>
      </w:tr>
      <w:tr w:rsidR="000457B7" w:rsidRPr="00950AC1" w:rsidTr="000457B7">
        <w:trPr>
          <w:trHeight w:val="1920"/>
        </w:trPr>
        <w:tc>
          <w:tcPr>
            <w:tcW w:w="534" w:type="dxa"/>
          </w:tcPr>
          <w:p w:rsidR="000457B7" w:rsidRDefault="000457B7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976" w:type="dxa"/>
            <w:vMerge/>
          </w:tcPr>
          <w:p w:rsidR="000457B7" w:rsidRDefault="000457B7" w:rsidP="00950AC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0457B7" w:rsidRDefault="000457B7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226" w:type="dxa"/>
          </w:tcPr>
          <w:p w:rsidR="000457B7" w:rsidRDefault="000457B7" w:rsidP="00950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Транспортная доступность на муниципальное образование принята 30 мин. В соответствии с таблицей 6 Распоряжения Минкультуры России от 23 октября 2023 года № Р-2879</w:t>
            </w:r>
          </w:p>
        </w:tc>
      </w:tr>
    </w:tbl>
    <w:p w:rsidR="00950AC1" w:rsidRPr="00950AC1" w:rsidRDefault="00950AC1" w:rsidP="00950AC1">
      <w:pPr>
        <w:ind w:firstLine="709"/>
        <w:rPr>
          <w:sz w:val="22"/>
          <w:szCs w:val="22"/>
        </w:rPr>
      </w:pPr>
    </w:p>
    <w:p w:rsidR="00B17197" w:rsidRDefault="00B17197" w:rsidP="00B17197">
      <w:pPr>
        <w:ind w:firstLine="709"/>
        <w:jc w:val="both"/>
        <w:rPr>
          <w:sz w:val="28"/>
          <w:szCs w:val="28"/>
        </w:rPr>
      </w:pPr>
    </w:p>
    <w:p w:rsidR="00B17197" w:rsidRPr="00002E0D" w:rsidRDefault="00B17197" w:rsidP="00B17197">
      <w:pPr>
        <w:ind w:firstLine="709"/>
        <w:jc w:val="both"/>
        <w:rPr>
          <w:b/>
          <w:sz w:val="28"/>
          <w:szCs w:val="28"/>
        </w:rPr>
      </w:pPr>
      <w:r w:rsidRPr="00002E0D">
        <w:rPr>
          <w:b/>
          <w:sz w:val="28"/>
          <w:szCs w:val="28"/>
        </w:rPr>
        <w:t>3.2.5. В области молодежной политики</w:t>
      </w:r>
    </w:p>
    <w:p w:rsidR="00B17197" w:rsidRPr="00CF1BEA" w:rsidRDefault="00B17197" w:rsidP="00B17197">
      <w:pPr>
        <w:ind w:firstLine="709"/>
        <w:jc w:val="both"/>
        <w:rPr>
          <w:sz w:val="28"/>
          <w:szCs w:val="28"/>
        </w:rPr>
      </w:pPr>
      <w:r w:rsidRPr="00CF1BEA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минимально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молодежной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политики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учетом:</w:t>
      </w:r>
      <w:r>
        <w:rPr>
          <w:sz w:val="28"/>
          <w:szCs w:val="28"/>
        </w:rPr>
        <w:t xml:space="preserve"> </w:t>
      </w:r>
    </w:p>
    <w:p w:rsidR="00B17197" w:rsidRPr="00CF1BEA" w:rsidRDefault="00B17197" w:rsidP="00B17197">
      <w:pPr>
        <w:ind w:firstLine="709"/>
        <w:jc w:val="both"/>
        <w:rPr>
          <w:sz w:val="28"/>
          <w:szCs w:val="28"/>
        </w:rPr>
      </w:pPr>
      <w:r w:rsidRPr="00CF1BE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фактического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молодежной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политики;</w:t>
      </w:r>
      <w:r>
        <w:rPr>
          <w:sz w:val="28"/>
          <w:szCs w:val="28"/>
        </w:rPr>
        <w:t xml:space="preserve"> </w:t>
      </w:r>
    </w:p>
    <w:p w:rsidR="00B17197" w:rsidRPr="00CF1BEA" w:rsidRDefault="00B17197" w:rsidP="00B17197">
      <w:pPr>
        <w:ind w:firstLine="709"/>
        <w:jc w:val="both"/>
        <w:rPr>
          <w:sz w:val="28"/>
          <w:szCs w:val="28"/>
        </w:rPr>
      </w:pPr>
      <w:r w:rsidRPr="00CF1BE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Приказа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Росмолодежи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13.</w:t>
      </w:r>
      <w:r>
        <w:rPr>
          <w:sz w:val="28"/>
          <w:szCs w:val="28"/>
        </w:rPr>
        <w:t xml:space="preserve"> мая </w:t>
      </w:r>
      <w:r w:rsidRPr="00CF1BEA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 </w:t>
      </w:r>
      <w:r w:rsidRPr="00CF1BE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167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Методических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рекомендаций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исполнительной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власти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самоуправления,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реализующих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государственную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молодежную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политику»;</w:t>
      </w:r>
      <w:r>
        <w:rPr>
          <w:sz w:val="28"/>
          <w:szCs w:val="28"/>
        </w:rPr>
        <w:t xml:space="preserve"> </w:t>
      </w:r>
    </w:p>
    <w:p w:rsidR="00B17197" w:rsidRPr="00CF1BEA" w:rsidRDefault="00B17197" w:rsidP="00B17197">
      <w:pPr>
        <w:ind w:firstLine="709"/>
        <w:jc w:val="both"/>
        <w:rPr>
          <w:sz w:val="28"/>
          <w:szCs w:val="28"/>
        </w:rPr>
      </w:pPr>
      <w:r w:rsidRPr="00CF1BE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РНГП</w:t>
      </w:r>
      <w:r>
        <w:rPr>
          <w:sz w:val="28"/>
          <w:szCs w:val="28"/>
        </w:rPr>
        <w:t xml:space="preserve"> Костромской области</w:t>
      </w:r>
      <w:r w:rsidRPr="00CF1BE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B17197" w:rsidRPr="00CF1BEA" w:rsidRDefault="00B17197" w:rsidP="00B17197">
      <w:pPr>
        <w:ind w:firstLine="709"/>
        <w:jc w:val="both"/>
        <w:rPr>
          <w:sz w:val="28"/>
          <w:szCs w:val="28"/>
        </w:rPr>
      </w:pPr>
      <w:r w:rsidRPr="00CF1BE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задач,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целевых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сферы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молодежной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политики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документам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стратегического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планирования</w:t>
      </w:r>
      <w:r>
        <w:rPr>
          <w:sz w:val="28"/>
          <w:szCs w:val="28"/>
        </w:rPr>
        <w:t xml:space="preserve"> Костромской области </w:t>
      </w:r>
      <w:r w:rsidRPr="00CF1BE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образования.</w:t>
      </w:r>
      <w:r>
        <w:rPr>
          <w:sz w:val="28"/>
          <w:szCs w:val="28"/>
        </w:rPr>
        <w:t xml:space="preserve"> </w:t>
      </w:r>
    </w:p>
    <w:p w:rsidR="00B17197" w:rsidRPr="00CF1BEA" w:rsidRDefault="00B17197" w:rsidP="00B17197">
      <w:pPr>
        <w:ind w:firstLine="709"/>
        <w:jc w:val="both"/>
        <w:rPr>
          <w:sz w:val="28"/>
          <w:szCs w:val="28"/>
        </w:rPr>
      </w:pPr>
      <w:r w:rsidRPr="00CF1BEA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расчетный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показатель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минимально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молодежными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центрами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исходя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необходимого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функционирования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образовании </w:t>
      </w:r>
      <w:r w:rsidRPr="00CF1BE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такого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объекта.</w:t>
      </w:r>
      <w:r>
        <w:rPr>
          <w:sz w:val="28"/>
          <w:szCs w:val="28"/>
        </w:rPr>
        <w:t xml:space="preserve"> 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CF1BEA">
        <w:rPr>
          <w:sz w:val="28"/>
          <w:szCs w:val="28"/>
        </w:rPr>
        <w:t>Расчетный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показатель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максимально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молодежными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центрами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периодичности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населением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такого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вида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планировочной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структуры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населенного</w:t>
      </w:r>
      <w:r>
        <w:rPr>
          <w:sz w:val="28"/>
          <w:szCs w:val="28"/>
        </w:rPr>
        <w:t xml:space="preserve"> </w:t>
      </w:r>
      <w:r w:rsidRPr="00CF1BEA">
        <w:rPr>
          <w:sz w:val="28"/>
          <w:szCs w:val="28"/>
        </w:rPr>
        <w:t>пункта.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</w:p>
    <w:p w:rsidR="00B17197" w:rsidRPr="00002E0D" w:rsidRDefault="00B17197" w:rsidP="00B17197">
      <w:pPr>
        <w:ind w:firstLine="709"/>
        <w:jc w:val="both"/>
        <w:rPr>
          <w:b/>
          <w:sz w:val="28"/>
          <w:szCs w:val="28"/>
        </w:rPr>
      </w:pPr>
      <w:r w:rsidRPr="00002E0D">
        <w:rPr>
          <w:b/>
          <w:sz w:val="28"/>
          <w:szCs w:val="28"/>
        </w:rPr>
        <w:t>3.2.6. В области архивного дела</w:t>
      </w:r>
    </w:p>
    <w:p w:rsidR="00B17197" w:rsidRPr="001E516C" w:rsidRDefault="00B17197" w:rsidP="00B17197">
      <w:pPr>
        <w:ind w:firstLine="709"/>
        <w:jc w:val="both"/>
        <w:rPr>
          <w:sz w:val="28"/>
          <w:szCs w:val="28"/>
        </w:rPr>
      </w:pPr>
      <w:r w:rsidRPr="001E516C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минимально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архивного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дела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фактического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архивного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дела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положений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22</w:t>
      </w:r>
      <w:r>
        <w:rPr>
          <w:sz w:val="28"/>
          <w:szCs w:val="28"/>
        </w:rPr>
        <w:t xml:space="preserve"> октября </w:t>
      </w:r>
      <w:r w:rsidRPr="001E516C">
        <w:rPr>
          <w:sz w:val="28"/>
          <w:szCs w:val="28"/>
        </w:rPr>
        <w:t>2004</w:t>
      </w:r>
      <w:r>
        <w:rPr>
          <w:sz w:val="28"/>
          <w:szCs w:val="28"/>
        </w:rPr>
        <w:t xml:space="preserve"> года </w:t>
      </w:r>
      <w:r w:rsidRPr="001E516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125-ФЗ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архивном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деле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Федерации».</w:t>
      </w:r>
    </w:p>
    <w:p w:rsidR="00B17197" w:rsidRPr="001E516C" w:rsidRDefault="00B17197" w:rsidP="00B17197">
      <w:pPr>
        <w:ind w:firstLine="709"/>
        <w:jc w:val="both"/>
        <w:rPr>
          <w:sz w:val="28"/>
          <w:szCs w:val="28"/>
        </w:rPr>
      </w:pPr>
      <w:r w:rsidRPr="001E516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22</w:t>
      </w:r>
      <w:r>
        <w:rPr>
          <w:sz w:val="28"/>
          <w:szCs w:val="28"/>
        </w:rPr>
        <w:t xml:space="preserve"> октября </w:t>
      </w:r>
      <w:r w:rsidRPr="001E516C">
        <w:rPr>
          <w:sz w:val="28"/>
          <w:szCs w:val="28"/>
        </w:rPr>
        <w:t>2004</w:t>
      </w:r>
      <w:r>
        <w:rPr>
          <w:sz w:val="28"/>
          <w:szCs w:val="28"/>
        </w:rPr>
        <w:t xml:space="preserve"> года                     </w:t>
      </w:r>
      <w:r w:rsidRPr="001E516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125-ФЗ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архивном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деле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Федерации»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обязаны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создавать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архивы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хранения,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комплектования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(формирования),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учета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использования,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образовавшихся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архивных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документов.</w:t>
      </w:r>
      <w:r>
        <w:rPr>
          <w:sz w:val="28"/>
          <w:szCs w:val="28"/>
        </w:rPr>
        <w:t xml:space="preserve"> </w:t>
      </w:r>
    </w:p>
    <w:p w:rsidR="00B17197" w:rsidRPr="001E516C" w:rsidRDefault="00B17197" w:rsidP="00B17197">
      <w:pPr>
        <w:ind w:firstLine="709"/>
        <w:jc w:val="both"/>
        <w:rPr>
          <w:sz w:val="28"/>
          <w:szCs w:val="28"/>
        </w:rPr>
      </w:pPr>
      <w:r w:rsidRPr="001E516C">
        <w:rPr>
          <w:sz w:val="28"/>
          <w:szCs w:val="28"/>
        </w:rPr>
        <w:t>Нормативами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градостроительного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проектирования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расчетный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показатель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минимально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допустимой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архивами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муниципальн</w:t>
      </w:r>
      <w:r>
        <w:rPr>
          <w:sz w:val="28"/>
          <w:szCs w:val="28"/>
        </w:rPr>
        <w:t>ое образование</w:t>
      </w:r>
      <w:r w:rsidRPr="001E51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1E516C">
        <w:rPr>
          <w:sz w:val="28"/>
          <w:szCs w:val="28"/>
        </w:rPr>
        <w:t>Расчетный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показатель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максимально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архивов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эпизодичности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населением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такими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структуры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населенного</w:t>
      </w:r>
      <w:r>
        <w:rPr>
          <w:sz w:val="28"/>
          <w:szCs w:val="28"/>
        </w:rPr>
        <w:t xml:space="preserve"> </w:t>
      </w:r>
      <w:r w:rsidRPr="001E516C">
        <w:rPr>
          <w:sz w:val="28"/>
          <w:szCs w:val="28"/>
        </w:rPr>
        <w:t>пункта.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</w:p>
    <w:p w:rsidR="00B17197" w:rsidRPr="00002E0D" w:rsidRDefault="00B17197" w:rsidP="00B17197">
      <w:pPr>
        <w:ind w:firstLine="709"/>
        <w:jc w:val="both"/>
        <w:rPr>
          <w:b/>
          <w:sz w:val="28"/>
          <w:szCs w:val="28"/>
        </w:rPr>
      </w:pPr>
      <w:r w:rsidRPr="00002E0D">
        <w:rPr>
          <w:b/>
          <w:sz w:val="28"/>
          <w:szCs w:val="28"/>
        </w:rPr>
        <w:t>3.2.7. В области отдыха и туризма</w:t>
      </w:r>
    </w:p>
    <w:p w:rsidR="00B17197" w:rsidRPr="006A0AF3" w:rsidRDefault="00B17197" w:rsidP="00B17197">
      <w:pPr>
        <w:ind w:firstLine="709"/>
        <w:jc w:val="both"/>
        <w:rPr>
          <w:sz w:val="28"/>
          <w:szCs w:val="28"/>
        </w:rPr>
      </w:pPr>
      <w:r w:rsidRPr="006A0AF3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минимально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отдыха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туризма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учетом:</w:t>
      </w:r>
      <w:r>
        <w:rPr>
          <w:sz w:val="28"/>
          <w:szCs w:val="28"/>
        </w:rPr>
        <w:t xml:space="preserve"> </w:t>
      </w:r>
    </w:p>
    <w:p w:rsidR="00B17197" w:rsidRPr="006A0AF3" w:rsidRDefault="00B17197" w:rsidP="00B17197">
      <w:pPr>
        <w:ind w:firstLine="709"/>
        <w:jc w:val="both"/>
        <w:rPr>
          <w:sz w:val="28"/>
          <w:szCs w:val="28"/>
        </w:rPr>
      </w:pPr>
      <w:r w:rsidRPr="006A0AF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фактического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отдыха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туризма;</w:t>
      </w:r>
      <w:r>
        <w:rPr>
          <w:sz w:val="28"/>
          <w:szCs w:val="28"/>
        </w:rPr>
        <w:t xml:space="preserve"> </w:t>
      </w:r>
    </w:p>
    <w:p w:rsidR="00B17197" w:rsidRPr="006A0AF3" w:rsidRDefault="00B17197" w:rsidP="00B17197">
      <w:pPr>
        <w:ind w:firstLine="709"/>
        <w:jc w:val="both"/>
        <w:rPr>
          <w:sz w:val="28"/>
          <w:szCs w:val="28"/>
        </w:rPr>
      </w:pPr>
      <w:r w:rsidRPr="006A0AF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численности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возрасте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лет;</w:t>
      </w:r>
      <w:r>
        <w:rPr>
          <w:sz w:val="28"/>
          <w:szCs w:val="28"/>
        </w:rPr>
        <w:t xml:space="preserve"> 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6A0AF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задач,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целевых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стратегического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планирования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направленных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сферы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отдыха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0AF3">
        <w:rPr>
          <w:sz w:val="28"/>
          <w:szCs w:val="28"/>
        </w:rPr>
        <w:t>туризма.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2139F7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нормируемым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видам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отдыха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туризма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отнесены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отдыха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оздоровления,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гостиницы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аналогичные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коллективные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размещения.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организациями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отдыха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оздоровления,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гостиницами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аналогичными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коллективными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средствами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определены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расчетного</w:t>
      </w:r>
      <w:r>
        <w:rPr>
          <w:sz w:val="28"/>
          <w:szCs w:val="28"/>
        </w:rPr>
        <w:t xml:space="preserve"> </w:t>
      </w:r>
      <w:r w:rsidRPr="002139F7">
        <w:rPr>
          <w:sz w:val="28"/>
          <w:szCs w:val="28"/>
        </w:rPr>
        <w:t>метода.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A1137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Распоряжением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Минпросвещения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                              </w:t>
      </w:r>
      <w:r w:rsidRPr="00A1137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28</w:t>
      </w:r>
      <w:r>
        <w:rPr>
          <w:sz w:val="28"/>
          <w:szCs w:val="28"/>
        </w:rPr>
        <w:t xml:space="preserve"> ноября </w:t>
      </w:r>
      <w:r w:rsidRPr="00A11375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 </w:t>
      </w:r>
      <w:r w:rsidRPr="00A1137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Р-121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ведомственной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целевой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«Развитие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сферы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отдыха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оздоровления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детей»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увеличения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численности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детей,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направленных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отдыха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оздоровления,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одной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приоритетных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задач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мест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отдыха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A11375">
        <w:rPr>
          <w:sz w:val="28"/>
          <w:szCs w:val="28"/>
        </w:rPr>
        <w:t>оздоровления.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955EA6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955EA6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955EA6">
        <w:rPr>
          <w:sz w:val="28"/>
          <w:szCs w:val="28"/>
        </w:rPr>
        <w:t>максимально</w:t>
      </w:r>
      <w:r>
        <w:rPr>
          <w:sz w:val="28"/>
          <w:szCs w:val="28"/>
        </w:rPr>
        <w:t xml:space="preserve"> </w:t>
      </w:r>
      <w:r w:rsidRPr="00955EA6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955EA6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955EA6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</w:t>
      </w:r>
      <w:r w:rsidRPr="00955EA6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955EA6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955EA6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955EA6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955EA6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955EA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55EA6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955EA6">
        <w:rPr>
          <w:sz w:val="28"/>
          <w:szCs w:val="28"/>
        </w:rPr>
        <w:t>отдыха</w:t>
      </w:r>
      <w:r>
        <w:rPr>
          <w:sz w:val="28"/>
          <w:szCs w:val="28"/>
        </w:rPr>
        <w:t xml:space="preserve"> </w:t>
      </w:r>
      <w:r w:rsidRPr="00955EA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55EA6">
        <w:rPr>
          <w:sz w:val="28"/>
          <w:szCs w:val="28"/>
        </w:rPr>
        <w:t>туризма</w:t>
      </w:r>
      <w:r>
        <w:rPr>
          <w:sz w:val="28"/>
          <w:szCs w:val="28"/>
        </w:rPr>
        <w:t xml:space="preserve"> </w:t>
      </w:r>
      <w:r w:rsidRPr="00955EA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955EA6">
        <w:rPr>
          <w:sz w:val="28"/>
          <w:szCs w:val="28"/>
        </w:rPr>
        <w:t>устанавливаются.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</w:p>
    <w:p w:rsidR="00B17197" w:rsidRPr="00002E0D" w:rsidRDefault="00B17197" w:rsidP="00B17197">
      <w:pPr>
        <w:ind w:firstLine="709"/>
        <w:jc w:val="both"/>
        <w:rPr>
          <w:b/>
          <w:sz w:val="28"/>
          <w:szCs w:val="28"/>
        </w:rPr>
      </w:pPr>
      <w:r w:rsidRPr="00002E0D">
        <w:rPr>
          <w:b/>
          <w:sz w:val="28"/>
          <w:szCs w:val="28"/>
        </w:rPr>
        <w:t>3.2.8. В области бытового обслуживания</w:t>
      </w:r>
    </w:p>
    <w:p w:rsidR="00B17197" w:rsidRPr="008835C8" w:rsidRDefault="00B17197" w:rsidP="00B17197">
      <w:pPr>
        <w:ind w:firstLine="709"/>
        <w:jc w:val="both"/>
        <w:rPr>
          <w:sz w:val="28"/>
          <w:szCs w:val="28"/>
        </w:rPr>
      </w:pPr>
      <w:r w:rsidRPr="008835C8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минимально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бытового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обслуживания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установлены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учетом:</w:t>
      </w:r>
      <w:r>
        <w:rPr>
          <w:sz w:val="28"/>
          <w:szCs w:val="28"/>
        </w:rPr>
        <w:t xml:space="preserve"> </w:t>
      </w:r>
    </w:p>
    <w:p w:rsidR="00B17197" w:rsidRPr="008835C8" w:rsidRDefault="00B17197" w:rsidP="00B17197">
      <w:pPr>
        <w:ind w:firstLine="709"/>
        <w:jc w:val="both"/>
        <w:rPr>
          <w:sz w:val="28"/>
          <w:szCs w:val="28"/>
        </w:rPr>
      </w:pPr>
      <w:r w:rsidRPr="008835C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оценки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фактического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бытового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обслуживания;</w:t>
      </w:r>
      <w:r>
        <w:rPr>
          <w:sz w:val="28"/>
          <w:szCs w:val="28"/>
        </w:rPr>
        <w:t xml:space="preserve"> </w:t>
      </w:r>
    </w:p>
    <w:p w:rsidR="00B17197" w:rsidRPr="008835C8" w:rsidRDefault="00B17197" w:rsidP="00B17197">
      <w:pPr>
        <w:ind w:firstLine="709"/>
        <w:jc w:val="both"/>
        <w:rPr>
          <w:sz w:val="28"/>
          <w:szCs w:val="28"/>
        </w:rPr>
      </w:pPr>
      <w:r w:rsidRPr="008835C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планов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строительству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бытового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обслуживания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документам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стратегического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планирования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образования.</w:t>
      </w:r>
      <w:r>
        <w:rPr>
          <w:sz w:val="28"/>
          <w:szCs w:val="28"/>
        </w:rPr>
        <w:t xml:space="preserve"> </w:t>
      </w:r>
    </w:p>
    <w:p w:rsidR="00B17197" w:rsidRPr="008835C8" w:rsidRDefault="00B17197" w:rsidP="00B17197">
      <w:pPr>
        <w:ind w:firstLine="709"/>
        <w:jc w:val="both"/>
        <w:rPr>
          <w:sz w:val="28"/>
          <w:szCs w:val="28"/>
        </w:rPr>
      </w:pPr>
      <w:r w:rsidRPr="008835C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нормируемым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объектам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бытового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обслуживания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относятся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бани.</w:t>
      </w:r>
      <w:r>
        <w:rPr>
          <w:sz w:val="28"/>
          <w:szCs w:val="28"/>
        </w:rPr>
        <w:t xml:space="preserve"> 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8835C8">
        <w:rPr>
          <w:sz w:val="28"/>
          <w:szCs w:val="28"/>
        </w:rPr>
        <w:t>Расчетный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показатель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минимально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бань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8835C8">
        <w:rPr>
          <w:sz w:val="28"/>
          <w:szCs w:val="28"/>
        </w:rPr>
        <w:t>устанавливается.</w:t>
      </w:r>
    </w:p>
    <w:p w:rsidR="00B17197" w:rsidRDefault="00B17197" w:rsidP="00B17197">
      <w:pPr>
        <w:ind w:firstLine="709"/>
        <w:jc w:val="both"/>
        <w:rPr>
          <w:b/>
          <w:bCs/>
          <w:sz w:val="28"/>
          <w:szCs w:val="28"/>
        </w:rPr>
      </w:pPr>
    </w:p>
    <w:p w:rsidR="00B17197" w:rsidRPr="00002E0D" w:rsidRDefault="00B17197" w:rsidP="00B17197">
      <w:pPr>
        <w:ind w:firstLine="709"/>
        <w:jc w:val="both"/>
        <w:rPr>
          <w:b/>
          <w:sz w:val="28"/>
          <w:szCs w:val="28"/>
        </w:rPr>
      </w:pPr>
      <w:r w:rsidRPr="00002E0D">
        <w:rPr>
          <w:b/>
          <w:sz w:val="28"/>
          <w:szCs w:val="28"/>
        </w:rPr>
        <w:t>3.2.9. В области обеспечения внутреннего правопорядка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DB4446">
        <w:rPr>
          <w:sz w:val="28"/>
          <w:szCs w:val="28"/>
        </w:rPr>
        <w:t>Расчетный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показатель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минимально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участковыми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пунктами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полиции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Приказа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МВД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29</w:t>
      </w:r>
      <w:r>
        <w:rPr>
          <w:sz w:val="28"/>
          <w:szCs w:val="28"/>
        </w:rPr>
        <w:t xml:space="preserve"> марта </w:t>
      </w:r>
      <w:r w:rsidRPr="00DB4446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 </w:t>
      </w:r>
      <w:r w:rsidRPr="00DB444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205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несении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участковым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полиции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обслуживаемом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административном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участке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деятельности»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МВД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29</w:t>
      </w:r>
      <w:r>
        <w:rPr>
          <w:sz w:val="28"/>
          <w:szCs w:val="28"/>
        </w:rPr>
        <w:t xml:space="preserve"> марта </w:t>
      </w:r>
      <w:r w:rsidRPr="00DB4446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 </w:t>
      </w:r>
      <w:r w:rsidRPr="00DB444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205),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фактического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количества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сформированных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административных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участков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участковых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пунктов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полиции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населенных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пунктах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</w:t>
      </w:r>
      <w:r w:rsidRPr="00DB4446">
        <w:rPr>
          <w:sz w:val="28"/>
          <w:szCs w:val="28"/>
        </w:rPr>
        <w:t>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9B0F1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МВД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B4446">
        <w:rPr>
          <w:sz w:val="28"/>
          <w:szCs w:val="28"/>
        </w:rPr>
        <w:t>29</w:t>
      </w:r>
      <w:r>
        <w:rPr>
          <w:sz w:val="28"/>
          <w:szCs w:val="28"/>
        </w:rPr>
        <w:t xml:space="preserve"> марта </w:t>
      </w:r>
      <w:r w:rsidRPr="00DB4446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 </w:t>
      </w:r>
      <w:r w:rsidRPr="009B0F1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205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участковым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уполномоченным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полиции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территориального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МВД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районном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уровне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закрепляется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административный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участок,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размеры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границы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определяются: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городских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населенных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пунктах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исходя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численности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проживающего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граждан,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состоящих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профилактическом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учете,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состояния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оперативной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обстановки,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особенностей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административно-территориального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деления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образований,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сельской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местности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границах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нескольких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объединенных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общей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территорией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сельских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населенных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пунктов.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Свою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несении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участковый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полиции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обслуживаемой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служебном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помещении,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расположенном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административном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участке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участковом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9B0F10">
        <w:rPr>
          <w:sz w:val="28"/>
          <w:szCs w:val="28"/>
        </w:rPr>
        <w:t>полиции.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8803EE">
        <w:rPr>
          <w:sz w:val="28"/>
          <w:szCs w:val="28"/>
        </w:rPr>
        <w:t>Расчетный</w:t>
      </w:r>
      <w:r>
        <w:rPr>
          <w:sz w:val="28"/>
          <w:szCs w:val="28"/>
        </w:rPr>
        <w:t xml:space="preserve"> </w:t>
      </w:r>
      <w:r w:rsidRPr="008803EE">
        <w:rPr>
          <w:sz w:val="28"/>
          <w:szCs w:val="28"/>
        </w:rPr>
        <w:t>показатель</w:t>
      </w:r>
      <w:r>
        <w:rPr>
          <w:sz w:val="28"/>
          <w:szCs w:val="28"/>
        </w:rPr>
        <w:t xml:space="preserve"> </w:t>
      </w:r>
      <w:r w:rsidRPr="008803EE">
        <w:rPr>
          <w:sz w:val="28"/>
          <w:szCs w:val="28"/>
        </w:rPr>
        <w:t>максимально</w:t>
      </w:r>
      <w:r>
        <w:rPr>
          <w:sz w:val="28"/>
          <w:szCs w:val="28"/>
        </w:rPr>
        <w:t xml:space="preserve"> </w:t>
      </w:r>
      <w:r w:rsidRPr="008803EE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8803EE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8803EE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</w:t>
      </w:r>
      <w:r w:rsidRPr="008803EE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8803EE">
        <w:rPr>
          <w:sz w:val="28"/>
          <w:szCs w:val="28"/>
        </w:rPr>
        <w:t>участковых</w:t>
      </w:r>
      <w:r>
        <w:rPr>
          <w:sz w:val="28"/>
          <w:szCs w:val="28"/>
        </w:rPr>
        <w:t xml:space="preserve"> </w:t>
      </w:r>
      <w:r w:rsidRPr="008803EE">
        <w:rPr>
          <w:sz w:val="28"/>
          <w:szCs w:val="28"/>
        </w:rPr>
        <w:t>пунктов</w:t>
      </w:r>
      <w:r>
        <w:rPr>
          <w:sz w:val="28"/>
          <w:szCs w:val="28"/>
        </w:rPr>
        <w:t xml:space="preserve"> </w:t>
      </w:r>
      <w:r w:rsidRPr="008803EE">
        <w:rPr>
          <w:sz w:val="28"/>
          <w:szCs w:val="28"/>
        </w:rPr>
        <w:t>полиции</w:t>
      </w:r>
      <w:r>
        <w:rPr>
          <w:sz w:val="28"/>
          <w:szCs w:val="28"/>
        </w:rPr>
        <w:t xml:space="preserve"> </w:t>
      </w:r>
      <w:r w:rsidRPr="008803EE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 </w:t>
      </w:r>
      <w:r w:rsidRPr="008803E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803EE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8803EE">
        <w:rPr>
          <w:sz w:val="28"/>
          <w:szCs w:val="28"/>
        </w:rPr>
        <w:t>эпизодичности</w:t>
      </w:r>
      <w:r>
        <w:rPr>
          <w:sz w:val="28"/>
          <w:szCs w:val="28"/>
        </w:rPr>
        <w:t xml:space="preserve"> </w:t>
      </w:r>
      <w:r w:rsidRPr="008803EE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8803EE">
        <w:rPr>
          <w:sz w:val="28"/>
          <w:szCs w:val="28"/>
        </w:rPr>
        <w:t>населением</w:t>
      </w:r>
      <w:r>
        <w:rPr>
          <w:sz w:val="28"/>
          <w:szCs w:val="28"/>
        </w:rPr>
        <w:t xml:space="preserve"> </w:t>
      </w:r>
      <w:r w:rsidRPr="008803EE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8803EE">
        <w:rPr>
          <w:sz w:val="28"/>
          <w:szCs w:val="28"/>
        </w:rPr>
        <w:t>видом</w:t>
      </w:r>
      <w:r>
        <w:rPr>
          <w:sz w:val="28"/>
          <w:szCs w:val="28"/>
        </w:rPr>
        <w:t xml:space="preserve"> </w:t>
      </w:r>
      <w:r w:rsidRPr="008803EE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Pr="008803E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803EE">
        <w:rPr>
          <w:sz w:val="28"/>
          <w:szCs w:val="28"/>
        </w:rPr>
        <w:t>структуры</w:t>
      </w:r>
      <w:r>
        <w:rPr>
          <w:sz w:val="28"/>
          <w:szCs w:val="28"/>
        </w:rPr>
        <w:t xml:space="preserve"> </w:t>
      </w:r>
      <w:r w:rsidRPr="008803EE">
        <w:rPr>
          <w:sz w:val="28"/>
          <w:szCs w:val="28"/>
        </w:rPr>
        <w:t>населенных</w:t>
      </w:r>
      <w:r>
        <w:rPr>
          <w:sz w:val="28"/>
          <w:szCs w:val="28"/>
        </w:rPr>
        <w:t xml:space="preserve"> </w:t>
      </w:r>
      <w:r w:rsidRPr="008803EE">
        <w:rPr>
          <w:sz w:val="28"/>
          <w:szCs w:val="28"/>
        </w:rPr>
        <w:t>пунктов.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</w:p>
    <w:p w:rsidR="00B17197" w:rsidRPr="00002E0D" w:rsidRDefault="00B17197" w:rsidP="00B17197">
      <w:pPr>
        <w:ind w:firstLine="709"/>
        <w:jc w:val="both"/>
        <w:rPr>
          <w:b/>
          <w:sz w:val="28"/>
          <w:szCs w:val="28"/>
        </w:rPr>
      </w:pPr>
      <w:r w:rsidRPr="00002E0D">
        <w:rPr>
          <w:b/>
          <w:sz w:val="28"/>
          <w:szCs w:val="28"/>
        </w:rPr>
        <w:t>3.2.10. В области благоустройства территории и организации массового отдыха населения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3B1D5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B1D52">
        <w:rPr>
          <w:sz w:val="28"/>
          <w:szCs w:val="28"/>
        </w:rPr>
        <w:t>числу</w:t>
      </w:r>
      <w:r>
        <w:rPr>
          <w:sz w:val="28"/>
          <w:szCs w:val="28"/>
        </w:rPr>
        <w:t xml:space="preserve"> </w:t>
      </w:r>
      <w:r w:rsidRPr="003B1D52">
        <w:rPr>
          <w:sz w:val="28"/>
          <w:szCs w:val="28"/>
        </w:rPr>
        <w:t>стратегических</w:t>
      </w:r>
      <w:r>
        <w:rPr>
          <w:sz w:val="28"/>
          <w:szCs w:val="28"/>
        </w:rPr>
        <w:t xml:space="preserve"> </w:t>
      </w:r>
      <w:r w:rsidRPr="003B1D52">
        <w:rPr>
          <w:sz w:val="28"/>
          <w:szCs w:val="28"/>
        </w:rPr>
        <w:t>задач</w:t>
      </w:r>
      <w:r>
        <w:rPr>
          <w:sz w:val="28"/>
          <w:szCs w:val="28"/>
        </w:rPr>
        <w:t xml:space="preserve"> </w:t>
      </w:r>
      <w:r w:rsidRPr="003B1D52">
        <w:rPr>
          <w:sz w:val="28"/>
          <w:szCs w:val="28"/>
        </w:rPr>
        <w:t>социально-экономического</w:t>
      </w:r>
      <w:r>
        <w:rPr>
          <w:sz w:val="28"/>
          <w:szCs w:val="28"/>
        </w:rPr>
        <w:t xml:space="preserve"> </w:t>
      </w:r>
      <w:r w:rsidRPr="003B1D52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3B1D5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</w:t>
      </w:r>
      <w:r w:rsidRPr="003B1D52">
        <w:rPr>
          <w:sz w:val="28"/>
          <w:szCs w:val="28"/>
        </w:rPr>
        <w:t>относится</w:t>
      </w:r>
      <w:r>
        <w:rPr>
          <w:sz w:val="28"/>
          <w:szCs w:val="28"/>
        </w:rPr>
        <w:t xml:space="preserve"> </w:t>
      </w:r>
      <w:r w:rsidRPr="003B1D52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3B1D52">
        <w:rPr>
          <w:sz w:val="28"/>
          <w:szCs w:val="28"/>
        </w:rPr>
        <w:t>комфортной</w:t>
      </w:r>
      <w:r>
        <w:rPr>
          <w:sz w:val="28"/>
          <w:szCs w:val="28"/>
        </w:rPr>
        <w:t xml:space="preserve"> </w:t>
      </w:r>
      <w:r w:rsidRPr="003B1D5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B1D52">
        <w:rPr>
          <w:sz w:val="28"/>
          <w:szCs w:val="28"/>
        </w:rPr>
        <w:t>благоустроенной</w:t>
      </w:r>
      <w:r>
        <w:rPr>
          <w:sz w:val="28"/>
          <w:szCs w:val="28"/>
        </w:rPr>
        <w:t xml:space="preserve"> </w:t>
      </w:r>
      <w:r w:rsidRPr="003B1D52">
        <w:rPr>
          <w:sz w:val="28"/>
          <w:szCs w:val="28"/>
        </w:rPr>
        <w:t>среды</w:t>
      </w:r>
      <w:r>
        <w:rPr>
          <w:sz w:val="28"/>
          <w:szCs w:val="28"/>
        </w:rPr>
        <w:t xml:space="preserve"> </w:t>
      </w:r>
      <w:r w:rsidRPr="003B1D52">
        <w:rPr>
          <w:sz w:val="28"/>
          <w:szCs w:val="28"/>
        </w:rPr>
        <w:t>проживания.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1F1C70">
        <w:rPr>
          <w:sz w:val="28"/>
          <w:szCs w:val="28"/>
        </w:rPr>
        <w:t>Общественные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пространства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неотъемлемой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человека.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благоустройства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среды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комфортное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проживание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граждан,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отражением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жизненного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уклада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населения.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Объекты,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формирующие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общественные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пространства,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доступность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населения,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озеленение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населенных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пунктов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благосостояния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F1C70">
        <w:rPr>
          <w:sz w:val="28"/>
          <w:szCs w:val="28"/>
        </w:rPr>
        <w:t>образования.</w:t>
      </w:r>
    </w:p>
    <w:p w:rsidR="00B17197" w:rsidRPr="00C0107F" w:rsidRDefault="00B17197" w:rsidP="00B17197">
      <w:pPr>
        <w:ind w:firstLine="709"/>
        <w:jc w:val="both"/>
        <w:rPr>
          <w:sz w:val="28"/>
          <w:szCs w:val="28"/>
        </w:rPr>
      </w:pPr>
      <w:r w:rsidRPr="00C0107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пределах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населенных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пунктов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озелененные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имеют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следующее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функциональное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назначение:</w:t>
      </w:r>
      <w:r>
        <w:rPr>
          <w:sz w:val="28"/>
          <w:szCs w:val="28"/>
        </w:rPr>
        <w:t xml:space="preserve"> </w:t>
      </w:r>
    </w:p>
    <w:p w:rsidR="00B17197" w:rsidRPr="00C0107F" w:rsidRDefault="00B17197" w:rsidP="00B17197">
      <w:pPr>
        <w:ind w:firstLine="709"/>
        <w:jc w:val="both"/>
        <w:rPr>
          <w:sz w:val="28"/>
          <w:szCs w:val="28"/>
        </w:rPr>
      </w:pPr>
      <w:r w:rsidRPr="00C0107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насаждения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парки,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скверы,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озелененные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пользования);</w:t>
      </w:r>
      <w:r>
        <w:rPr>
          <w:sz w:val="28"/>
          <w:szCs w:val="28"/>
        </w:rPr>
        <w:t xml:space="preserve"> </w:t>
      </w:r>
    </w:p>
    <w:p w:rsidR="00B17197" w:rsidRPr="00C0107F" w:rsidRDefault="00B17197" w:rsidP="00B17197">
      <w:pPr>
        <w:ind w:firstLine="709"/>
        <w:jc w:val="both"/>
        <w:rPr>
          <w:sz w:val="28"/>
          <w:szCs w:val="28"/>
        </w:rPr>
      </w:pPr>
      <w:r w:rsidRPr="00C0107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насаждения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ограниченного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внутриквартальные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насаждения,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насаждения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участках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общественного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назначения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ограниченного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(школ,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детских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садов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т.д.));</w:t>
      </w:r>
      <w:r>
        <w:rPr>
          <w:sz w:val="28"/>
          <w:szCs w:val="28"/>
        </w:rPr>
        <w:t xml:space="preserve"> </w:t>
      </w:r>
    </w:p>
    <w:p w:rsidR="00B17197" w:rsidRPr="00C0107F" w:rsidRDefault="00B17197" w:rsidP="00B17197">
      <w:pPr>
        <w:ind w:firstLine="709"/>
        <w:jc w:val="both"/>
        <w:rPr>
          <w:sz w:val="28"/>
          <w:szCs w:val="28"/>
        </w:rPr>
      </w:pPr>
      <w:r w:rsidRPr="00C0107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озеленение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улично-дорожной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зеленые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насаждения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пределах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красных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линий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транспортных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коммуникаций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улиц,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дорог,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магистралей;</w:t>
      </w:r>
      <w:r>
        <w:rPr>
          <w:sz w:val="28"/>
          <w:szCs w:val="28"/>
        </w:rPr>
        <w:t xml:space="preserve"> 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C0107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озеленение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специального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назначения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(на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территориях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коммунально</w:t>
      </w:r>
      <w:r>
        <w:rPr>
          <w:sz w:val="28"/>
          <w:szCs w:val="28"/>
        </w:rPr>
        <w:t>-</w:t>
      </w:r>
      <w:r w:rsidRPr="00C0107F">
        <w:rPr>
          <w:sz w:val="28"/>
          <w:szCs w:val="28"/>
        </w:rPr>
        <w:t>складских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учреждений,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санитарно-защитных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зон,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водоохранные,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овражные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прочие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посадки,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кладбища,</w:t>
      </w:r>
      <w:r>
        <w:rPr>
          <w:sz w:val="28"/>
          <w:szCs w:val="28"/>
        </w:rPr>
        <w:t xml:space="preserve"> </w:t>
      </w:r>
      <w:r w:rsidRPr="00C0107F">
        <w:rPr>
          <w:sz w:val="28"/>
          <w:szCs w:val="28"/>
        </w:rPr>
        <w:t>питомники).</w:t>
      </w:r>
    </w:p>
    <w:p w:rsidR="00B17197" w:rsidRPr="00DC2FF1" w:rsidRDefault="00B17197" w:rsidP="00B17197">
      <w:pPr>
        <w:widowControl w:val="0"/>
        <w:ind w:right="-1"/>
        <w:jc w:val="right"/>
      </w:pPr>
      <w:r w:rsidRPr="00DC2FF1">
        <w:rPr>
          <w:color w:val="000000"/>
          <w:sz w:val="28"/>
          <w:szCs w:val="28"/>
        </w:rPr>
        <w:t>Таблица</w:t>
      </w:r>
      <w:r>
        <w:rPr>
          <w:color w:val="000000"/>
          <w:sz w:val="28"/>
          <w:szCs w:val="28"/>
        </w:rPr>
        <w:t xml:space="preserve"> </w:t>
      </w:r>
      <w:r w:rsidRPr="00DC2F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23</w:t>
      </w:r>
    </w:p>
    <w:p w:rsidR="0042487B" w:rsidRDefault="0042487B" w:rsidP="00B17197">
      <w:pPr>
        <w:widowControl w:val="0"/>
        <w:ind w:right="-1"/>
        <w:jc w:val="center"/>
        <w:rPr>
          <w:color w:val="000000"/>
          <w:sz w:val="28"/>
          <w:szCs w:val="28"/>
        </w:rPr>
      </w:pPr>
      <w:r>
        <w:t>ОБЪЕКТЫ</w:t>
      </w:r>
    </w:p>
    <w:p w:rsidR="00B17197" w:rsidRDefault="00B17197" w:rsidP="00B17197">
      <w:pPr>
        <w:widowControl w:val="0"/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C2FF1">
        <w:rPr>
          <w:color w:val="000000"/>
          <w:sz w:val="28"/>
          <w:szCs w:val="28"/>
        </w:rPr>
        <w:t>местного</w:t>
      </w:r>
      <w:r>
        <w:rPr>
          <w:color w:val="000000"/>
          <w:sz w:val="28"/>
          <w:szCs w:val="28"/>
        </w:rPr>
        <w:t xml:space="preserve"> </w:t>
      </w:r>
      <w:r w:rsidRPr="00DC2FF1">
        <w:rPr>
          <w:color w:val="000000"/>
          <w:sz w:val="28"/>
          <w:szCs w:val="28"/>
        </w:rPr>
        <w:t>значения</w:t>
      </w:r>
      <w:r>
        <w:rPr>
          <w:color w:val="000000"/>
          <w:sz w:val="28"/>
          <w:szCs w:val="28"/>
        </w:rPr>
        <w:t xml:space="preserve"> </w:t>
      </w:r>
      <w:r w:rsidRPr="00DC2F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DC2FF1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</w:t>
      </w:r>
      <w:r w:rsidRPr="00DC2FF1">
        <w:rPr>
          <w:color w:val="000000"/>
          <w:sz w:val="28"/>
          <w:szCs w:val="28"/>
        </w:rPr>
        <w:t>благоустройства</w:t>
      </w:r>
      <w:r>
        <w:rPr>
          <w:color w:val="000000"/>
          <w:sz w:val="28"/>
          <w:szCs w:val="28"/>
        </w:rPr>
        <w:t xml:space="preserve"> </w:t>
      </w:r>
      <w:r w:rsidRPr="00DC2FF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</w:t>
      </w:r>
      <w:r w:rsidRPr="00DC2F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DC2FF1">
        <w:rPr>
          <w:color w:val="000000"/>
          <w:sz w:val="28"/>
          <w:szCs w:val="28"/>
        </w:rPr>
        <w:t>озеленения</w:t>
      </w:r>
      <w:r>
        <w:rPr>
          <w:color w:val="000000"/>
          <w:sz w:val="28"/>
          <w:szCs w:val="28"/>
        </w:rPr>
        <w:t xml:space="preserve"> </w:t>
      </w:r>
      <w:r w:rsidRPr="00DC2FF1">
        <w:rPr>
          <w:color w:val="000000"/>
          <w:sz w:val="28"/>
          <w:szCs w:val="28"/>
        </w:rPr>
        <w:t>территории</w:t>
      </w:r>
    </w:p>
    <w:p w:rsidR="0042487B" w:rsidRDefault="0042487B" w:rsidP="00B17197">
      <w:pPr>
        <w:widowControl w:val="0"/>
        <w:ind w:right="-1"/>
        <w:jc w:val="center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3402"/>
        <w:gridCol w:w="3226"/>
      </w:tblGrid>
      <w:tr w:rsidR="0042487B" w:rsidTr="001C20DE">
        <w:tc>
          <w:tcPr>
            <w:tcW w:w="675" w:type="dxa"/>
          </w:tcPr>
          <w:p w:rsidR="0042487B" w:rsidRDefault="0042487B" w:rsidP="0042487B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2487B" w:rsidRPr="0042487B" w:rsidRDefault="0042487B" w:rsidP="0042487B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</w:tcPr>
          <w:p w:rsidR="0042487B" w:rsidRPr="0042487B" w:rsidRDefault="0042487B" w:rsidP="0042487B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3402" w:type="dxa"/>
          </w:tcPr>
          <w:p w:rsidR="0042487B" w:rsidRPr="0042487B" w:rsidRDefault="0042487B" w:rsidP="0042487B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расчетного показателя</w:t>
            </w:r>
          </w:p>
        </w:tc>
        <w:tc>
          <w:tcPr>
            <w:tcW w:w="3226" w:type="dxa"/>
          </w:tcPr>
          <w:p w:rsidR="0042487B" w:rsidRPr="0042487B" w:rsidRDefault="0042487B" w:rsidP="0042487B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предельного значения расчетного показателя</w:t>
            </w:r>
          </w:p>
        </w:tc>
      </w:tr>
      <w:tr w:rsidR="0042487B" w:rsidTr="001C20DE">
        <w:tc>
          <w:tcPr>
            <w:tcW w:w="675" w:type="dxa"/>
          </w:tcPr>
          <w:p w:rsidR="0042487B" w:rsidRPr="0042487B" w:rsidRDefault="0042487B" w:rsidP="0042487B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42487B" w:rsidRPr="0042487B" w:rsidRDefault="0042487B" w:rsidP="0042487B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42487B" w:rsidRPr="0042487B" w:rsidRDefault="0042487B" w:rsidP="0042487B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26" w:type="dxa"/>
          </w:tcPr>
          <w:p w:rsidR="0042487B" w:rsidRPr="0042487B" w:rsidRDefault="0042487B" w:rsidP="0042487B">
            <w:pPr>
              <w:widowControl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42487B" w:rsidTr="001C20DE">
        <w:tc>
          <w:tcPr>
            <w:tcW w:w="675" w:type="dxa"/>
          </w:tcPr>
          <w:p w:rsidR="0042487B" w:rsidRPr="0042487B" w:rsidRDefault="0042487B" w:rsidP="0042487B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vMerge w:val="restart"/>
          </w:tcPr>
          <w:p w:rsidR="0042487B" w:rsidRPr="0042487B" w:rsidRDefault="0042487B" w:rsidP="0042487B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Озеленение территории общего пользования</w:t>
            </w:r>
          </w:p>
        </w:tc>
        <w:tc>
          <w:tcPr>
            <w:tcW w:w="3402" w:type="dxa"/>
          </w:tcPr>
          <w:p w:rsidR="0042487B" w:rsidRPr="0042487B" w:rsidRDefault="0042487B" w:rsidP="0042487B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3226" w:type="dxa"/>
          </w:tcPr>
          <w:p w:rsidR="0042487B" w:rsidRPr="0042487B" w:rsidRDefault="0042487B" w:rsidP="0042487B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таблицей 9.2 пункта 9.8 СП 42.13330.2016 устанавливается минимальный показатель площади озелененной территории общего пользования для различных типов населенных пунктов</w:t>
            </w:r>
          </w:p>
        </w:tc>
      </w:tr>
      <w:tr w:rsidR="0042487B" w:rsidTr="001C20DE">
        <w:tc>
          <w:tcPr>
            <w:tcW w:w="675" w:type="dxa"/>
          </w:tcPr>
          <w:p w:rsidR="0042487B" w:rsidRPr="0042487B" w:rsidRDefault="0042487B" w:rsidP="0042487B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vMerge/>
          </w:tcPr>
          <w:p w:rsidR="0042487B" w:rsidRPr="0042487B" w:rsidRDefault="0042487B" w:rsidP="0042487B">
            <w:pPr>
              <w:widowControl w:val="0"/>
              <w:ind w:right="-1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2487B" w:rsidRPr="0042487B" w:rsidRDefault="0042487B" w:rsidP="0042487B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226" w:type="dxa"/>
          </w:tcPr>
          <w:p w:rsidR="0042487B" w:rsidRPr="0042487B" w:rsidRDefault="0042487B" w:rsidP="0042487B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Транспортная доступность принята 15 мин. В соответствии с п. 9.9 СП 42.13330.2016</w:t>
            </w:r>
          </w:p>
        </w:tc>
      </w:tr>
      <w:tr w:rsidR="001C20DE" w:rsidTr="001C20DE">
        <w:tc>
          <w:tcPr>
            <w:tcW w:w="675" w:type="dxa"/>
          </w:tcPr>
          <w:p w:rsidR="001C20DE" w:rsidRPr="0042487B" w:rsidRDefault="001C20DE" w:rsidP="0042487B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vMerge w:val="restart"/>
          </w:tcPr>
          <w:p w:rsidR="001C20DE" w:rsidRPr="0042487B" w:rsidRDefault="001C20DE" w:rsidP="0042487B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 культуры и отдыха</w:t>
            </w:r>
          </w:p>
        </w:tc>
        <w:tc>
          <w:tcPr>
            <w:tcW w:w="3402" w:type="dxa"/>
          </w:tcPr>
          <w:p w:rsidR="001C20DE" w:rsidRPr="0042487B" w:rsidRDefault="001C20DE" w:rsidP="0042487B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3226" w:type="dxa"/>
          </w:tcPr>
          <w:p w:rsidR="001C20DE" w:rsidRPr="0042487B" w:rsidRDefault="001C20DE" w:rsidP="0042487B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 парка культуры и отдыха на 30 тыс. чел. Для городского населенного пункта с численностью населения более 30 тыс. чел. Установлено в соответствии с таблицей 7 Распоряжения Минкультуры России от 23 октября 2023 года № Р-2879</w:t>
            </w:r>
          </w:p>
        </w:tc>
      </w:tr>
      <w:tr w:rsidR="001C20DE" w:rsidTr="001C20DE">
        <w:tc>
          <w:tcPr>
            <w:tcW w:w="675" w:type="dxa"/>
          </w:tcPr>
          <w:p w:rsidR="001C20DE" w:rsidRPr="0042487B" w:rsidRDefault="001C20DE" w:rsidP="0042487B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vMerge/>
          </w:tcPr>
          <w:p w:rsidR="001C20DE" w:rsidRPr="0042487B" w:rsidRDefault="001C20DE" w:rsidP="0042487B">
            <w:pPr>
              <w:widowControl w:val="0"/>
              <w:ind w:right="-1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C20DE" w:rsidRPr="0042487B" w:rsidRDefault="001C20DE" w:rsidP="0042487B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максимально допустимого уровня территориальной</w:t>
            </w:r>
            <w:r w:rsidR="008E5613">
              <w:rPr>
                <w:sz w:val="22"/>
                <w:szCs w:val="22"/>
              </w:rPr>
              <w:t xml:space="preserve"> доступности</w:t>
            </w:r>
          </w:p>
        </w:tc>
        <w:tc>
          <w:tcPr>
            <w:tcW w:w="3226" w:type="dxa"/>
          </w:tcPr>
          <w:p w:rsidR="001C20DE" w:rsidRPr="0042487B" w:rsidRDefault="001C20DE" w:rsidP="0042487B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Транспортная доступность принята 40 мин. В соответствии с таблицей 7 Распоряжения Минкультуры России от 23 октября 2023 года № Р-2879</w:t>
            </w:r>
          </w:p>
        </w:tc>
      </w:tr>
      <w:tr w:rsidR="001C20DE" w:rsidTr="001C20DE">
        <w:tc>
          <w:tcPr>
            <w:tcW w:w="675" w:type="dxa"/>
          </w:tcPr>
          <w:p w:rsidR="001C20DE" w:rsidRPr="0042487B" w:rsidRDefault="001C20DE" w:rsidP="0042487B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vMerge w:val="restart"/>
          </w:tcPr>
          <w:p w:rsidR="001C20DE" w:rsidRPr="0042487B" w:rsidRDefault="001C20DE" w:rsidP="0042487B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Площадки для игр детей</w:t>
            </w:r>
            <w:r w:rsidR="008E5613">
              <w:rPr>
                <w:sz w:val="22"/>
                <w:szCs w:val="22"/>
              </w:rPr>
              <w:t>, отдыха взрослого населения и занятий физкультурой</w:t>
            </w:r>
          </w:p>
        </w:tc>
        <w:tc>
          <w:tcPr>
            <w:tcW w:w="3402" w:type="dxa"/>
          </w:tcPr>
          <w:p w:rsidR="001C20DE" w:rsidRPr="0042487B" w:rsidRDefault="001C20DE" w:rsidP="0042487B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3226" w:type="dxa"/>
          </w:tcPr>
          <w:p w:rsidR="001C20DE" w:rsidRPr="0042487B" w:rsidRDefault="008E5613" w:rsidP="0042487B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территории не менее 10 % от площади квартала (микрорайона) принята в соответствии с п. 7.5 СП 42.13330.2016.</w:t>
            </w:r>
          </w:p>
        </w:tc>
      </w:tr>
      <w:tr w:rsidR="001C20DE" w:rsidTr="008E5613">
        <w:trPr>
          <w:trHeight w:val="1058"/>
        </w:trPr>
        <w:tc>
          <w:tcPr>
            <w:tcW w:w="675" w:type="dxa"/>
          </w:tcPr>
          <w:p w:rsidR="001C20DE" w:rsidRPr="0042487B" w:rsidRDefault="001C20DE" w:rsidP="0042487B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vMerge/>
          </w:tcPr>
          <w:p w:rsidR="001C20DE" w:rsidRPr="0042487B" w:rsidRDefault="001C20DE" w:rsidP="0042487B">
            <w:pPr>
              <w:widowControl w:val="0"/>
              <w:ind w:right="-1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C20DE" w:rsidRPr="0042487B" w:rsidRDefault="001C20DE" w:rsidP="0042487B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максимально допустимого уровня территориальной</w:t>
            </w:r>
            <w:r w:rsidR="008E5613">
              <w:rPr>
                <w:sz w:val="22"/>
                <w:szCs w:val="22"/>
              </w:rPr>
              <w:t xml:space="preserve"> доступности</w:t>
            </w:r>
          </w:p>
        </w:tc>
        <w:tc>
          <w:tcPr>
            <w:tcW w:w="3226" w:type="dxa"/>
          </w:tcPr>
          <w:p w:rsidR="001C20DE" w:rsidRPr="0042487B" w:rsidRDefault="008E5613" w:rsidP="0042487B">
            <w:pPr>
              <w:widowControl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Пешеходная доступность в границах квартала (микрорайона) принята в соответствии с п. 7.5 СП 42.13330.2016</w:t>
            </w:r>
          </w:p>
        </w:tc>
      </w:tr>
    </w:tbl>
    <w:p w:rsidR="0042487B" w:rsidRPr="00DC2FF1" w:rsidRDefault="0042487B" w:rsidP="0042487B">
      <w:pPr>
        <w:widowControl w:val="0"/>
        <w:ind w:right="-1"/>
      </w:pPr>
    </w:p>
    <w:p w:rsidR="00B17197" w:rsidRPr="00DC2FF1" w:rsidRDefault="00B17197" w:rsidP="00B17197">
      <w:pPr>
        <w:widowControl w:val="0"/>
        <w:ind w:right="-1"/>
        <w:jc w:val="right"/>
      </w:pPr>
      <w:r>
        <w:t xml:space="preserve"> </w:t>
      </w:r>
    </w:p>
    <w:p w:rsidR="00B17197" w:rsidRPr="00002E0D" w:rsidRDefault="00B17197" w:rsidP="00B17197">
      <w:pPr>
        <w:ind w:firstLine="709"/>
        <w:jc w:val="both"/>
        <w:rPr>
          <w:b/>
          <w:sz w:val="28"/>
          <w:szCs w:val="28"/>
        </w:rPr>
      </w:pPr>
      <w:r w:rsidRPr="00002E0D">
        <w:rPr>
          <w:b/>
          <w:sz w:val="28"/>
          <w:szCs w:val="28"/>
        </w:rPr>
        <w:t>3.2.11. В области жилищного строительства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0A69BA">
        <w:rPr>
          <w:sz w:val="28"/>
          <w:szCs w:val="28"/>
        </w:rPr>
        <w:t>Одна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ключевых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задач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планировании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жилых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достижение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оптимального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баланса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жилой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инфраструктурных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границах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элемента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планировочной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структуры.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территорий,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инфраструктуры,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определяется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нормативной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потребностью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мощности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инфраструктуры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потребностью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заданной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мощности,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типом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жилой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застройки,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особыми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условиями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зависящими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природно-климатических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факторов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(климат,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рельеф,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возможность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озеленения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территории).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Помимо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инфраструктуры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жилая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застройка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обеспечена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транспортной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коммунальной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инфраструктурами,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благоустройства.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жилой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застройке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учтены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требования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противопожарной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защиты,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санитарно-эпидемиологические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требования,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обеспечивающие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благоприятные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0A69BA">
        <w:rPr>
          <w:sz w:val="28"/>
          <w:szCs w:val="28"/>
        </w:rPr>
        <w:t>жизнедеятельности.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5A6A89">
        <w:rPr>
          <w:sz w:val="28"/>
          <w:szCs w:val="28"/>
        </w:rPr>
        <w:t>Расчетная</w:t>
      </w:r>
      <w:r>
        <w:rPr>
          <w:sz w:val="28"/>
          <w:szCs w:val="28"/>
        </w:rPr>
        <w:t xml:space="preserve"> </w:t>
      </w:r>
      <w:r w:rsidRPr="005A6A89">
        <w:rPr>
          <w:sz w:val="28"/>
          <w:szCs w:val="28"/>
        </w:rPr>
        <w:t>плотность</w:t>
      </w:r>
      <w:r>
        <w:rPr>
          <w:sz w:val="28"/>
          <w:szCs w:val="28"/>
        </w:rPr>
        <w:t xml:space="preserve"> </w:t>
      </w:r>
      <w:r w:rsidRPr="005A6A89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5A6A8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A6A89">
        <w:rPr>
          <w:sz w:val="28"/>
          <w:szCs w:val="28"/>
        </w:rPr>
        <w:t>границах</w:t>
      </w:r>
      <w:r>
        <w:rPr>
          <w:sz w:val="28"/>
          <w:szCs w:val="28"/>
        </w:rPr>
        <w:t xml:space="preserve"> </w:t>
      </w:r>
      <w:r w:rsidRPr="005A6A89">
        <w:rPr>
          <w:sz w:val="28"/>
          <w:szCs w:val="28"/>
        </w:rPr>
        <w:t>элемента</w:t>
      </w:r>
      <w:r>
        <w:rPr>
          <w:sz w:val="28"/>
          <w:szCs w:val="28"/>
        </w:rPr>
        <w:t xml:space="preserve"> </w:t>
      </w:r>
      <w:r w:rsidRPr="005A6A89">
        <w:rPr>
          <w:sz w:val="28"/>
          <w:szCs w:val="28"/>
        </w:rPr>
        <w:t>планировочной</w:t>
      </w:r>
      <w:r>
        <w:rPr>
          <w:sz w:val="28"/>
          <w:szCs w:val="28"/>
        </w:rPr>
        <w:t xml:space="preserve"> </w:t>
      </w:r>
      <w:r w:rsidRPr="005A6A89">
        <w:rPr>
          <w:sz w:val="28"/>
          <w:szCs w:val="28"/>
        </w:rPr>
        <w:t>структуры</w:t>
      </w:r>
      <w:r>
        <w:rPr>
          <w:sz w:val="28"/>
          <w:szCs w:val="28"/>
        </w:rPr>
        <w:t xml:space="preserve"> </w:t>
      </w:r>
      <w:r w:rsidRPr="005A6A89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5A6A89">
        <w:rPr>
          <w:sz w:val="28"/>
          <w:szCs w:val="28"/>
        </w:rPr>
        <w:t>показателем</w:t>
      </w:r>
      <w:r>
        <w:rPr>
          <w:sz w:val="28"/>
          <w:szCs w:val="28"/>
        </w:rPr>
        <w:t xml:space="preserve"> </w:t>
      </w:r>
      <w:r w:rsidRPr="005A6A89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5A6A89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5A6A89">
        <w:rPr>
          <w:sz w:val="28"/>
          <w:szCs w:val="28"/>
        </w:rPr>
        <w:t>территорией</w:t>
      </w:r>
      <w:r>
        <w:rPr>
          <w:sz w:val="28"/>
          <w:szCs w:val="28"/>
        </w:rPr>
        <w:t xml:space="preserve"> </w:t>
      </w:r>
      <w:r w:rsidRPr="005A6A89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5A6A89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Pr="005A6A89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5A6A89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5A6A89">
        <w:rPr>
          <w:sz w:val="28"/>
          <w:szCs w:val="28"/>
        </w:rPr>
        <w:t>строительства</w:t>
      </w:r>
      <w:r>
        <w:rPr>
          <w:sz w:val="28"/>
          <w:szCs w:val="28"/>
        </w:rPr>
        <w:t xml:space="preserve"> </w:t>
      </w:r>
      <w:r w:rsidRPr="005A6A8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A6A89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5A6A89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5A6A89">
        <w:rPr>
          <w:sz w:val="28"/>
          <w:szCs w:val="28"/>
        </w:rPr>
        <w:t>выше</w:t>
      </w:r>
      <w:r>
        <w:rPr>
          <w:sz w:val="28"/>
          <w:szCs w:val="28"/>
        </w:rPr>
        <w:t xml:space="preserve"> </w:t>
      </w:r>
      <w:r w:rsidRPr="005A6A89">
        <w:rPr>
          <w:sz w:val="28"/>
          <w:szCs w:val="28"/>
        </w:rPr>
        <w:t>перечисленных</w:t>
      </w:r>
      <w:r>
        <w:rPr>
          <w:sz w:val="28"/>
          <w:szCs w:val="28"/>
        </w:rPr>
        <w:t xml:space="preserve"> </w:t>
      </w:r>
      <w:r w:rsidRPr="005A6A89">
        <w:rPr>
          <w:sz w:val="28"/>
          <w:szCs w:val="28"/>
        </w:rPr>
        <w:t>факторов.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CB51F5">
        <w:rPr>
          <w:sz w:val="28"/>
          <w:szCs w:val="28"/>
        </w:rPr>
        <w:t>Расчетная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плотность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определить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максимальную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численность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границах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рассматриваемой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и,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соответственно,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потребность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инфраструктурных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необходимой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мощности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территории;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применяется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разработке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генерального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плана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</w:t>
      </w:r>
      <w:r w:rsidRPr="00CB51F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планировки</w:t>
      </w:r>
      <w:r>
        <w:rPr>
          <w:sz w:val="28"/>
          <w:szCs w:val="28"/>
        </w:rPr>
        <w:t xml:space="preserve"> </w:t>
      </w:r>
      <w:r w:rsidRPr="00CB51F5">
        <w:rPr>
          <w:sz w:val="28"/>
          <w:szCs w:val="28"/>
        </w:rPr>
        <w:t>территорий.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32321E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индивидуальной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жилой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учитывать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расчетную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плотность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границах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квартала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жилой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застройки,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зависящую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показателя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семейности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размера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индивидуальной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застройки,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приведена</w:t>
      </w:r>
      <w:r>
        <w:rPr>
          <w:sz w:val="28"/>
          <w:szCs w:val="28"/>
        </w:rPr>
        <w:t xml:space="preserve"> </w:t>
      </w:r>
      <w:r w:rsidRPr="0032321E">
        <w:rPr>
          <w:sz w:val="28"/>
          <w:szCs w:val="28"/>
        </w:rPr>
        <w:t>ниже</w:t>
      </w:r>
      <w:r>
        <w:rPr>
          <w:sz w:val="28"/>
          <w:szCs w:val="28"/>
        </w:rPr>
        <w:t xml:space="preserve"> </w:t>
      </w:r>
      <w:r w:rsidRPr="00124406">
        <w:rPr>
          <w:sz w:val="28"/>
          <w:szCs w:val="28"/>
        </w:rPr>
        <w:t xml:space="preserve">(Таблица </w:t>
      </w:r>
      <w:r>
        <w:rPr>
          <w:sz w:val="28"/>
          <w:szCs w:val="28"/>
        </w:rPr>
        <w:t xml:space="preserve">№ </w:t>
      </w:r>
      <w:r w:rsidRPr="00124406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124406">
        <w:rPr>
          <w:sz w:val="28"/>
          <w:szCs w:val="28"/>
        </w:rPr>
        <w:t>).</w:t>
      </w:r>
    </w:p>
    <w:p w:rsidR="00B17197" w:rsidRDefault="00B17197" w:rsidP="00B17197">
      <w:pPr>
        <w:ind w:firstLine="709"/>
        <w:jc w:val="right"/>
        <w:rPr>
          <w:sz w:val="28"/>
          <w:szCs w:val="28"/>
        </w:rPr>
      </w:pPr>
    </w:p>
    <w:p w:rsidR="00B17197" w:rsidRDefault="00B17197" w:rsidP="00B17197">
      <w:pPr>
        <w:ind w:firstLine="709"/>
        <w:jc w:val="right"/>
        <w:rPr>
          <w:sz w:val="28"/>
          <w:szCs w:val="28"/>
        </w:rPr>
      </w:pPr>
      <w:r w:rsidRPr="00124406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№ </w:t>
      </w:r>
      <w:r w:rsidRPr="00124406">
        <w:rPr>
          <w:sz w:val="28"/>
          <w:szCs w:val="28"/>
        </w:rPr>
        <w:t>2</w:t>
      </w:r>
      <w:r>
        <w:rPr>
          <w:sz w:val="28"/>
          <w:szCs w:val="28"/>
        </w:rPr>
        <w:t>4</w:t>
      </w:r>
    </w:p>
    <w:p w:rsidR="00B17197" w:rsidRDefault="00B17197" w:rsidP="00B17197">
      <w:pPr>
        <w:jc w:val="center"/>
        <w:rPr>
          <w:sz w:val="28"/>
          <w:szCs w:val="28"/>
        </w:rPr>
      </w:pPr>
      <w:r w:rsidRPr="00BE42B6">
        <w:rPr>
          <w:sz w:val="28"/>
          <w:szCs w:val="28"/>
        </w:rPr>
        <w:t>Расчетная</w:t>
      </w:r>
      <w:r>
        <w:rPr>
          <w:sz w:val="28"/>
          <w:szCs w:val="28"/>
        </w:rPr>
        <w:t xml:space="preserve"> </w:t>
      </w:r>
      <w:r w:rsidRPr="00BE42B6">
        <w:rPr>
          <w:sz w:val="28"/>
          <w:szCs w:val="28"/>
        </w:rPr>
        <w:t>плотность</w:t>
      </w:r>
      <w:r>
        <w:rPr>
          <w:sz w:val="28"/>
          <w:szCs w:val="28"/>
        </w:rPr>
        <w:t xml:space="preserve"> </w:t>
      </w:r>
      <w:r w:rsidRPr="00BE42B6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BE42B6">
        <w:rPr>
          <w:sz w:val="28"/>
          <w:szCs w:val="28"/>
        </w:rPr>
        <w:t>квартала</w:t>
      </w:r>
      <w:r>
        <w:rPr>
          <w:sz w:val="28"/>
          <w:szCs w:val="28"/>
        </w:rPr>
        <w:t xml:space="preserve"> </w:t>
      </w:r>
      <w:r w:rsidRPr="00BE42B6">
        <w:rPr>
          <w:sz w:val="28"/>
          <w:szCs w:val="28"/>
        </w:rPr>
        <w:t>индивидуальной</w:t>
      </w:r>
      <w:r>
        <w:rPr>
          <w:sz w:val="28"/>
          <w:szCs w:val="28"/>
        </w:rPr>
        <w:t xml:space="preserve"> </w:t>
      </w:r>
    </w:p>
    <w:p w:rsidR="00B17197" w:rsidRDefault="00B17197" w:rsidP="00B17197">
      <w:pPr>
        <w:jc w:val="center"/>
        <w:rPr>
          <w:sz w:val="28"/>
          <w:szCs w:val="28"/>
        </w:rPr>
      </w:pPr>
      <w:r w:rsidRPr="00BE42B6">
        <w:rPr>
          <w:sz w:val="28"/>
          <w:szCs w:val="28"/>
        </w:rPr>
        <w:t>жилой</w:t>
      </w:r>
      <w:r>
        <w:rPr>
          <w:sz w:val="28"/>
          <w:szCs w:val="28"/>
        </w:rPr>
        <w:t xml:space="preserve"> </w:t>
      </w:r>
      <w:r w:rsidRPr="00BE42B6">
        <w:rPr>
          <w:sz w:val="28"/>
          <w:szCs w:val="28"/>
        </w:rPr>
        <w:t>застройки</w:t>
      </w:r>
    </w:p>
    <w:p w:rsidR="00B17197" w:rsidRDefault="00B17197" w:rsidP="00B1719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1785"/>
        <w:gridCol w:w="1785"/>
        <w:gridCol w:w="1785"/>
        <w:gridCol w:w="1786"/>
      </w:tblGrid>
      <w:tr w:rsidR="00B17197" w:rsidRPr="00162F4F" w:rsidTr="001A0657">
        <w:tc>
          <w:tcPr>
            <w:tcW w:w="1920" w:type="dxa"/>
            <w:vMerge w:val="restart"/>
          </w:tcPr>
          <w:p w:rsidR="00B17197" w:rsidRPr="00162F4F" w:rsidRDefault="00B17197" w:rsidP="001A0657">
            <w:pPr>
              <w:jc w:val="both"/>
            </w:pPr>
            <w:r w:rsidRPr="00162F4F">
              <w:rPr>
                <w:sz w:val="22"/>
                <w:szCs w:val="22"/>
              </w:rPr>
              <w:t>Размер земельного участка индивидуальной жилой застройки, га</w:t>
            </w:r>
          </w:p>
        </w:tc>
        <w:tc>
          <w:tcPr>
            <w:tcW w:w="7141" w:type="dxa"/>
            <w:gridSpan w:val="4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Расчетная плотность населения, человек/га, в зависимости от среднего показателя семейности (человек в семье)</w:t>
            </w:r>
          </w:p>
        </w:tc>
      </w:tr>
      <w:tr w:rsidR="00B17197" w:rsidRPr="00162F4F" w:rsidTr="001A0657">
        <w:tc>
          <w:tcPr>
            <w:tcW w:w="1920" w:type="dxa"/>
            <w:vMerge/>
          </w:tcPr>
          <w:p w:rsidR="00B17197" w:rsidRPr="00162F4F" w:rsidRDefault="00B17197" w:rsidP="001A0657">
            <w:pPr>
              <w:jc w:val="both"/>
            </w:pP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2,5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3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3,5</w:t>
            </w:r>
          </w:p>
        </w:tc>
        <w:tc>
          <w:tcPr>
            <w:tcW w:w="1786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4</w:t>
            </w:r>
          </w:p>
        </w:tc>
      </w:tr>
      <w:tr w:rsidR="00B17197" w:rsidRPr="00162F4F" w:rsidTr="001A0657">
        <w:tc>
          <w:tcPr>
            <w:tcW w:w="1920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0,03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83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100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116</w:t>
            </w:r>
          </w:p>
        </w:tc>
        <w:tc>
          <w:tcPr>
            <w:tcW w:w="1786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133</w:t>
            </w:r>
          </w:p>
        </w:tc>
      </w:tr>
      <w:tr w:rsidR="00B17197" w:rsidRPr="00162F4F" w:rsidTr="001A0657">
        <w:tc>
          <w:tcPr>
            <w:tcW w:w="1920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0,04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63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75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88</w:t>
            </w:r>
          </w:p>
        </w:tc>
        <w:tc>
          <w:tcPr>
            <w:tcW w:w="1786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100</w:t>
            </w:r>
          </w:p>
        </w:tc>
      </w:tr>
      <w:tr w:rsidR="00B17197" w:rsidRPr="00162F4F" w:rsidTr="001A0657">
        <w:tc>
          <w:tcPr>
            <w:tcW w:w="1920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0,06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42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50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58</w:t>
            </w:r>
          </w:p>
        </w:tc>
        <w:tc>
          <w:tcPr>
            <w:tcW w:w="1786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67</w:t>
            </w:r>
          </w:p>
        </w:tc>
      </w:tr>
      <w:tr w:rsidR="00B17197" w:rsidRPr="00162F4F" w:rsidTr="001A0657">
        <w:tc>
          <w:tcPr>
            <w:tcW w:w="1920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0,08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31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38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44</w:t>
            </w:r>
          </w:p>
        </w:tc>
        <w:tc>
          <w:tcPr>
            <w:tcW w:w="1786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50</w:t>
            </w:r>
          </w:p>
        </w:tc>
      </w:tr>
      <w:tr w:rsidR="00B17197" w:rsidRPr="00162F4F" w:rsidTr="001A0657">
        <w:tc>
          <w:tcPr>
            <w:tcW w:w="1920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0,10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25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30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35</w:t>
            </w:r>
          </w:p>
        </w:tc>
        <w:tc>
          <w:tcPr>
            <w:tcW w:w="1786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40</w:t>
            </w:r>
          </w:p>
        </w:tc>
      </w:tr>
      <w:tr w:rsidR="00B17197" w:rsidRPr="00162F4F" w:rsidTr="001A0657">
        <w:tc>
          <w:tcPr>
            <w:tcW w:w="1920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0,12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21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25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29</w:t>
            </w:r>
          </w:p>
        </w:tc>
        <w:tc>
          <w:tcPr>
            <w:tcW w:w="1786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33</w:t>
            </w:r>
          </w:p>
        </w:tc>
      </w:tr>
      <w:tr w:rsidR="00B17197" w:rsidRPr="00162F4F" w:rsidTr="001A0657">
        <w:tc>
          <w:tcPr>
            <w:tcW w:w="1920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0,15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16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20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23</w:t>
            </w:r>
          </w:p>
        </w:tc>
        <w:tc>
          <w:tcPr>
            <w:tcW w:w="1786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27</w:t>
            </w:r>
          </w:p>
        </w:tc>
      </w:tr>
      <w:tr w:rsidR="00B17197" w:rsidRPr="00162F4F" w:rsidTr="001A0657">
        <w:tc>
          <w:tcPr>
            <w:tcW w:w="1920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0,20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13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15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18</w:t>
            </w:r>
          </w:p>
        </w:tc>
        <w:tc>
          <w:tcPr>
            <w:tcW w:w="1786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20</w:t>
            </w:r>
          </w:p>
        </w:tc>
      </w:tr>
      <w:tr w:rsidR="00B17197" w:rsidRPr="00162F4F" w:rsidTr="001A0657">
        <w:tc>
          <w:tcPr>
            <w:tcW w:w="1920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0,25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10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12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14</w:t>
            </w:r>
          </w:p>
        </w:tc>
        <w:tc>
          <w:tcPr>
            <w:tcW w:w="1786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16</w:t>
            </w:r>
          </w:p>
        </w:tc>
      </w:tr>
      <w:tr w:rsidR="00B17197" w:rsidRPr="00162F4F" w:rsidTr="001A0657">
        <w:tc>
          <w:tcPr>
            <w:tcW w:w="1920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0,30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8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10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12</w:t>
            </w:r>
          </w:p>
        </w:tc>
        <w:tc>
          <w:tcPr>
            <w:tcW w:w="1786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13</w:t>
            </w:r>
          </w:p>
        </w:tc>
      </w:tr>
      <w:tr w:rsidR="00B17197" w:rsidRPr="00162F4F" w:rsidTr="001A0657">
        <w:tc>
          <w:tcPr>
            <w:tcW w:w="1920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0,35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7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8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10</w:t>
            </w:r>
          </w:p>
        </w:tc>
        <w:tc>
          <w:tcPr>
            <w:tcW w:w="1786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11</w:t>
            </w:r>
          </w:p>
        </w:tc>
      </w:tr>
      <w:tr w:rsidR="00B17197" w:rsidRPr="00162F4F" w:rsidTr="001A0657">
        <w:tc>
          <w:tcPr>
            <w:tcW w:w="1920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0,4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6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7</w:t>
            </w:r>
          </w:p>
        </w:tc>
        <w:tc>
          <w:tcPr>
            <w:tcW w:w="178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9</w:t>
            </w:r>
          </w:p>
        </w:tc>
        <w:tc>
          <w:tcPr>
            <w:tcW w:w="1786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10</w:t>
            </w:r>
          </w:p>
        </w:tc>
      </w:tr>
    </w:tbl>
    <w:p w:rsidR="00B17197" w:rsidRDefault="00B17197" w:rsidP="00B17197">
      <w:pPr>
        <w:ind w:firstLine="709"/>
        <w:jc w:val="both"/>
        <w:rPr>
          <w:sz w:val="28"/>
          <w:szCs w:val="28"/>
        </w:rPr>
      </w:pPr>
    </w:p>
    <w:p w:rsidR="00B17197" w:rsidRPr="0080270B" w:rsidRDefault="00B17197" w:rsidP="00B17197">
      <w:pPr>
        <w:ind w:firstLine="709"/>
        <w:jc w:val="both"/>
        <w:rPr>
          <w:sz w:val="28"/>
          <w:szCs w:val="28"/>
        </w:rPr>
      </w:pPr>
      <w:r w:rsidRPr="0080270B">
        <w:rPr>
          <w:sz w:val="28"/>
          <w:szCs w:val="28"/>
        </w:rPr>
        <w:t>Расчетные показатели объемов и типов жилой застройки принимаются с учетом сложившейся и прогнозируемой социально-демографической ситуации, размещения территории в планировочной структуре населенного пункта, типов многоквартирных жилых зданий и жилых домов, дифференцированных по уровню комфорта государственного и муниципального жилищных фондов согласно Жилищного кодекса Российской Федерации, жилищного фонда социального использования, частного и индивидуального жилищных фондов, а также специализированного жилищного фонда (служебные жилые помещения; жилые помещения в общежитиях; жилые помещения маневренного фонда, жилые помещения в домах системы социального обслуживания граждан и др.).</w:t>
      </w:r>
    </w:p>
    <w:p w:rsidR="00B17197" w:rsidRPr="0080270B" w:rsidRDefault="00B17197" w:rsidP="00B17197">
      <w:pPr>
        <w:ind w:firstLine="709"/>
        <w:jc w:val="both"/>
        <w:rPr>
          <w:sz w:val="28"/>
          <w:szCs w:val="28"/>
        </w:rPr>
      </w:pPr>
      <w:r w:rsidRPr="0080270B">
        <w:rPr>
          <w:sz w:val="28"/>
          <w:szCs w:val="28"/>
        </w:rPr>
        <w:t xml:space="preserve">Средний расчетный показатель жилищной обеспеченности зависит от соотношения жилых домов и квартир различного уровня комфорта и определяется расчетом с учетом приказа Министерства строительства и жилищно-коммунального хозяйства Российской Федерации от 29 апреля 2020 года № 237/пр «Об утверждении условий отнесения жилых помещений к стандартному жилью» или </w:t>
      </w:r>
      <w:r>
        <w:rPr>
          <w:sz w:val="28"/>
          <w:szCs w:val="28"/>
        </w:rPr>
        <w:t>Т</w:t>
      </w:r>
      <w:r w:rsidRPr="0080270B">
        <w:rPr>
          <w:sz w:val="28"/>
          <w:szCs w:val="28"/>
        </w:rPr>
        <w:t xml:space="preserve">аблицей </w:t>
      </w:r>
      <w:r>
        <w:rPr>
          <w:sz w:val="28"/>
          <w:szCs w:val="28"/>
        </w:rPr>
        <w:t xml:space="preserve">№ </w:t>
      </w:r>
      <w:r w:rsidRPr="0080270B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80270B">
        <w:rPr>
          <w:sz w:val="28"/>
          <w:szCs w:val="28"/>
        </w:rPr>
        <w:t>.</w:t>
      </w:r>
    </w:p>
    <w:p w:rsidR="007351BC" w:rsidRDefault="007351BC" w:rsidP="00B17197">
      <w:pPr>
        <w:ind w:firstLine="709"/>
        <w:jc w:val="right"/>
        <w:rPr>
          <w:sz w:val="28"/>
          <w:szCs w:val="28"/>
        </w:rPr>
      </w:pPr>
    </w:p>
    <w:p w:rsidR="007351BC" w:rsidRDefault="007351BC" w:rsidP="00B17197">
      <w:pPr>
        <w:ind w:firstLine="709"/>
        <w:jc w:val="right"/>
        <w:rPr>
          <w:sz w:val="28"/>
          <w:szCs w:val="28"/>
        </w:rPr>
      </w:pPr>
    </w:p>
    <w:p w:rsidR="007351BC" w:rsidRDefault="007351BC" w:rsidP="00B17197">
      <w:pPr>
        <w:ind w:firstLine="709"/>
        <w:jc w:val="right"/>
        <w:rPr>
          <w:sz w:val="28"/>
          <w:szCs w:val="28"/>
        </w:rPr>
      </w:pPr>
    </w:p>
    <w:p w:rsidR="00B17197" w:rsidRPr="0080270B" w:rsidRDefault="00B17197" w:rsidP="00B17197">
      <w:pPr>
        <w:ind w:firstLine="709"/>
        <w:jc w:val="right"/>
        <w:rPr>
          <w:sz w:val="28"/>
          <w:szCs w:val="28"/>
        </w:rPr>
      </w:pPr>
      <w:r w:rsidRPr="0080270B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№ 25</w:t>
      </w:r>
    </w:p>
    <w:p w:rsidR="00B17197" w:rsidRDefault="00B17197" w:rsidP="00B17197">
      <w:pPr>
        <w:ind w:firstLine="709"/>
        <w:jc w:val="center"/>
        <w:rPr>
          <w:sz w:val="28"/>
          <w:szCs w:val="28"/>
        </w:rPr>
      </w:pPr>
      <w:r w:rsidRPr="0080270B">
        <w:rPr>
          <w:sz w:val="28"/>
          <w:szCs w:val="28"/>
        </w:rPr>
        <w:t>Структура жилищного фонда, дифференцированного по уровню комфорта</w:t>
      </w:r>
    </w:p>
    <w:p w:rsidR="00B17197" w:rsidRPr="0080270B" w:rsidRDefault="00B17197" w:rsidP="00B17197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265"/>
        <w:gridCol w:w="2265"/>
        <w:gridCol w:w="2266"/>
      </w:tblGrid>
      <w:tr w:rsidR="00B17197" w:rsidRPr="00E07D8A" w:rsidTr="001A0657">
        <w:tc>
          <w:tcPr>
            <w:tcW w:w="226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Тип жилого дома и квартиры по уровню комфорта</w:t>
            </w:r>
          </w:p>
        </w:tc>
        <w:tc>
          <w:tcPr>
            <w:tcW w:w="226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Норма площади жилья в расчете на одного человека, м</w:t>
            </w:r>
          </w:p>
        </w:tc>
        <w:tc>
          <w:tcPr>
            <w:tcW w:w="226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Формула заселения жилого дома и квартиры</w:t>
            </w:r>
          </w:p>
        </w:tc>
        <w:tc>
          <w:tcPr>
            <w:tcW w:w="2266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Доля в общем объеме жилищного строительства,%</w:t>
            </w:r>
          </w:p>
        </w:tc>
      </w:tr>
      <w:tr w:rsidR="00B17197" w:rsidRPr="00E07D8A" w:rsidTr="001A0657">
        <w:tc>
          <w:tcPr>
            <w:tcW w:w="2265" w:type="dxa"/>
            <w:vMerge w:val="restart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Бизнес-класс</w:t>
            </w:r>
          </w:p>
        </w:tc>
        <w:tc>
          <w:tcPr>
            <w:tcW w:w="2265" w:type="dxa"/>
            <w:vMerge w:val="restart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40</w:t>
            </w:r>
          </w:p>
        </w:tc>
        <w:tc>
          <w:tcPr>
            <w:tcW w:w="226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noProof/>
                <w:sz w:val="22"/>
                <w:szCs w:val="22"/>
              </w:rPr>
              <w:drawing>
                <wp:inline distT="0" distB="0" distL="0" distR="0">
                  <wp:extent cx="552450" cy="1714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10</w:t>
            </w:r>
          </w:p>
        </w:tc>
      </w:tr>
      <w:tr w:rsidR="00B17197" w:rsidRPr="00E07D8A" w:rsidTr="001A0657">
        <w:tc>
          <w:tcPr>
            <w:tcW w:w="2265" w:type="dxa"/>
            <w:vMerge/>
          </w:tcPr>
          <w:p w:rsidR="00B17197" w:rsidRPr="00162F4F" w:rsidRDefault="00B17197" w:rsidP="001A0657">
            <w:pPr>
              <w:jc w:val="center"/>
            </w:pPr>
          </w:p>
        </w:tc>
        <w:tc>
          <w:tcPr>
            <w:tcW w:w="2265" w:type="dxa"/>
            <w:vMerge/>
          </w:tcPr>
          <w:p w:rsidR="00B17197" w:rsidRPr="00162F4F" w:rsidRDefault="00B17197" w:rsidP="001A0657">
            <w:pPr>
              <w:jc w:val="center"/>
            </w:pPr>
          </w:p>
        </w:tc>
        <w:tc>
          <w:tcPr>
            <w:tcW w:w="226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noProof/>
                <w:sz w:val="22"/>
                <w:szCs w:val="22"/>
              </w:rPr>
              <w:drawing>
                <wp:inline distT="0" distB="0" distL="0" distR="0">
                  <wp:extent cx="571500" cy="17145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15</w:t>
            </w:r>
          </w:p>
        </w:tc>
      </w:tr>
      <w:tr w:rsidR="00B17197" w:rsidRPr="00E07D8A" w:rsidTr="001A0657">
        <w:tc>
          <w:tcPr>
            <w:tcW w:w="2265" w:type="dxa"/>
            <w:vMerge w:val="restart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Стандартное жилье</w:t>
            </w:r>
          </w:p>
        </w:tc>
        <w:tc>
          <w:tcPr>
            <w:tcW w:w="2265" w:type="dxa"/>
            <w:vMerge w:val="restart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30</w:t>
            </w:r>
          </w:p>
        </w:tc>
        <w:tc>
          <w:tcPr>
            <w:tcW w:w="226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noProof/>
                <w:sz w:val="22"/>
                <w:szCs w:val="22"/>
              </w:rPr>
              <w:drawing>
                <wp:inline distT="0" distB="0" distL="0" distR="0">
                  <wp:extent cx="361950" cy="17145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25</w:t>
            </w:r>
          </w:p>
        </w:tc>
      </w:tr>
      <w:tr w:rsidR="00B17197" w:rsidRPr="00E07D8A" w:rsidTr="001A0657">
        <w:tc>
          <w:tcPr>
            <w:tcW w:w="2265" w:type="dxa"/>
            <w:vMerge/>
          </w:tcPr>
          <w:p w:rsidR="00B17197" w:rsidRPr="00162F4F" w:rsidRDefault="00B17197" w:rsidP="001A0657">
            <w:pPr>
              <w:jc w:val="center"/>
            </w:pPr>
          </w:p>
        </w:tc>
        <w:tc>
          <w:tcPr>
            <w:tcW w:w="2265" w:type="dxa"/>
            <w:vMerge/>
          </w:tcPr>
          <w:p w:rsidR="00B17197" w:rsidRPr="00162F4F" w:rsidRDefault="00B17197" w:rsidP="001A0657">
            <w:pPr>
              <w:jc w:val="center"/>
            </w:pPr>
          </w:p>
        </w:tc>
        <w:tc>
          <w:tcPr>
            <w:tcW w:w="2265" w:type="dxa"/>
          </w:tcPr>
          <w:p w:rsidR="00B17197" w:rsidRPr="00162F4F" w:rsidRDefault="00B17197" w:rsidP="001A0657">
            <w:pPr>
              <w:jc w:val="center"/>
              <w:rPr>
                <w:noProof/>
              </w:rPr>
            </w:pPr>
            <w:r w:rsidRPr="00162F4F">
              <w:rPr>
                <w:noProof/>
                <w:sz w:val="22"/>
                <w:szCs w:val="22"/>
              </w:rPr>
              <w:drawing>
                <wp:inline distT="0" distB="0" distL="0" distR="0">
                  <wp:extent cx="552450" cy="17145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50</w:t>
            </w:r>
          </w:p>
        </w:tc>
      </w:tr>
      <w:tr w:rsidR="00B17197" w:rsidRPr="00E07D8A" w:rsidTr="001A0657">
        <w:tc>
          <w:tcPr>
            <w:tcW w:w="2265" w:type="dxa"/>
            <w:vMerge w:val="restart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2265" w:type="dxa"/>
            <w:vMerge w:val="restart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20</w:t>
            </w:r>
          </w:p>
        </w:tc>
        <w:tc>
          <w:tcPr>
            <w:tcW w:w="226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noProof/>
                <w:sz w:val="22"/>
                <w:szCs w:val="22"/>
              </w:rPr>
              <w:drawing>
                <wp:inline distT="0" distB="0" distL="0" distR="0">
                  <wp:extent cx="533400" cy="171450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60</w:t>
            </w:r>
          </w:p>
        </w:tc>
      </w:tr>
      <w:tr w:rsidR="00B17197" w:rsidRPr="00E07D8A" w:rsidTr="001A0657">
        <w:tc>
          <w:tcPr>
            <w:tcW w:w="2265" w:type="dxa"/>
            <w:vMerge/>
          </w:tcPr>
          <w:p w:rsidR="00B17197" w:rsidRPr="00162F4F" w:rsidRDefault="00B17197" w:rsidP="001A0657">
            <w:pPr>
              <w:jc w:val="center"/>
            </w:pPr>
          </w:p>
        </w:tc>
        <w:tc>
          <w:tcPr>
            <w:tcW w:w="2265" w:type="dxa"/>
            <w:vMerge/>
          </w:tcPr>
          <w:p w:rsidR="00B17197" w:rsidRPr="00162F4F" w:rsidRDefault="00B17197" w:rsidP="001A0657">
            <w:pPr>
              <w:jc w:val="center"/>
            </w:pPr>
          </w:p>
        </w:tc>
        <w:tc>
          <w:tcPr>
            <w:tcW w:w="2265" w:type="dxa"/>
          </w:tcPr>
          <w:p w:rsidR="00B17197" w:rsidRPr="00162F4F" w:rsidRDefault="00B17197" w:rsidP="001A0657">
            <w:pPr>
              <w:jc w:val="center"/>
              <w:rPr>
                <w:noProof/>
              </w:rPr>
            </w:pPr>
            <w:r w:rsidRPr="00162F4F">
              <w:rPr>
                <w:noProof/>
                <w:sz w:val="22"/>
                <w:szCs w:val="22"/>
              </w:rPr>
              <w:drawing>
                <wp:inline distT="0" distB="0" distL="0" distR="0">
                  <wp:extent cx="361950" cy="17145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30</w:t>
            </w:r>
          </w:p>
        </w:tc>
      </w:tr>
      <w:tr w:rsidR="00B17197" w:rsidRPr="00E07D8A" w:rsidTr="001A0657">
        <w:tc>
          <w:tcPr>
            <w:tcW w:w="2265" w:type="dxa"/>
            <w:vMerge w:val="restart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Специализированный</w:t>
            </w:r>
          </w:p>
        </w:tc>
        <w:tc>
          <w:tcPr>
            <w:tcW w:w="2265" w:type="dxa"/>
            <w:vMerge w:val="restart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-</w:t>
            </w:r>
          </w:p>
        </w:tc>
        <w:tc>
          <w:tcPr>
            <w:tcW w:w="226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noProof/>
                <w:sz w:val="22"/>
                <w:szCs w:val="22"/>
              </w:rPr>
              <w:drawing>
                <wp:inline distT="0" distB="0" distL="0" distR="0">
                  <wp:extent cx="571500" cy="17145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7</w:t>
            </w:r>
          </w:p>
        </w:tc>
      </w:tr>
      <w:tr w:rsidR="00B17197" w:rsidRPr="00E07D8A" w:rsidTr="001A0657">
        <w:tc>
          <w:tcPr>
            <w:tcW w:w="2265" w:type="dxa"/>
            <w:vMerge/>
          </w:tcPr>
          <w:p w:rsidR="00B17197" w:rsidRPr="00162F4F" w:rsidRDefault="00B17197" w:rsidP="001A0657">
            <w:pPr>
              <w:jc w:val="center"/>
            </w:pPr>
          </w:p>
        </w:tc>
        <w:tc>
          <w:tcPr>
            <w:tcW w:w="2265" w:type="dxa"/>
            <w:vMerge/>
          </w:tcPr>
          <w:p w:rsidR="00B17197" w:rsidRPr="00162F4F" w:rsidRDefault="00B17197" w:rsidP="001A0657">
            <w:pPr>
              <w:jc w:val="center"/>
            </w:pPr>
          </w:p>
        </w:tc>
        <w:tc>
          <w:tcPr>
            <w:tcW w:w="2265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noProof/>
                <w:sz w:val="22"/>
                <w:szCs w:val="22"/>
              </w:rPr>
              <w:drawing>
                <wp:inline distT="0" distB="0" distL="0" distR="0">
                  <wp:extent cx="533400" cy="171450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B17197" w:rsidRPr="00162F4F" w:rsidRDefault="00B17197" w:rsidP="001A0657">
            <w:pPr>
              <w:jc w:val="center"/>
            </w:pPr>
            <w:r w:rsidRPr="00162F4F">
              <w:rPr>
                <w:sz w:val="22"/>
                <w:szCs w:val="22"/>
              </w:rPr>
              <w:t>5</w:t>
            </w:r>
          </w:p>
        </w:tc>
      </w:tr>
      <w:tr w:rsidR="00B17197" w:rsidRPr="00E07D8A" w:rsidTr="001A0657">
        <w:tc>
          <w:tcPr>
            <w:tcW w:w="9061" w:type="dxa"/>
            <w:gridSpan w:val="4"/>
          </w:tcPr>
          <w:p w:rsidR="00B17197" w:rsidRPr="00162F4F" w:rsidRDefault="00B17197" w:rsidP="001A0657">
            <w:pPr>
              <w:ind w:firstLine="738"/>
              <w:jc w:val="both"/>
              <w:rPr>
                <w:bCs/>
              </w:rPr>
            </w:pPr>
            <w:r w:rsidRPr="00162F4F">
              <w:rPr>
                <w:bCs/>
                <w:sz w:val="22"/>
                <w:szCs w:val="22"/>
              </w:rPr>
              <w:t>Примечания:</w:t>
            </w:r>
          </w:p>
          <w:p w:rsidR="00B17197" w:rsidRPr="00162F4F" w:rsidRDefault="00B17197" w:rsidP="001A0657">
            <w:pPr>
              <w:ind w:firstLine="738"/>
              <w:jc w:val="both"/>
            </w:pPr>
            <w:r w:rsidRPr="00162F4F">
              <w:rPr>
                <w:sz w:val="22"/>
                <w:szCs w:val="22"/>
              </w:rPr>
              <w:t xml:space="preserve">1. </w:t>
            </w:r>
            <w:r w:rsidRPr="00162F4F">
              <w:rPr>
                <w:i/>
                <w:iCs/>
                <w:sz w:val="22"/>
                <w:szCs w:val="22"/>
                <w:lang w:val="en-US"/>
              </w:rPr>
              <w:t>k</w:t>
            </w:r>
            <w:r w:rsidRPr="00162F4F">
              <w:rPr>
                <w:sz w:val="22"/>
                <w:szCs w:val="22"/>
              </w:rPr>
              <w:t xml:space="preserve"> - общее число жилых комнат в квартире или доме; </w:t>
            </w:r>
            <w:r w:rsidRPr="00162F4F">
              <w:rPr>
                <w:i/>
                <w:iCs/>
                <w:sz w:val="22"/>
                <w:szCs w:val="22"/>
                <w:lang w:val="en-US"/>
              </w:rPr>
              <w:t>n</w:t>
            </w:r>
            <w:r w:rsidRPr="00162F4F">
              <w:rPr>
                <w:sz w:val="22"/>
                <w:szCs w:val="22"/>
              </w:rPr>
              <w:t xml:space="preserve"> - численность проживающих людей.</w:t>
            </w:r>
          </w:p>
          <w:p w:rsidR="00B17197" w:rsidRPr="00162F4F" w:rsidRDefault="00B17197" w:rsidP="001A0657">
            <w:pPr>
              <w:ind w:firstLine="738"/>
              <w:jc w:val="both"/>
            </w:pPr>
            <w:r w:rsidRPr="00162F4F">
              <w:rPr>
                <w:sz w:val="22"/>
                <w:szCs w:val="22"/>
              </w:rPr>
              <w:t>2 В числителе - на первую очередь, в знаменателе - на расчетный срок.</w:t>
            </w:r>
          </w:p>
          <w:p w:rsidR="00B17197" w:rsidRPr="00162F4F" w:rsidRDefault="00B17197" w:rsidP="001A0657">
            <w:pPr>
              <w:ind w:firstLine="738"/>
              <w:jc w:val="both"/>
            </w:pPr>
            <w:r w:rsidRPr="00162F4F">
              <w:rPr>
                <w:sz w:val="22"/>
                <w:szCs w:val="22"/>
              </w:rPr>
              <w:t>3 Указанные нормативные показатели не являются основанием для установления нормы реального заселения.</w:t>
            </w:r>
          </w:p>
        </w:tc>
      </w:tr>
    </w:tbl>
    <w:p w:rsidR="00B17197" w:rsidRDefault="00B17197" w:rsidP="00B17197">
      <w:pPr>
        <w:ind w:firstLine="709"/>
        <w:jc w:val="both"/>
        <w:rPr>
          <w:sz w:val="28"/>
          <w:szCs w:val="28"/>
        </w:rPr>
      </w:pPr>
    </w:p>
    <w:p w:rsidR="00B17197" w:rsidRPr="00002E0D" w:rsidRDefault="00B17197" w:rsidP="00B17197">
      <w:pPr>
        <w:ind w:firstLine="709"/>
        <w:jc w:val="both"/>
        <w:rPr>
          <w:b/>
          <w:sz w:val="28"/>
          <w:szCs w:val="28"/>
        </w:rPr>
      </w:pPr>
      <w:r w:rsidRPr="00002E0D">
        <w:rPr>
          <w:b/>
          <w:sz w:val="28"/>
          <w:szCs w:val="28"/>
        </w:rPr>
        <w:t>3.2.12. В области автомобильных дорог местного значения и транспортного обслуживания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BA5CF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индивидуального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строительства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усадебными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жилыми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домами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предусматривать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100-процентную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обеспеченность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машино-местами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хранения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парковки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индивидуальных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легковых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автомобилей,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принадлежащих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жителям,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проживающим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Pr="00BA5CF7">
        <w:rPr>
          <w:sz w:val="28"/>
          <w:szCs w:val="28"/>
        </w:rPr>
        <w:t>территории.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C1007A">
        <w:rPr>
          <w:sz w:val="28"/>
          <w:szCs w:val="28"/>
        </w:rPr>
        <w:t>Расчетный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показатель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лодочными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станциями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прибрежных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населенных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пунктов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необходим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организованного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хранения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маломерных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судов.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Организованное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хранение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открытым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берегу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акватории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водоемов,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закрытых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боксах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прибрежных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территориях.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Расчетный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показатель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мест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1000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жителей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населенного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исходя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маломерными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судами,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зарегистрированных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порядке,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около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маломерных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судов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1000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человек.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данным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статистики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ежегодный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прирост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зарегистрированных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маломерных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судов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5%.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расчетный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местами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хранения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установлен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ростом</w:t>
      </w:r>
      <w:r>
        <w:rPr>
          <w:sz w:val="28"/>
          <w:szCs w:val="28"/>
        </w:rPr>
        <w:t xml:space="preserve"> </w:t>
      </w:r>
      <w:r w:rsidRPr="00C1007A">
        <w:rPr>
          <w:sz w:val="28"/>
          <w:szCs w:val="28"/>
        </w:rPr>
        <w:t>обеспеченности.</w:t>
      </w:r>
    </w:p>
    <w:p w:rsidR="00162F4F" w:rsidRDefault="00162F4F" w:rsidP="00B17197">
      <w:pPr>
        <w:ind w:firstLine="709"/>
        <w:jc w:val="both"/>
        <w:rPr>
          <w:sz w:val="28"/>
          <w:szCs w:val="28"/>
        </w:rPr>
      </w:pPr>
    </w:p>
    <w:p w:rsidR="00162F4F" w:rsidRDefault="00162F4F" w:rsidP="00B17197">
      <w:pPr>
        <w:ind w:firstLine="709"/>
        <w:jc w:val="both"/>
        <w:rPr>
          <w:sz w:val="28"/>
          <w:szCs w:val="28"/>
        </w:rPr>
      </w:pPr>
    </w:p>
    <w:p w:rsidR="00162F4F" w:rsidRDefault="00162F4F" w:rsidP="00B17197">
      <w:pPr>
        <w:ind w:firstLine="709"/>
        <w:jc w:val="both"/>
        <w:rPr>
          <w:sz w:val="28"/>
          <w:szCs w:val="28"/>
        </w:rPr>
      </w:pPr>
    </w:p>
    <w:p w:rsidR="00162F4F" w:rsidRDefault="00162F4F" w:rsidP="00B17197">
      <w:pPr>
        <w:ind w:firstLine="709"/>
        <w:jc w:val="both"/>
        <w:rPr>
          <w:sz w:val="28"/>
          <w:szCs w:val="28"/>
        </w:rPr>
      </w:pPr>
    </w:p>
    <w:p w:rsidR="00162F4F" w:rsidRDefault="00162F4F" w:rsidP="00B17197">
      <w:pPr>
        <w:ind w:firstLine="709"/>
        <w:jc w:val="both"/>
        <w:rPr>
          <w:color w:val="000000"/>
          <w:sz w:val="28"/>
          <w:szCs w:val="28"/>
        </w:rPr>
      </w:pPr>
    </w:p>
    <w:p w:rsidR="00B17197" w:rsidRPr="00E92E16" w:rsidRDefault="00B17197" w:rsidP="00B17197">
      <w:pPr>
        <w:widowControl w:val="0"/>
        <w:ind w:right="-1"/>
        <w:jc w:val="right"/>
      </w:pPr>
      <w:r w:rsidRPr="00861546">
        <w:rPr>
          <w:color w:val="000000"/>
          <w:sz w:val="28"/>
          <w:szCs w:val="28"/>
        </w:rPr>
        <w:t>Таблица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26</w:t>
      </w:r>
    </w:p>
    <w:p w:rsidR="007351BC" w:rsidRPr="007351BC" w:rsidRDefault="007351BC" w:rsidP="00B17197">
      <w:pPr>
        <w:ind w:right="-1"/>
        <w:jc w:val="center"/>
        <w:rPr>
          <w:color w:val="000000"/>
          <w:sz w:val="28"/>
          <w:szCs w:val="28"/>
        </w:rPr>
      </w:pPr>
      <w:r w:rsidRPr="007351BC">
        <w:rPr>
          <w:sz w:val="28"/>
          <w:szCs w:val="28"/>
        </w:rPr>
        <w:t>ОБЪЕКТЫ</w:t>
      </w:r>
    </w:p>
    <w:p w:rsidR="00B17197" w:rsidRDefault="00B17197" w:rsidP="00B17197">
      <w:pPr>
        <w:ind w:right="-1"/>
        <w:jc w:val="center"/>
        <w:rPr>
          <w:color w:val="000000"/>
          <w:sz w:val="28"/>
          <w:szCs w:val="28"/>
        </w:rPr>
      </w:pPr>
      <w:r w:rsidRPr="00861546">
        <w:rPr>
          <w:color w:val="000000"/>
          <w:sz w:val="28"/>
          <w:szCs w:val="28"/>
        </w:rPr>
        <w:t>местного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значения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автомобильных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дорог</w:t>
      </w:r>
    </w:p>
    <w:p w:rsidR="00B17197" w:rsidRDefault="00B17197" w:rsidP="00B17197">
      <w:pPr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местного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значения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2268"/>
        <w:gridCol w:w="4643"/>
      </w:tblGrid>
      <w:tr w:rsidR="007351BC" w:rsidRPr="007351BC" w:rsidTr="007351BC">
        <w:tc>
          <w:tcPr>
            <w:tcW w:w="675" w:type="dxa"/>
          </w:tcPr>
          <w:p w:rsidR="007351BC" w:rsidRDefault="007351BC" w:rsidP="007351BC">
            <w:pPr>
              <w:ind w:righ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:rsidR="007351BC" w:rsidRPr="007351BC" w:rsidRDefault="007351BC" w:rsidP="007351BC">
            <w:pPr>
              <w:ind w:righ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85" w:type="dxa"/>
          </w:tcPr>
          <w:p w:rsidR="007351BC" w:rsidRPr="007351BC" w:rsidRDefault="007351BC" w:rsidP="007351BC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2268" w:type="dxa"/>
          </w:tcPr>
          <w:p w:rsidR="007351BC" w:rsidRPr="007351BC" w:rsidRDefault="007351BC" w:rsidP="007351BC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расчетного показателя</w:t>
            </w:r>
          </w:p>
        </w:tc>
        <w:tc>
          <w:tcPr>
            <w:tcW w:w="4643" w:type="dxa"/>
          </w:tcPr>
          <w:p w:rsidR="007351BC" w:rsidRPr="007351BC" w:rsidRDefault="007351BC" w:rsidP="007351BC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Обоснование предельного значения расчетного показателя</w:t>
            </w:r>
          </w:p>
        </w:tc>
      </w:tr>
      <w:tr w:rsidR="007351BC" w:rsidRPr="007351BC" w:rsidTr="007351BC">
        <w:tc>
          <w:tcPr>
            <w:tcW w:w="675" w:type="dxa"/>
          </w:tcPr>
          <w:p w:rsidR="007351BC" w:rsidRPr="007351BC" w:rsidRDefault="007351BC" w:rsidP="007351BC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7351BC" w:rsidRPr="007351BC" w:rsidRDefault="007351BC" w:rsidP="007351BC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7351BC" w:rsidRPr="007351BC" w:rsidRDefault="007351BC" w:rsidP="007351BC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43" w:type="dxa"/>
          </w:tcPr>
          <w:p w:rsidR="007351BC" w:rsidRPr="007351BC" w:rsidRDefault="007351BC" w:rsidP="007351BC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0D21AE" w:rsidRPr="007351BC" w:rsidTr="007351BC">
        <w:tc>
          <w:tcPr>
            <w:tcW w:w="675" w:type="dxa"/>
          </w:tcPr>
          <w:p w:rsidR="000D21AE" w:rsidRPr="007351BC" w:rsidRDefault="000D21AE" w:rsidP="007351BC">
            <w:pPr>
              <w:ind w:righ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5" w:type="dxa"/>
            <w:vMerge w:val="restart"/>
          </w:tcPr>
          <w:p w:rsidR="000D21AE" w:rsidRPr="007351BC" w:rsidRDefault="000D21AE" w:rsidP="007351BC">
            <w:pPr>
              <w:ind w:righ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Автомобильные дороги общего пользования местно значения</w:t>
            </w:r>
          </w:p>
        </w:tc>
        <w:tc>
          <w:tcPr>
            <w:tcW w:w="2268" w:type="dxa"/>
          </w:tcPr>
          <w:p w:rsidR="000D21AE" w:rsidRPr="007351BC" w:rsidRDefault="000D21AE" w:rsidP="007351BC">
            <w:pPr>
              <w:ind w:righ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643" w:type="dxa"/>
          </w:tcPr>
          <w:p w:rsidR="000D21AE" w:rsidRPr="007351BC" w:rsidRDefault="000D21AE" w:rsidP="007351BC">
            <w:pPr>
              <w:ind w:righ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автомобильных дорог общего пользования местного значения, соответствующих нормативным требованиям, принята в соответствии с государственной программой Костромской области «Развитие транспортной системы Костромской области», утвержденной постановлением администрации Костромской области от 24 июля 2023 года № 306-а</w:t>
            </w:r>
          </w:p>
        </w:tc>
      </w:tr>
      <w:tr w:rsidR="000D21AE" w:rsidRPr="007351BC" w:rsidTr="007351BC">
        <w:tc>
          <w:tcPr>
            <w:tcW w:w="675" w:type="dxa"/>
          </w:tcPr>
          <w:p w:rsidR="000D21AE" w:rsidRPr="007351BC" w:rsidRDefault="000D21AE" w:rsidP="007351BC">
            <w:pPr>
              <w:ind w:righ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5" w:type="dxa"/>
            <w:vMerge/>
          </w:tcPr>
          <w:p w:rsidR="000D21AE" w:rsidRPr="007351BC" w:rsidRDefault="000D21AE" w:rsidP="007351BC">
            <w:pPr>
              <w:ind w:righ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0D21AE" w:rsidRPr="007351BC" w:rsidRDefault="000D21AE" w:rsidP="007351BC">
            <w:pPr>
              <w:ind w:righ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643" w:type="dxa"/>
          </w:tcPr>
          <w:p w:rsidR="000D21AE" w:rsidRPr="007351BC" w:rsidRDefault="000D21AE" w:rsidP="007351BC">
            <w:pPr>
              <w:ind w:righ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нормируется</w:t>
            </w:r>
          </w:p>
        </w:tc>
      </w:tr>
      <w:tr w:rsidR="000D21AE" w:rsidRPr="007351BC" w:rsidTr="007351BC">
        <w:tc>
          <w:tcPr>
            <w:tcW w:w="675" w:type="dxa"/>
          </w:tcPr>
          <w:p w:rsidR="000D21AE" w:rsidRPr="007351BC" w:rsidRDefault="000D21AE" w:rsidP="007351BC">
            <w:pPr>
              <w:ind w:righ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985" w:type="dxa"/>
            <w:vMerge w:val="restart"/>
          </w:tcPr>
          <w:p w:rsidR="000D21AE" w:rsidRPr="007351BC" w:rsidRDefault="000D21AE" w:rsidP="007351BC">
            <w:pPr>
              <w:ind w:righ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Велосипедные дорожки вне границ населенных пунктов</w:t>
            </w:r>
          </w:p>
        </w:tc>
        <w:tc>
          <w:tcPr>
            <w:tcW w:w="2268" w:type="dxa"/>
          </w:tcPr>
          <w:p w:rsidR="000D21AE" w:rsidRPr="007351BC" w:rsidRDefault="000D21AE" w:rsidP="007351BC">
            <w:pPr>
              <w:ind w:righ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643" w:type="dxa"/>
          </w:tcPr>
          <w:p w:rsidR="000D21AE" w:rsidRPr="007351BC" w:rsidRDefault="000D21AE" w:rsidP="007351BC">
            <w:pPr>
              <w:ind w:righ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Минимальная длина велосипедных дорожек на подходах к населенным пунктам устанавливается в соответствии с таблицей 5 раздела 6 ГОСТ 33150-2014 «Дороги автомобильные общего пользования. Проектирование пешеходных и велосипедных дорожек. Общие требования» в зависимости от численности населения населенного пункта. Велосипедные дорожки на подходах к населенным пунктам с численностью населения менее 10 тыс. чел. не нормируются.</w:t>
            </w:r>
          </w:p>
        </w:tc>
      </w:tr>
      <w:tr w:rsidR="000D21AE" w:rsidRPr="007351BC" w:rsidTr="007351BC">
        <w:tc>
          <w:tcPr>
            <w:tcW w:w="675" w:type="dxa"/>
          </w:tcPr>
          <w:p w:rsidR="000D21AE" w:rsidRPr="007351BC" w:rsidRDefault="000D21AE" w:rsidP="007351BC">
            <w:pPr>
              <w:ind w:righ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985" w:type="dxa"/>
            <w:vMerge/>
          </w:tcPr>
          <w:p w:rsidR="000D21AE" w:rsidRPr="007351BC" w:rsidRDefault="000D21AE" w:rsidP="007351BC">
            <w:pPr>
              <w:ind w:righ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0D21AE" w:rsidRPr="007351BC" w:rsidRDefault="000D21AE" w:rsidP="007351BC">
            <w:pPr>
              <w:ind w:righ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643" w:type="dxa"/>
          </w:tcPr>
          <w:p w:rsidR="000D21AE" w:rsidRPr="007351BC" w:rsidRDefault="000D21AE" w:rsidP="007351BC">
            <w:pPr>
              <w:ind w:righ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нормируется</w:t>
            </w:r>
          </w:p>
        </w:tc>
      </w:tr>
    </w:tbl>
    <w:p w:rsidR="00B17197" w:rsidRPr="00861546" w:rsidRDefault="00B17197" w:rsidP="0096392D">
      <w:pPr>
        <w:ind w:right="-1"/>
      </w:pPr>
      <w:r>
        <w:t xml:space="preserve"> </w:t>
      </w:r>
    </w:p>
    <w:p w:rsidR="00B17197" w:rsidRPr="00861546" w:rsidRDefault="00B17197" w:rsidP="0096392D">
      <w:pPr>
        <w:widowControl w:val="0"/>
        <w:ind w:right="-1"/>
        <w:jc w:val="center"/>
      </w:pPr>
    </w:p>
    <w:p w:rsidR="00B17197" w:rsidRPr="00002E0D" w:rsidRDefault="00B17197" w:rsidP="0096392D">
      <w:pPr>
        <w:widowControl w:val="0"/>
        <w:ind w:right="-1"/>
        <w:jc w:val="center"/>
        <w:rPr>
          <w:b/>
          <w:color w:val="000000"/>
          <w:sz w:val="28"/>
          <w:szCs w:val="28"/>
        </w:rPr>
      </w:pPr>
      <w:r w:rsidRPr="00002E0D">
        <w:rPr>
          <w:b/>
          <w:color w:val="000000"/>
          <w:sz w:val="28"/>
          <w:szCs w:val="28"/>
        </w:rPr>
        <w:t>3.2.13. В области организации улично-дорожной сети, дорожного сервиса и транспортного обслуживания</w:t>
      </w:r>
    </w:p>
    <w:p w:rsidR="00B17197" w:rsidRPr="00E92E16" w:rsidRDefault="00B17197" w:rsidP="00B17197">
      <w:pPr>
        <w:widowControl w:val="0"/>
        <w:ind w:right="-1"/>
        <w:jc w:val="right"/>
      </w:pPr>
      <w:r w:rsidRPr="00861546">
        <w:rPr>
          <w:color w:val="000000"/>
          <w:sz w:val="28"/>
          <w:szCs w:val="28"/>
        </w:rPr>
        <w:t>Таблица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27</w:t>
      </w:r>
    </w:p>
    <w:p w:rsidR="0096392D" w:rsidRPr="0096392D" w:rsidRDefault="0096392D" w:rsidP="00B17197">
      <w:pPr>
        <w:widowControl w:val="0"/>
        <w:ind w:right="275"/>
        <w:jc w:val="center"/>
        <w:rPr>
          <w:color w:val="000000"/>
        </w:rPr>
      </w:pPr>
      <w:r w:rsidRPr="0096392D">
        <w:rPr>
          <w:color w:val="000000"/>
        </w:rPr>
        <w:t>ОБЪЕКТЫ</w:t>
      </w:r>
    </w:p>
    <w:p w:rsidR="00B17197" w:rsidRPr="00861546" w:rsidRDefault="00B17197" w:rsidP="00B17197">
      <w:pPr>
        <w:widowControl w:val="0"/>
        <w:ind w:right="275"/>
        <w:jc w:val="center"/>
      </w:pPr>
      <w:r w:rsidRPr="00861546">
        <w:rPr>
          <w:color w:val="000000"/>
          <w:sz w:val="28"/>
          <w:szCs w:val="28"/>
        </w:rPr>
        <w:t>местного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значения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улично-дорожной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сети,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дорожного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сервиса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транспортного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обслуживания</w:t>
      </w:r>
    </w:p>
    <w:p w:rsidR="00B17197" w:rsidRPr="0096392D" w:rsidRDefault="00B17197" w:rsidP="00B17197">
      <w:pPr>
        <w:widowControl w:val="0"/>
        <w:ind w:right="275"/>
        <w:jc w:val="center"/>
        <w:rPr>
          <w:sz w:val="20"/>
          <w:szCs w:val="20"/>
        </w:rPr>
      </w:pPr>
      <w:r w:rsidRPr="0096392D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1987"/>
        <w:gridCol w:w="4923"/>
      </w:tblGrid>
      <w:tr w:rsidR="00B17197" w:rsidRPr="00162F4F" w:rsidTr="0096392D">
        <w:trPr>
          <w:trHeight w:val="20"/>
        </w:trPr>
        <w:tc>
          <w:tcPr>
            <w:tcW w:w="2278" w:type="dxa"/>
            <w:hideMark/>
          </w:tcPr>
          <w:p w:rsidR="00B17197" w:rsidRPr="00162F4F" w:rsidRDefault="00B17197" w:rsidP="001A0657">
            <w:pPr>
              <w:widowControl w:val="0"/>
              <w:jc w:val="center"/>
            </w:pPr>
            <w:r w:rsidRPr="00162F4F">
              <w:rPr>
                <w:color w:val="000000"/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1987" w:type="dxa"/>
            <w:hideMark/>
          </w:tcPr>
          <w:p w:rsidR="00B17197" w:rsidRPr="00162F4F" w:rsidRDefault="00B17197" w:rsidP="001A0657">
            <w:pPr>
              <w:widowControl w:val="0"/>
              <w:jc w:val="center"/>
            </w:pPr>
            <w:r w:rsidRPr="00162F4F">
              <w:rPr>
                <w:color w:val="000000"/>
                <w:sz w:val="22"/>
                <w:szCs w:val="22"/>
              </w:rPr>
              <w:t>Тип расчетного показателя</w:t>
            </w:r>
          </w:p>
        </w:tc>
        <w:tc>
          <w:tcPr>
            <w:tcW w:w="4923" w:type="dxa"/>
            <w:hideMark/>
          </w:tcPr>
          <w:p w:rsidR="00B17197" w:rsidRPr="00162F4F" w:rsidRDefault="00B17197" w:rsidP="001A0657">
            <w:pPr>
              <w:widowControl w:val="0"/>
              <w:jc w:val="center"/>
            </w:pPr>
            <w:r w:rsidRPr="00162F4F">
              <w:rPr>
                <w:color w:val="000000"/>
                <w:sz w:val="22"/>
                <w:szCs w:val="22"/>
              </w:rPr>
              <w:t>Обоснование предельного значения расчетного показателя</w:t>
            </w:r>
          </w:p>
        </w:tc>
      </w:tr>
      <w:tr w:rsidR="00B17197" w:rsidRPr="00162F4F" w:rsidTr="0096392D">
        <w:trPr>
          <w:trHeight w:val="20"/>
        </w:trPr>
        <w:tc>
          <w:tcPr>
            <w:tcW w:w="2278" w:type="dxa"/>
            <w:vMerge w:val="restart"/>
            <w:hideMark/>
          </w:tcPr>
          <w:p w:rsidR="00B17197" w:rsidRPr="00162F4F" w:rsidRDefault="00B17197" w:rsidP="001A0657">
            <w:pPr>
              <w:widowControl w:val="0"/>
              <w:jc w:val="both"/>
            </w:pPr>
            <w:r w:rsidRPr="00162F4F">
              <w:rPr>
                <w:color w:val="000000"/>
                <w:sz w:val="22"/>
                <w:szCs w:val="22"/>
              </w:rPr>
              <w:t>Улично- дорожная сеть населенных пунктов</w:t>
            </w:r>
          </w:p>
        </w:tc>
        <w:tc>
          <w:tcPr>
            <w:tcW w:w="1987" w:type="dxa"/>
            <w:hideMark/>
          </w:tcPr>
          <w:p w:rsidR="00B17197" w:rsidRPr="00162F4F" w:rsidRDefault="00B17197" w:rsidP="001A0657">
            <w:pPr>
              <w:widowControl w:val="0"/>
              <w:jc w:val="both"/>
            </w:pPr>
            <w:r w:rsidRPr="00162F4F">
              <w:rPr>
                <w:color w:val="000000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23" w:type="dxa"/>
            <w:hideMark/>
          </w:tcPr>
          <w:p w:rsidR="00B17197" w:rsidRPr="00162F4F" w:rsidRDefault="00B17197" w:rsidP="001A0657">
            <w:pPr>
              <w:widowControl w:val="0"/>
              <w:jc w:val="both"/>
            </w:pPr>
            <w:r w:rsidRPr="00162F4F">
              <w:rPr>
                <w:color w:val="000000"/>
                <w:sz w:val="22"/>
                <w:szCs w:val="22"/>
              </w:rPr>
              <w:t>Минимальная плотность улично-дорожной сети в городах (кроме зон индивидуальной жилой застройки) принята в размере 2 км/кв. км согласно Рекомендациям по проектированию улиц и дорог, городов и сельских поселений, разработанных ЦНИИП градостроительства Минстроя России в 1994 году. Установление данного показателя обусловлено радиусом доступности остановок общественного транспорта.</w:t>
            </w:r>
          </w:p>
          <w:p w:rsidR="00B17197" w:rsidRPr="00162F4F" w:rsidRDefault="00B17197" w:rsidP="001A0657">
            <w:pPr>
              <w:widowControl w:val="0"/>
              <w:jc w:val="both"/>
            </w:pPr>
            <w:r w:rsidRPr="00162F4F">
              <w:rPr>
                <w:color w:val="000000"/>
                <w:sz w:val="22"/>
                <w:szCs w:val="22"/>
              </w:rPr>
              <w:t>С учетом положений пункта 11.24 СП 42.13330.2016 в районах индивидуальной усадебной застройки дальность пешеходных подходов к ближайшей остановке общественного транспорта может быть увеличена в больших и крупных городах до 600 м, в малых и средних до 800 м.</w:t>
            </w:r>
          </w:p>
          <w:p w:rsidR="00B17197" w:rsidRPr="00162F4F" w:rsidRDefault="00B17197" w:rsidP="001A0657">
            <w:pPr>
              <w:widowControl w:val="0"/>
              <w:jc w:val="both"/>
            </w:pPr>
            <w:r w:rsidRPr="00162F4F">
              <w:rPr>
                <w:color w:val="000000"/>
                <w:sz w:val="22"/>
                <w:szCs w:val="22"/>
              </w:rPr>
              <w:t>Плотность улично-дорожной сети в сельских населенных пунктах не нормируется.</w:t>
            </w:r>
          </w:p>
        </w:tc>
      </w:tr>
      <w:tr w:rsidR="00B17197" w:rsidRPr="00162F4F" w:rsidTr="0096392D">
        <w:trPr>
          <w:trHeight w:val="20"/>
        </w:trPr>
        <w:tc>
          <w:tcPr>
            <w:tcW w:w="2278" w:type="dxa"/>
            <w:vMerge/>
            <w:hideMark/>
          </w:tcPr>
          <w:p w:rsidR="00B17197" w:rsidRPr="00162F4F" w:rsidRDefault="00B17197" w:rsidP="001A0657"/>
        </w:tc>
        <w:tc>
          <w:tcPr>
            <w:tcW w:w="1987" w:type="dxa"/>
            <w:hideMark/>
          </w:tcPr>
          <w:p w:rsidR="00B17197" w:rsidRPr="00162F4F" w:rsidRDefault="00B17197" w:rsidP="001A0657">
            <w:pPr>
              <w:widowControl w:val="0"/>
            </w:pPr>
            <w:r w:rsidRPr="00162F4F">
              <w:rPr>
                <w:color w:val="000000"/>
                <w:sz w:val="22"/>
                <w:szCs w:val="22"/>
              </w:rPr>
              <w:t>Расчетный показатель максимально допустимого уровня</w:t>
            </w:r>
          </w:p>
          <w:p w:rsidR="00B17197" w:rsidRPr="00162F4F" w:rsidRDefault="00B17197" w:rsidP="001A0657">
            <w:pPr>
              <w:widowControl w:val="0"/>
            </w:pPr>
            <w:r w:rsidRPr="00162F4F">
              <w:rPr>
                <w:color w:val="000000"/>
                <w:sz w:val="22"/>
                <w:szCs w:val="22"/>
              </w:rPr>
              <w:t>территориальной доступности</w:t>
            </w:r>
          </w:p>
        </w:tc>
        <w:tc>
          <w:tcPr>
            <w:tcW w:w="4923" w:type="dxa"/>
            <w:hideMark/>
          </w:tcPr>
          <w:p w:rsidR="00B17197" w:rsidRPr="00162F4F" w:rsidRDefault="00B17197" w:rsidP="001A0657">
            <w:pPr>
              <w:widowControl w:val="0"/>
              <w:jc w:val="center"/>
            </w:pPr>
            <w:r w:rsidRPr="00162F4F">
              <w:rPr>
                <w:color w:val="000000"/>
                <w:sz w:val="22"/>
                <w:szCs w:val="22"/>
              </w:rPr>
              <w:t>Не нормируется</w:t>
            </w:r>
          </w:p>
        </w:tc>
      </w:tr>
      <w:tr w:rsidR="00B17197" w:rsidRPr="00162F4F" w:rsidTr="0096392D">
        <w:trPr>
          <w:trHeight w:val="20"/>
        </w:trPr>
        <w:tc>
          <w:tcPr>
            <w:tcW w:w="2278" w:type="dxa"/>
            <w:vMerge w:val="restart"/>
            <w:hideMark/>
          </w:tcPr>
          <w:p w:rsidR="00B17197" w:rsidRPr="00162F4F" w:rsidRDefault="00B17197" w:rsidP="001A0657">
            <w:pPr>
              <w:widowControl w:val="0"/>
              <w:jc w:val="both"/>
            </w:pPr>
            <w:r w:rsidRPr="00162F4F">
              <w:rPr>
                <w:color w:val="000000"/>
                <w:sz w:val="22"/>
                <w:szCs w:val="22"/>
              </w:rPr>
              <w:t>Велосипедные дорожки в границах населенных пунктов</w:t>
            </w:r>
          </w:p>
        </w:tc>
        <w:tc>
          <w:tcPr>
            <w:tcW w:w="1987" w:type="dxa"/>
            <w:hideMark/>
          </w:tcPr>
          <w:p w:rsidR="00B17197" w:rsidRPr="00162F4F" w:rsidRDefault="00B17197" w:rsidP="001A0657">
            <w:pPr>
              <w:widowControl w:val="0"/>
              <w:jc w:val="both"/>
            </w:pPr>
            <w:r w:rsidRPr="00162F4F">
              <w:rPr>
                <w:color w:val="000000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23" w:type="dxa"/>
            <w:hideMark/>
          </w:tcPr>
          <w:p w:rsidR="00B17197" w:rsidRPr="00162F4F" w:rsidRDefault="00B17197" w:rsidP="001A0657">
            <w:pPr>
              <w:widowControl w:val="0"/>
              <w:jc w:val="both"/>
            </w:pPr>
            <w:r w:rsidRPr="00162F4F">
              <w:rPr>
                <w:color w:val="000000"/>
                <w:sz w:val="22"/>
                <w:szCs w:val="22"/>
              </w:rPr>
              <w:t xml:space="preserve">Минимальные геометрические параметры велосипедной дорожки приняты в соответствии с таблицей 4 </w:t>
            </w:r>
            <w:r w:rsidRPr="00162F4F">
              <w:rPr>
                <w:color w:val="000000"/>
                <w:sz w:val="22"/>
                <w:szCs w:val="22"/>
              </w:rPr>
              <w:br/>
              <w:t xml:space="preserve"> ГОСТ 33150-2014</w:t>
            </w:r>
          </w:p>
        </w:tc>
      </w:tr>
      <w:tr w:rsidR="00B17197" w:rsidRPr="00162F4F" w:rsidTr="0096392D">
        <w:trPr>
          <w:trHeight w:val="20"/>
        </w:trPr>
        <w:tc>
          <w:tcPr>
            <w:tcW w:w="2278" w:type="dxa"/>
            <w:vMerge/>
            <w:hideMark/>
          </w:tcPr>
          <w:p w:rsidR="00B17197" w:rsidRPr="00162F4F" w:rsidRDefault="00B17197" w:rsidP="001A0657"/>
        </w:tc>
        <w:tc>
          <w:tcPr>
            <w:tcW w:w="1987" w:type="dxa"/>
            <w:hideMark/>
          </w:tcPr>
          <w:p w:rsidR="00B17197" w:rsidRPr="00162F4F" w:rsidRDefault="00B17197" w:rsidP="001A0657">
            <w:pPr>
              <w:widowControl w:val="0"/>
            </w:pPr>
            <w:r w:rsidRPr="00162F4F">
              <w:rPr>
                <w:color w:val="000000"/>
                <w:sz w:val="22"/>
                <w:szCs w:val="22"/>
              </w:rPr>
              <w:t>Расчетный показатель максимально допустимого уровня</w:t>
            </w:r>
          </w:p>
          <w:p w:rsidR="00B17197" w:rsidRPr="00162F4F" w:rsidRDefault="00B17197" w:rsidP="001A0657">
            <w:pPr>
              <w:widowControl w:val="0"/>
            </w:pPr>
            <w:r w:rsidRPr="00162F4F">
              <w:rPr>
                <w:color w:val="000000"/>
                <w:sz w:val="22"/>
                <w:szCs w:val="22"/>
              </w:rPr>
              <w:t>территориальной доступности</w:t>
            </w:r>
          </w:p>
        </w:tc>
        <w:tc>
          <w:tcPr>
            <w:tcW w:w="4923" w:type="dxa"/>
            <w:hideMark/>
          </w:tcPr>
          <w:p w:rsidR="00B17197" w:rsidRPr="00162F4F" w:rsidRDefault="00B17197" w:rsidP="001A0657">
            <w:pPr>
              <w:widowControl w:val="0"/>
              <w:jc w:val="center"/>
            </w:pPr>
            <w:r w:rsidRPr="00162F4F">
              <w:rPr>
                <w:color w:val="000000"/>
                <w:sz w:val="22"/>
                <w:szCs w:val="22"/>
              </w:rPr>
              <w:t>Не нормируется</w:t>
            </w:r>
          </w:p>
        </w:tc>
      </w:tr>
      <w:tr w:rsidR="00B17197" w:rsidRPr="00162F4F" w:rsidTr="0096392D">
        <w:trPr>
          <w:trHeight w:val="20"/>
        </w:trPr>
        <w:tc>
          <w:tcPr>
            <w:tcW w:w="2278" w:type="dxa"/>
            <w:vMerge w:val="restart"/>
            <w:hideMark/>
          </w:tcPr>
          <w:p w:rsidR="00B17197" w:rsidRPr="00162F4F" w:rsidRDefault="00B17197" w:rsidP="001A0657">
            <w:pPr>
              <w:widowControl w:val="0"/>
              <w:tabs>
                <w:tab w:val="left" w:pos="1119"/>
              </w:tabs>
            </w:pPr>
            <w:r w:rsidRPr="00162F4F">
              <w:rPr>
                <w:color w:val="000000"/>
                <w:sz w:val="22"/>
                <w:szCs w:val="22"/>
              </w:rPr>
              <w:t>Автовокзал (автостанция) межмуниципального сообщения</w:t>
            </w:r>
          </w:p>
        </w:tc>
        <w:tc>
          <w:tcPr>
            <w:tcW w:w="1987" w:type="dxa"/>
            <w:hideMark/>
          </w:tcPr>
          <w:p w:rsidR="00B17197" w:rsidRPr="00162F4F" w:rsidRDefault="00B17197" w:rsidP="001A0657">
            <w:pPr>
              <w:widowControl w:val="0"/>
              <w:jc w:val="both"/>
            </w:pPr>
            <w:r w:rsidRPr="00162F4F">
              <w:rPr>
                <w:color w:val="000000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23" w:type="dxa"/>
            <w:hideMark/>
          </w:tcPr>
          <w:p w:rsidR="00B17197" w:rsidRPr="00162F4F" w:rsidRDefault="00B17197" w:rsidP="001A0657">
            <w:pPr>
              <w:widowControl w:val="0"/>
              <w:jc w:val="both"/>
            </w:pPr>
            <w:r w:rsidRPr="00162F4F">
              <w:rPr>
                <w:color w:val="000000"/>
                <w:sz w:val="22"/>
                <w:szCs w:val="22"/>
              </w:rPr>
              <w:t>Не менее 1 объекта на муниципальное образование принято исходя из текущей обеспеченности региона объектами.</w:t>
            </w:r>
          </w:p>
        </w:tc>
      </w:tr>
      <w:tr w:rsidR="00B17197" w:rsidRPr="00162F4F" w:rsidTr="0096392D">
        <w:trPr>
          <w:trHeight w:val="20"/>
        </w:trPr>
        <w:tc>
          <w:tcPr>
            <w:tcW w:w="2278" w:type="dxa"/>
            <w:vMerge/>
            <w:hideMark/>
          </w:tcPr>
          <w:p w:rsidR="00B17197" w:rsidRPr="00162F4F" w:rsidRDefault="00B17197" w:rsidP="001A0657"/>
        </w:tc>
        <w:tc>
          <w:tcPr>
            <w:tcW w:w="1987" w:type="dxa"/>
            <w:hideMark/>
          </w:tcPr>
          <w:p w:rsidR="00B17197" w:rsidRPr="00162F4F" w:rsidRDefault="00B17197" w:rsidP="001A0657">
            <w:pPr>
              <w:widowControl w:val="0"/>
            </w:pPr>
            <w:r w:rsidRPr="00162F4F">
              <w:rPr>
                <w:color w:val="000000"/>
                <w:sz w:val="22"/>
                <w:szCs w:val="22"/>
              </w:rPr>
              <w:t>Расчетный показатель максимально допустимого уровня</w:t>
            </w:r>
          </w:p>
          <w:p w:rsidR="00B17197" w:rsidRPr="00162F4F" w:rsidRDefault="00B17197" w:rsidP="001A0657">
            <w:pPr>
              <w:widowControl w:val="0"/>
            </w:pPr>
            <w:r w:rsidRPr="00162F4F">
              <w:rPr>
                <w:color w:val="000000"/>
                <w:sz w:val="22"/>
                <w:szCs w:val="22"/>
              </w:rPr>
              <w:t>территориальной доступности</w:t>
            </w:r>
          </w:p>
        </w:tc>
        <w:tc>
          <w:tcPr>
            <w:tcW w:w="4923" w:type="dxa"/>
            <w:hideMark/>
          </w:tcPr>
          <w:p w:rsidR="00B17197" w:rsidRPr="00162F4F" w:rsidRDefault="00B17197" w:rsidP="001A0657">
            <w:pPr>
              <w:widowControl w:val="0"/>
              <w:jc w:val="both"/>
            </w:pPr>
            <w:r w:rsidRPr="00162F4F">
              <w:rPr>
                <w:color w:val="000000"/>
                <w:sz w:val="22"/>
                <w:szCs w:val="22"/>
              </w:rPr>
              <w:t>Транспортная доступность в 1 ч принята из максимально возможного времени преодоления пути к объекту пассажирами.</w:t>
            </w:r>
          </w:p>
        </w:tc>
      </w:tr>
      <w:tr w:rsidR="00B17197" w:rsidRPr="00162F4F" w:rsidTr="0096392D">
        <w:trPr>
          <w:trHeight w:val="20"/>
        </w:trPr>
        <w:tc>
          <w:tcPr>
            <w:tcW w:w="2278" w:type="dxa"/>
            <w:vMerge w:val="restart"/>
            <w:hideMark/>
          </w:tcPr>
          <w:p w:rsidR="00B17197" w:rsidRPr="00162F4F" w:rsidRDefault="00B17197" w:rsidP="001A0657">
            <w:pPr>
              <w:widowControl w:val="0"/>
              <w:tabs>
                <w:tab w:val="left" w:pos="836"/>
                <w:tab w:val="left" w:pos="908"/>
              </w:tabs>
            </w:pPr>
            <w:r w:rsidRPr="00162F4F">
              <w:rPr>
                <w:color w:val="000000"/>
                <w:sz w:val="22"/>
                <w:szCs w:val="22"/>
              </w:rPr>
              <w:t>Транспортно- эксплуатационные предприятия городского транспорта</w:t>
            </w:r>
          </w:p>
        </w:tc>
        <w:tc>
          <w:tcPr>
            <w:tcW w:w="1987" w:type="dxa"/>
            <w:hideMark/>
          </w:tcPr>
          <w:p w:rsidR="00B17197" w:rsidRPr="00162F4F" w:rsidRDefault="00B17197" w:rsidP="001A0657">
            <w:pPr>
              <w:widowControl w:val="0"/>
              <w:jc w:val="both"/>
            </w:pPr>
            <w:r w:rsidRPr="00162F4F">
              <w:rPr>
                <w:color w:val="000000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23" w:type="dxa"/>
            <w:hideMark/>
          </w:tcPr>
          <w:p w:rsidR="00B17197" w:rsidRPr="00162F4F" w:rsidRDefault="00B17197" w:rsidP="001A0657">
            <w:pPr>
              <w:widowControl w:val="0"/>
              <w:jc w:val="both"/>
            </w:pPr>
            <w:r w:rsidRPr="00162F4F">
              <w:rPr>
                <w:color w:val="000000"/>
                <w:sz w:val="22"/>
                <w:szCs w:val="22"/>
              </w:rPr>
              <w:t>Количество объектов определяется по заданию на проектирование</w:t>
            </w:r>
          </w:p>
        </w:tc>
      </w:tr>
      <w:tr w:rsidR="00B17197" w:rsidRPr="00162F4F" w:rsidTr="0096392D">
        <w:trPr>
          <w:trHeight w:val="20"/>
        </w:trPr>
        <w:tc>
          <w:tcPr>
            <w:tcW w:w="2278" w:type="dxa"/>
            <w:vMerge/>
            <w:hideMark/>
          </w:tcPr>
          <w:p w:rsidR="00B17197" w:rsidRPr="00162F4F" w:rsidRDefault="00B17197" w:rsidP="001A0657"/>
        </w:tc>
        <w:tc>
          <w:tcPr>
            <w:tcW w:w="1987" w:type="dxa"/>
            <w:hideMark/>
          </w:tcPr>
          <w:p w:rsidR="00B17197" w:rsidRPr="00162F4F" w:rsidRDefault="00B17197" w:rsidP="001A0657">
            <w:pPr>
              <w:widowControl w:val="0"/>
            </w:pPr>
            <w:r w:rsidRPr="00162F4F">
              <w:rPr>
                <w:color w:val="000000"/>
                <w:sz w:val="22"/>
                <w:szCs w:val="22"/>
              </w:rPr>
              <w:t>Расчетный показатель максимально допустимого уровня</w:t>
            </w:r>
          </w:p>
          <w:p w:rsidR="00B17197" w:rsidRPr="00162F4F" w:rsidRDefault="00B17197" w:rsidP="001A0657">
            <w:pPr>
              <w:widowControl w:val="0"/>
            </w:pPr>
            <w:r w:rsidRPr="00162F4F">
              <w:rPr>
                <w:color w:val="000000"/>
                <w:sz w:val="22"/>
                <w:szCs w:val="22"/>
              </w:rPr>
              <w:t>территориальной доступности</w:t>
            </w:r>
          </w:p>
        </w:tc>
        <w:tc>
          <w:tcPr>
            <w:tcW w:w="4923" w:type="dxa"/>
            <w:hideMark/>
          </w:tcPr>
          <w:p w:rsidR="00B17197" w:rsidRPr="00162F4F" w:rsidRDefault="00B17197" w:rsidP="001A0657">
            <w:pPr>
              <w:widowControl w:val="0"/>
              <w:jc w:val="center"/>
            </w:pPr>
            <w:r w:rsidRPr="00162F4F">
              <w:rPr>
                <w:color w:val="000000"/>
                <w:sz w:val="22"/>
                <w:szCs w:val="22"/>
              </w:rPr>
              <w:t>Не нормируется</w:t>
            </w:r>
          </w:p>
        </w:tc>
      </w:tr>
      <w:tr w:rsidR="00B17197" w:rsidRPr="00162F4F" w:rsidTr="0096392D">
        <w:trPr>
          <w:trHeight w:val="20"/>
        </w:trPr>
        <w:tc>
          <w:tcPr>
            <w:tcW w:w="2278" w:type="dxa"/>
            <w:vMerge w:val="restart"/>
            <w:hideMark/>
          </w:tcPr>
          <w:p w:rsidR="00B17197" w:rsidRPr="00162F4F" w:rsidRDefault="00B17197" w:rsidP="001A0657">
            <w:pPr>
              <w:widowControl w:val="0"/>
              <w:tabs>
                <w:tab w:val="left" w:pos="862"/>
              </w:tabs>
              <w:jc w:val="both"/>
            </w:pPr>
            <w:r w:rsidRPr="00162F4F">
              <w:rPr>
                <w:color w:val="000000"/>
                <w:sz w:val="22"/>
                <w:szCs w:val="22"/>
              </w:rPr>
              <w:t>Остановочные пункты городского общественного пассажирского транспорта</w:t>
            </w:r>
          </w:p>
        </w:tc>
        <w:tc>
          <w:tcPr>
            <w:tcW w:w="1987" w:type="dxa"/>
            <w:hideMark/>
          </w:tcPr>
          <w:p w:rsidR="00B17197" w:rsidRPr="00162F4F" w:rsidRDefault="00B17197" w:rsidP="001A0657">
            <w:pPr>
              <w:widowControl w:val="0"/>
              <w:jc w:val="both"/>
            </w:pPr>
            <w:r w:rsidRPr="00162F4F">
              <w:rPr>
                <w:color w:val="000000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23" w:type="dxa"/>
            <w:hideMark/>
          </w:tcPr>
          <w:p w:rsidR="00B17197" w:rsidRPr="00162F4F" w:rsidRDefault="00B17197" w:rsidP="001A0657">
            <w:pPr>
              <w:widowControl w:val="0"/>
              <w:jc w:val="both"/>
            </w:pPr>
            <w:r w:rsidRPr="00162F4F">
              <w:rPr>
                <w:color w:val="000000"/>
                <w:sz w:val="22"/>
                <w:szCs w:val="22"/>
              </w:rPr>
              <w:t>Максимальное расстояние между остановками принято в соответствии с п. 11.25 СП 42.13330.2016.</w:t>
            </w:r>
          </w:p>
        </w:tc>
      </w:tr>
      <w:tr w:rsidR="00B17197" w:rsidRPr="00162F4F" w:rsidTr="0096392D">
        <w:trPr>
          <w:trHeight w:val="20"/>
        </w:trPr>
        <w:tc>
          <w:tcPr>
            <w:tcW w:w="2278" w:type="dxa"/>
            <w:vMerge/>
            <w:hideMark/>
          </w:tcPr>
          <w:p w:rsidR="00B17197" w:rsidRPr="00162F4F" w:rsidRDefault="00B17197" w:rsidP="001A0657"/>
        </w:tc>
        <w:tc>
          <w:tcPr>
            <w:tcW w:w="1987" w:type="dxa"/>
            <w:hideMark/>
          </w:tcPr>
          <w:p w:rsidR="00B17197" w:rsidRPr="00162F4F" w:rsidRDefault="00B17197" w:rsidP="001A0657">
            <w:pPr>
              <w:widowControl w:val="0"/>
            </w:pPr>
            <w:r w:rsidRPr="00162F4F">
              <w:rPr>
                <w:color w:val="000000"/>
                <w:sz w:val="22"/>
                <w:szCs w:val="22"/>
              </w:rPr>
              <w:t>Расчетный показатель максимально допустимого уровня</w:t>
            </w:r>
          </w:p>
          <w:p w:rsidR="00B17197" w:rsidRPr="00162F4F" w:rsidRDefault="00B17197" w:rsidP="001A0657">
            <w:pPr>
              <w:widowControl w:val="0"/>
            </w:pPr>
            <w:r w:rsidRPr="00162F4F">
              <w:rPr>
                <w:color w:val="000000"/>
                <w:sz w:val="22"/>
                <w:szCs w:val="22"/>
              </w:rPr>
              <w:t>территориальной доступности</w:t>
            </w:r>
          </w:p>
        </w:tc>
        <w:tc>
          <w:tcPr>
            <w:tcW w:w="4923" w:type="dxa"/>
            <w:hideMark/>
          </w:tcPr>
          <w:p w:rsidR="00B17197" w:rsidRPr="00162F4F" w:rsidRDefault="00B17197" w:rsidP="001A0657">
            <w:pPr>
              <w:widowControl w:val="0"/>
              <w:jc w:val="both"/>
            </w:pPr>
            <w:r w:rsidRPr="00162F4F">
              <w:rPr>
                <w:color w:val="000000"/>
                <w:sz w:val="22"/>
                <w:szCs w:val="22"/>
              </w:rPr>
              <w:t>Пешеходная доступность до остановочных пунктов в населенных пунктах для различных зон принята с п. 11.24 СП 42.13330.2016.</w:t>
            </w:r>
          </w:p>
          <w:p w:rsidR="00B17197" w:rsidRPr="00162F4F" w:rsidRDefault="00B17197" w:rsidP="001A0657">
            <w:pPr>
              <w:widowControl w:val="0"/>
              <w:jc w:val="both"/>
            </w:pPr>
            <w:r w:rsidRPr="00162F4F">
              <w:rPr>
                <w:color w:val="000000"/>
                <w:sz w:val="22"/>
                <w:szCs w:val="22"/>
              </w:rPr>
              <w:t>Пешеходная доступность до остановок специализированного транспорта, перевозящих только инвалидов, до входов в общественные здания 100 м принята в соответствии с п. 6.2.5 СП 140.13330.2012.</w:t>
            </w:r>
          </w:p>
        </w:tc>
      </w:tr>
      <w:tr w:rsidR="00B17197" w:rsidRPr="00162F4F" w:rsidTr="0096392D">
        <w:trPr>
          <w:trHeight w:val="20"/>
        </w:trPr>
        <w:tc>
          <w:tcPr>
            <w:tcW w:w="2278" w:type="dxa"/>
            <w:vMerge w:val="restart"/>
            <w:hideMark/>
          </w:tcPr>
          <w:p w:rsidR="00B17197" w:rsidRPr="00162F4F" w:rsidRDefault="00B17197" w:rsidP="001A0657">
            <w:pPr>
              <w:widowControl w:val="0"/>
              <w:jc w:val="both"/>
            </w:pPr>
            <w:r w:rsidRPr="00162F4F">
              <w:rPr>
                <w:color w:val="000000"/>
                <w:sz w:val="22"/>
                <w:szCs w:val="22"/>
              </w:rPr>
              <w:t>Автозаправочные станции</w:t>
            </w:r>
          </w:p>
        </w:tc>
        <w:tc>
          <w:tcPr>
            <w:tcW w:w="1987" w:type="dxa"/>
            <w:hideMark/>
          </w:tcPr>
          <w:p w:rsidR="00B17197" w:rsidRPr="00162F4F" w:rsidRDefault="00B17197" w:rsidP="001A0657">
            <w:pPr>
              <w:widowControl w:val="0"/>
            </w:pPr>
            <w:r w:rsidRPr="00162F4F">
              <w:rPr>
                <w:color w:val="000000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23" w:type="dxa"/>
            <w:hideMark/>
          </w:tcPr>
          <w:p w:rsidR="00B17197" w:rsidRPr="00162F4F" w:rsidRDefault="00B17197" w:rsidP="001A0657">
            <w:pPr>
              <w:widowControl w:val="0"/>
              <w:jc w:val="both"/>
            </w:pPr>
            <w:r w:rsidRPr="00162F4F">
              <w:rPr>
                <w:color w:val="000000"/>
                <w:sz w:val="22"/>
                <w:szCs w:val="22"/>
              </w:rPr>
              <w:t>Одна топливораздаточная колонка на 1200 легковых автомобилей принята согласно п. 11.41 СП 42.13330.2016</w:t>
            </w:r>
          </w:p>
        </w:tc>
      </w:tr>
      <w:tr w:rsidR="00B17197" w:rsidRPr="00162F4F" w:rsidTr="0096392D">
        <w:trPr>
          <w:trHeight w:val="20"/>
        </w:trPr>
        <w:tc>
          <w:tcPr>
            <w:tcW w:w="2278" w:type="dxa"/>
            <w:vMerge/>
            <w:hideMark/>
          </w:tcPr>
          <w:p w:rsidR="00B17197" w:rsidRPr="00162F4F" w:rsidRDefault="00B17197" w:rsidP="001A0657"/>
        </w:tc>
        <w:tc>
          <w:tcPr>
            <w:tcW w:w="1987" w:type="dxa"/>
            <w:hideMark/>
          </w:tcPr>
          <w:p w:rsidR="00B17197" w:rsidRPr="00162F4F" w:rsidRDefault="00B17197" w:rsidP="001A0657">
            <w:pPr>
              <w:widowControl w:val="0"/>
            </w:pPr>
            <w:r w:rsidRPr="00162F4F">
              <w:rPr>
                <w:color w:val="000000"/>
                <w:sz w:val="22"/>
                <w:szCs w:val="22"/>
              </w:rPr>
              <w:t>Расчетный показатель максимально допустимого уровня</w:t>
            </w:r>
          </w:p>
          <w:p w:rsidR="00B17197" w:rsidRPr="00162F4F" w:rsidRDefault="00B17197" w:rsidP="001A0657">
            <w:pPr>
              <w:widowControl w:val="0"/>
            </w:pPr>
            <w:r w:rsidRPr="00162F4F">
              <w:rPr>
                <w:color w:val="000000"/>
                <w:sz w:val="22"/>
                <w:szCs w:val="22"/>
              </w:rPr>
              <w:t>территориальной доступности</w:t>
            </w:r>
          </w:p>
        </w:tc>
        <w:tc>
          <w:tcPr>
            <w:tcW w:w="4923" w:type="dxa"/>
            <w:hideMark/>
          </w:tcPr>
          <w:p w:rsidR="00B17197" w:rsidRPr="00162F4F" w:rsidRDefault="00B17197" w:rsidP="0096392D">
            <w:pPr>
              <w:widowControl w:val="0"/>
            </w:pPr>
            <w:r w:rsidRPr="00162F4F">
              <w:rPr>
                <w:color w:val="000000"/>
                <w:sz w:val="22"/>
                <w:szCs w:val="22"/>
              </w:rPr>
              <w:t>Не нормируется</w:t>
            </w:r>
          </w:p>
        </w:tc>
      </w:tr>
      <w:tr w:rsidR="00B17197" w:rsidRPr="00162F4F" w:rsidTr="0096392D">
        <w:trPr>
          <w:trHeight w:val="20"/>
        </w:trPr>
        <w:tc>
          <w:tcPr>
            <w:tcW w:w="2278" w:type="dxa"/>
            <w:vMerge w:val="restart"/>
            <w:hideMark/>
          </w:tcPr>
          <w:p w:rsidR="00B17197" w:rsidRPr="00162F4F" w:rsidRDefault="00B17197" w:rsidP="001A0657">
            <w:pPr>
              <w:widowControl w:val="0"/>
              <w:jc w:val="both"/>
            </w:pPr>
            <w:r w:rsidRPr="00162F4F">
              <w:rPr>
                <w:color w:val="000000"/>
                <w:sz w:val="22"/>
                <w:szCs w:val="22"/>
              </w:rPr>
              <w:t>Станции технического обслуживания автомобилей</w:t>
            </w:r>
          </w:p>
        </w:tc>
        <w:tc>
          <w:tcPr>
            <w:tcW w:w="1987" w:type="dxa"/>
            <w:hideMark/>
          </w:tcPr>
          <w:p w:rsidR="00B17197" w:rsidRPr="00162F4F" w:rsidRDefault="00B17197" w:rsidP="001A0657">
            <w:pPr>
              <w:widowControl w:val="0"/>
            </w:pPr>
            <w:r w:rsidRPr="00162F4F">
              <w:rPr>
                <w:color w:val="000000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23" w:type="dxa"/>
            <w:hideMark/>
          </w:tcPr>
          <w:p w:rsidR="00B17197" w:rsidRPr="00162F4F" w:rsidRDefault="00B17197" w:rsidP="001A0657">
            <w:pPr>
              <w:widowControl w:val="0"/>
              <w:jc w:val="both"/>
            </w:pPr>
            <w:r w:rsidRPr="00162F4F">
              <w:rPr>
                <w:color w:val="000000"/>
                <w:sz w:val="22"/>
                <w:szCs w:val="22"/>
              </w:rPr>
              <w:t>Один пост на 200 легковых автомобилей принят согласно п. 11.40 СП 42.13330.2016.</w:t>
            </w:r>
          </w:p>
        </w:tc>
      </w:tr>
      <w:tr w:rsidR="00B17197" w:rsidRPr="00162F4F" w:rsidTr="0096392D">
        <w:trPr>
          <w:trHeight w:val="20"/>
        </w:trPr>
        <w:tc>
          <w:tcPr>
            <w:tcW w:w="2278" w:type="dxa"/>
            <w:vMerge/>
            <w:hideMark/>
          </w:tcPr>
          <w:p w:rsidR="00B17197" w:rsidRPr="00162F4F" w:rsidRDefault="00B17197" w:rsidP="001A0657"/>
        </w:tc>
        <w:tc>
          <w:tcPr>
            <w:tcW w:w="1987" w:type="dxa"/>
            <w:hideMark/>
          </w:tcPr>
          <w:p w:rsidR="00B17197" w:rsidRPr="00162F4F" w:rsidRDefault="00B17197" w:rsidP="001A0657">
            <w:pPr>
              <w:widowControl w:val="0"/>
            </w:pPr>
            <w:r w:rsidRPr="00162F4F">
              <w:rPr>
                <w:color w:val="000000"/>
                <w:sz w:val="22"/>
                <w:szCs w:val="22"/>
              </w:rPr>
              <w:t>Расчетный показатель максимально допустимого уровня</w:t>
            </w:r>
          </w:p>
          <w:p w:rsidR="00B17197" w:rsidRPr="00162F4F" w:rsidRDefault="00B17197" w:rsidP="001A0657">
            <w:pPr>
              <w:widowControl w:val="0"/>
            </w:pPr>
            <w:r w:rsidRPr="00162F4F">
              <w:rPr>
                <w:color w:val="000000"/>
                <w:sz w:val="22"/>
                <w:szCs w:val="22"/>
              </w:rPr>
              <w:t>территориальной доступности</w:t>
            </w:r>
          </w:p>
        </w:tc>
        <w:tc>
          <w:tcPr>
            <w:tcW w:w="4923" w:type="dxa"/>
            <w:hideMark/>
          </w:tcPr>
          <w:p w:rsidR="00B17197" w:rsidRPr="00162F4F" w:rsidRDefault="00B17197" w:rsidP="0096392D">
            <w:pPr>
              <w:widowControl w:val="0"/>
            </w:pPr>
            <w:r w:rsidRPr="00162F4F">
              <w:rPr>
                <w:color w:val="000000"/>
                <w:sz w:val="22"/>
                <w:szCs w:val="22"/>
              </w:rPr>
              <w:t>Не нормируется</w:t>
            </w:r>
          </w:p>
        </w:tc>
      </w:tr>
    </w:tbl>
    <w:p w:rsidR="00B17197" w:rsidRPr="00162F4F" w:rsidRDefault="00B17197" w:rsidP="00B17197">
      <w:pPr>
        <w:widowControl w:val="0"/>
        <w:ind w:right="-1"/>
        <w:jc w:val="right"/>
        <w:rPr>
          <w:sz w:val="22"/>
          <w:szCs w:val="22"/>
        </w:rPr>
      </w:pPr>
      <w:r w:rsidRPr="00162F4F">
        <w:rPr>
          <w:sz w:val="22"/>
          <w:szCs w:val="22"/>
        </w:rPr>
        <w:t xml:space="preserve"> </w:t>
      </w:r>
    </w:p>
    <w:p w:rsidR="00B17197" w:rsidRPr="00773C3C" w:rsidRDefault="00B17197" w:rsidP="00B17197">
      <w:pPr>
        <w:widowControl w:val="0"/>
        <w:ind w:right="-1"/>
        <w:jc w:val="right"/>
      </w:pPr>
      <w:r w:rsidRPr="00861546">
        <w:rPr>
          <w:color w:val="000000"/>
          <w:sz w:val="28"/>
          <w:szCs w:val="28"/>
        </w:rPr>
        <w:t>Таблица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28</w:t>
      </w:r>
    </w:p>
    <w:p w:rsidR="0096392D" w:rsidRPr="0096392D" w:rsidRDefault="0096392D" w:rsidP="00B17197">
      <w:pPr>
        <w:widowControl w:val="0"/>
        <w:ind w:right="-1"/>
        <w:jc w:val="center"/>
        <w:rPr>
          <w:color w:val="000000"/>
        </w:rPr>
      </w:pPr>
      <w:r w:rsidRPr="0096392D">
        <w:rPr>
          <w:color w:val="000000"/>
        </w:rPr>
        <w:t>ОБЪЕКТЫ</w:t>
      </w:r>
    </w:p>
    <w:p w:rsidR="00B17197" w:rsidRPr="00861546" w:rsidRDefault="00B17197" w:rsidP="00B17197">
      <w:pPr>
        <w:widowControl w:val="0"/>
        <w:ind w:right="-1"/>
        <w:jc w:val="center"/>
      </w:pP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местного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значения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обеспечения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населения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местами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хранения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парковки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индивидуального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автомобильного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транспорта,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приобъектными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автостоянками,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том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числе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маломобильных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групп</w:t>
      </w:r>
      <w:r>
        <w:rPr>
          <w:color w:val="000000"/>
          <w:sz w:val="28"/>
          <w:szCs w:val="28"/>
        </w:rPr>
        <w:t xml:space="preserve"> </w:t>
      </w:r>
      <w:r w:rsidRPr="00861546">
        <w:rPr>
          <w:color w:val="000000"/>
          <w:sz w:val="28"/>
          <w:szCs w:val="28"/>
        </w:rPr>
        <w:t>населения</w:t>
      </w:r>
    </w:p>
    <w:p w:rsidR="00B17197" w:rsidRPr="00861546" w:rsidRDefault="00B17197" w:rsidP="00B17197">
      <w:pPr>
        <w:widowControl w:val="0"/>
        <w:ind w:right="-1"/>
        <w:jc w:val="center"/>
      </w:pPr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917"/>
        <w:gridCol w:w="1847"/>
        <w:gridCol w:w="5705"/>
      </w:tblGrid>
      <w:tr w:rsidR="00B17197" w:rsidRPr="00E07D8A" w:rsidTr="001A0657">
        <w:trPr>
          <w:trHeight w:val="20"/>
        </w:trPr>
        <w:tc>
          <w:tcPr>
            <w:tcW w:w="0" w:type="auto"/>
            <w:tcMar>
              <w:top w:w="57" w:type="dxa"/>
              <w:bottom w:w="57" w:type="dxa"/>
            </w:tcMar>
          </w:tcPr>
          <w:p w:rsidR="00B17197" w:rsidRPr="0096392D" w:rsidRDefault="00B17197" w:rsidP="001A0657">
            <w:pPr>
              <w:jc w:val="center"/>
            </w:pPr>
            <w:r w:rsidRPr="0096392D">
              <w:rPr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17197" w:rsidRPr="0096392D" w:rsidRDefault="00B17197" w:rsidP="001A0657">
            <w:pPr>
              <w:jc w:val="center"/>
            </w:pPr>
            <w:r w:rsidRPr="0096392D">
              <w:rPr>
                <w:sz w:val="22"/>
                <w:szCs w:val="22"/>
              </w:rPr>
              <w:t>Тип</w:t>
            </w:r>
            <w:r w:rsidRPr="0096392D">
              <w:rPr>
                <w:spacing w:val="-5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расчетного</w:t>
            </w:r>
            <w:r w:rsidRPr="0096392D">
              <w:rPr>
                <w:spacing w:val="-2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показателя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17197" w:rsidRPr="0096392D" w:rsidRDefault="00B17197" w:rsidP="001A0657">
            <w:pPr>
              <w:jc w:val="center"/>
            </w:pPr>
            <w:r w:rsidRPr="0096392D">
              <w:rPr>
                <w:sz w:val="22"/>
                <w:szCs w:val="22"/>
              </w:rPr>
              <w:t>Обоснование</w:t>
            </w:r>
            <w:r w:rsidRPr="0096392D">
              <w:rPr>
                <w:spacing w:val="-6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предельного</w:t>
            </w:r>
            <w:r w:rsidRPr="0096392D">
              <w:rPr>
                <w:spacing w:val="-3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значения</w:t>
            </w:r>
            <w:r w:rsidRPr="0096392D">
              <w:rPr>
                <w:spacing w:val="-4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расчетного</w:t>
            </w:r>
            <w:r w:rsidRPr="0096392D">
              <w:rPr>
                <w:spacing w:val="-4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показателя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B17197" w:rsidRPr="0096392D" w:rsidRDefault="00B17197" w:rsidP="001A0657">
            <w:pPr>
              <w:jc w:val="both"/>
            </w:pPr>
            <w:r w:rsidRPr="0096392D">
              <w:rPr>
                <w:sz w:val="22"/>
                <w:szCs w:val="22"/>
              </w:rPr>
              <w:t>Объекты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для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хранения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легковых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автомобилей постоянного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населения,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расположенные вблизи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от мест проживания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17197" w:rsidRPr="0096392D" w:rsidRDefault="00B17197" w:rsidP="001A0657">
            <w:r w:rsidRPr="0096392D">
              <w:rPr>
                <w:sz w:val="22"/>
                <w:szCs w:val="22"/>
              </w:rPr>
              <w:t>Расчетный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показатель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минимально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допустимого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уровня</w:t>
            </w:r>
            <w:r w:rsidRPr="0096392D">
              <w:rPr>
                <w:spacing w:val="-47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обеспеченности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17197" w:rsidRPr="0096392D" w:rsidRDefault="00B17197" w:rsidP="001A0657">
            <w:pPr>
              <w:jc w:val="both"/>
            </w:pPr>
            <w:r w:rsidRPr="0096392D">
              <w:rPr>
                <w:color w:val="000000"/>
                <w:sz w:val="22"/>
                <w:szCs w:val="22"/>
              </w:rPr>
              <w:t>По данным государственной статистики численность собственных легковых автомобилей на 1000 человек населения Костромской области составляет:</w:t>
            </w:r>
          </w:p>
          <w:tbl>
            <w:tblPr>
              <w:tblW w:w="437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56"/>
              <w:gridCol w:w="656"/>
              <w:gridCol w:w="656"/>
              <w:gridCol w:w="656"/>
              <w:gridCol w:w="656"/>
              <w:gridCol w:w="656"/>
              <w:gridCol w:w="656"/>
              <w:gridCol w:w="656"/>
            </w:tblGrid>
            <w:tr w:rsidR="00B17197" w:rsidRPr="0096392D" w:rsidTr="001A0657">
              <w:trPr>
                <w:trHeight w:val="276"/>
                <w:jc w:val="center"/>
              </w:trPr>
              <w:tc>
                <w:tcPr>
                  <w:tcW w:w="559" w:type="dxa"/>
                  <w:noWrap/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spacing w:line="57" w:lineRule="atLeast"/>
                    <w:jc w:val="center"/>
                    <w:rPr>
                      <w:color w:val="000000"/>
                    </w:rPr>
                  </w:pPr>
                  <w:r w:rsidRPr="0096392D">
                    <w:rPr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536" w:type="dxa"/>
                  <w:noWrap/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spacing w:line="57" w:lineRule="atLeast"/>
                    <w:jc w:val="center"/>
                    <w:rPr>
                      <w:color w:val="000000"/>
                    </w:rPr>
                  </w:pPr>
                  <w:r w:rsidRPr="0096392D">
                    <w:rPr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536" w:type="dxa"/>
                  <w:noWrap/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spacing w:line="57" w:lineRule="atLeast"/>
                    <w:jc w:val="center"/>
                    <w:rPr>
                      <w:color w:val="000000"/>
                    </w:rPr>
                  </w:pPr>
                  <w:r w:rsidRPr="0096392D"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566" w:type="dxa"/>
                  <w:noWrap/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spacing w:line="57" w:lineRule="atLeast"/>
                    <w:jc w:val="center"/>
                    <w:rPr>
                      <w:color w:val="000000"/>
                    </w:rPr>
                  </w:pPr>
                  <w:r w:rsidRPr="0096392D"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536" w:type="dxa"/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spacing w:line="57" w:lineRule="atLeast"/>
                    <w:jc w:val="center"/>
                    <w:rPr>
                      <w:color w:val="000000"/>
                    </w:rPr>
                  </w:pPr>
                  <w:r w:rsidRPr="0096392D"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536" w:type="dxa"/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spacing w:line="57" w:lineRule="atLeast"/>
                    <w:jc w:val="center"/>
                    <w:rPr>
                      <w:color w:val="000000"/>
                    </w:rPr>
                  </w:pPr>
                  <w:r w:rsidRPr="0096392D">
                    <w:rPr>
                      <w:color w:val="000000"/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566" w:type="dxa"/>
                  <w:noWrap/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spacing w:line="57" w:lineRule="atLeast"/>
                    <w:jc w:val="center"/>
                    <w:rPr>
                      <w:color w:val="000000"/>
                    </w:rPr>
                  </w:pPr>
                  <w:r w:rsidRPr="0096392D">
                    <w:rPr>
                      <w:color w:val="000000"/>
                      <w:sz w:val="22"/>
                      <w:szCs w:val="22"/>
                    </w:rPr>
                    <w:t>2029</w:t>
                  </w:r>
                </w:p>
              </w:tc>
              <w:tc>
                <w:tcPr>
                  <w:tcW w:w="536" w:type="dxa"/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spacing w:line="57" w:lineRule="atLeast"/>
                    <w:jc w:val="center"/>
                    <w:rPr>
                      <w:color w:val="000000"/>
                    </w:rPr>
                  </w:pPr>
                  <w:r w:rsidRPr="0096392D">
                    <w:rPr>
                      <w:color w:val="000000"/>
                      <w:sz w:val="22"/>
                      <w:szCs w:val="22"/>
                    </w:rPr>
                    <w:t>2030</w:t>
                  </w:r>
                </w:p>
              </w:tc>
            </w:tr>
            <w:tr w:rsidR="00B17197" w:rsidRPr="0096392D" w:rsidTr="001A0657">
              <w:trPr>
                <w:trHeight w:val="255"/>
                <w:jc w:val="center"/>
              </w:trPr>
              <w:tc>
                <w:tcPr>
                  <w:tcW w:w="559" w:type="dxa"/>
                  <w:noWrap/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</w:pPr>
                  <w:r w:rsidRPr="0096392D">
                    <w:rPr>
                      <w:color w:val="000000"/>
                      <w:sz w:val="22"/>
                      <w:szCs w:val="22"/>
                    </w:rPr>
                    <w:t>338</w:t>
                  </w:r>
                </w:p>
              </w:tc>
              <w:tc>
                <w:tcPr>
                  <w:tcW w:w="536" w:type="dxa"/>
                  <w:noWrap/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</w:pPr>
                  <w:r w:rsidRPr="0096392D">
                    <w:rPr>
                      <w:color w:val="000000"/>
                      <w:sz w:val="22"/>
                      <w:szCs w:val="22"/>
                    </w:rPr>
                    <w:t>347</w:t>
                  </w:r>
                </w:p>
              </w:tc>
              <w:tc>
                <w:tcPr>
                  <w:tcW w:w="536" w:type="dxa"/>
                  <w:noWrap/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</w:pPr>
                  <w:r w:rsidRPr="0096392D">
                    <w:rPr>
                      <w:color w:val="000000"/>
                      <w:sz w:val="22"/>
                      <w:szCs w:val="22"/>
                    </w:rPr>
                    <w:t>356</w:t>
                  </w:r>
                </w:p>
              </w:tc>
              <w:tc>
                <w:tcPr>
                  <w:tcW w:w="566" w:type="dxa"/>
                  <w:noWrap/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</w:pPr>
                  <w:r w:rsidRPr="0096392D">
                    <w:rPr>
                      <w:color w:val="000000"/>
                      <w:sz w:val="22"/>
                      <w:szCs w:val="22"/>
                    </w:rPr>
                    <w:t>365</w:t>
                  </w:r>
                </w:p>
              </w:tc>
              <w:tc>
                <w:tcPr>
                  <w:tcW w:w="536" w:type="dxa"/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  <w:rPr>
                      <w:color w:val="000000"/>
                    </w:rPr>
                  </w:pPr>
                  <w:r w:rsidRPr="0096392D">
                    <w:rPr>
                      <w:color w:val="00000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36" w:type="dxa"/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  <w:rPr>
                      <w:color w:val="000000"/>
                    </w:rPr>
                  </w:pPr>
                  <w:r w:rsidRPr="0096392D">
                    <w:rPr>
                      <w:color w:val="000000"/>
                      <w:sz w:val="22"/>
                      <w:szCs w:val="22"/>
                    </w:rPr>
                    <w:t>383</w:t>
                  </w:r>
                </w:p>
              </w:tc>
              <w:tc>
                <w:tcPr>
                  <w:tcW w:w="566" w:type="dxa"/>
                  <w:noWrap/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</w:pPr>
                  <w:r w:rsidRPr="0096392D">
                    <w:rPr>
                      <w:color w:val="000000"/>
                      <w:sz w:val="22"/>
                      <w:szCs w:val="22"/>
                    </w:rPr>
                    <w:t>393</w:t>
                  </w:r>
                </w:p>
              </w:tc>
              <w:tc>
                <w:tcPr>
                  <w:tcW w:w="536" w:type="dxa"/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  <w:rPr>
                      <w:color w:val="000000"/>
                    </w:rPr>
                  </w:pPr>
                  <w:r w:rsidRPr="0096392D">
                    <w:rPr>
                      <w:color w:val="000000"/>
                      <w:sz w:val="22"/>
                      <w:szCs w:val="22"/>
                    </w:rPr>
                    <w:t>402</w:t>
                  </w:r>
                </w:p>
              </w:tc>
            </w:tr>
          </w:tbl>
          <w:p w:rsidR="00B17197" w:rsidRPr="0096392D" w:rsidRDefault="00B17197" w:rsidP="001A0657">
            <w:pPr>
              <w:jc w:val="both"/>
              <w:rPr>
                <w:color w:val="000000"/>
              </w:rPr>
            </w:pPr>
            <w:r w:rsidRPr="0096392D">
              <w:rPr>
                <w:color w:val="000000"/>
                <w:sz w:val="22"/>
                <w:szCs w:val="22"/>
              </w:rPr>
              <w:t xml:space="preserve">Формула расчета количества машино- мест для постоянного и временного хранения автотранспорта: </w:t>
            </w:r>
          </w:p>
          <w:p w:rsidR="00B17197" w:rsidRPr="0096392D" w:rsidRDefault="00B17197" w:rsidP="001A0657">
            <w:pPr>
              <w:jc w:val="both"/>
            </w:pPr>
            <w:r w:rsidRPr="0096392D">
              <w:rPr>
                <w:color w:val="000000"/>
                <w:sz w:val="22"/>
                <w:szCs w:val="22"/>
              </w:rPr>
              <w:t>из расчета количества собственных автомобилей к 2025 и к 2030 годам методом экстраполяции:</w:t>
            </w:r>
          </w:p>
          <w:p w:rsidR="00B17197" w:rsidRPr="0096392D" w:rsidRDefault="00B17197" w:rsidP="001A0657">
            <w:pPr>
              <w:jc w:val="both"/>
            </w:pPr>
            <w:r w:rsidRPr="0096392D">
              <w:rPr>
                <w:color w:val="000000"/>
                <w:sz w:val="22"/>
                <w:szCs w:val="22"/>
              </w:rPr>
              <w:t>к 2025 году – 356 автомобилей на 1000 жителей;</w:t>
            </w:r>
          </w:p>
          <w:p w:rsidR="00B17197" w:rsidRPr="0096392D" w:rsidRDefault="00B17197" w:rsidP="001A0657">
            <w:pPr>
              <w:jc w:val="both"/>
            </w:pPr>
            <w:r w:rsidRPr="0096392D">
              <w:rPr>
                <w:sz w:val="22"/>
                <w:szCs w:val="22"/>
              </w:rPr>
              <w:t>к 2030 году – 402 автомобиля на 1000 жителей.</w:t>
            </w:r>
          </w:p>
          <w:p w:rsidR="00B17197" w:rsidRPr="0096392D" w:rsidRDefault="00B17197" w:rsidP="001A0657">
            <w:pPr>
              <w:jc w:val="both"/>
            </w:pPr>
            <w:r w:rsidRPr="0096392D">
              <w:rPr>
                <w:sz w:val="22"/>
                <w:szCs w:val="22"/>
                <w:lang w:val="en-US"/>
              </w:rPr>
              <w:t>N</w:t>
            </w:r>
            <w:r w:rsidRPr="0096392D">
              <w:rPr>
                <w:sz w:val="22"/>
                <w:szCs w:val="22"/>
              </w:rPr>
              <w:t xml:space="preserve">= </w:t>
            </w:r>
            <w:r w:rsidRPr="0096392D">
              <w:rPr>
                <w:sz w:val="22"/>
                <w:szCs w:val="22"/>
                <w:lang w:val="en-US"/>
              </w:rPr>
              <w:t>k</w:t>
            </w:r>
            <w:r w:rsidRPr="0096392D">
              <w:rPr>
                <w:sz w:val="22"/>
                <w:szCs w:val="22"/>
                <w:vertAlign w:val="subscript"/>
              </w:rPr>
              <w:t>1</w:t>
            </w:r>
            <w:r w:rsidRPr="0096392D">
              <w:rPr>
                <w:sz w:val="22"/>
                <w:szCs w:val="22"/>
              </w:rPr>
              <w:t>*</w:t>
            </w:r>
            <w:r w:rsidRPr="0096392D">
              <w:rPr>
                <w:sz w:val="22"/>
                <w:szCs w:val="22"/>
                <w:lang w:val="en-US"/>
              </w:rPr>
              <w:t>S</w:t>
            </w:r>
            <w:r w:rsidRPr="0096392D">
              <w:rPr>
                <w:sz w:val="22"/>
                <w:szCs w:val="22"/>
                <w:vertAlign w:val="subscript"/>
              </w:rPr>
              <w:t xml:space="preserve">общ. </w:t>
            </w:r>
            <w:r w:rsidRPr="0096392D">
              <w:rPr>
                <w:sz w:val="22"/>
                <w:szCs w:val="22"/>
              </w:rPr>
              <w:t>*</w:t>
            </w:r>
            <w:r w:rsidRPr="0096392D">
              <w:rPr>
                <w:sz w:val="22"/>
                <w:szCs w:val="22"/>
                <w:lang w:val="en-US"/>
              </w:rPr>
              <w:t>Y</w:t>
            </w:r>
            <w:r w:rsidRPr="0096392D">
              <w:rPr>
                <w:sz w:val="22"/>
                <w:szCs w:val="22"/>
                <w:vertAlign w:val="subscript"/>
              </w:rPr>
              <w:t>авт.</w:t>
            </w:r>
            <w:r w:rsidRPr="0096392D">
              <w:rPr>
                <w:sz w:val="22"/>
                <w:szCs w:val="22"/>
              </w:rPr>
              <w:t>/1000</w:t>
            </w:r>
          </w:p>
          <w:p w:rsidR="00B17197" w:rsidRPr="0096392D" w:rsidRDefault="00B17197" w:rsidP="001A0657">
            <w:pPr>
              <w:jc w:val="both"/>
            </w:pPr>
            <w:r w:rsidRPr="0096392D">
              <w:rPr>
                <w:sz w:val="22"/>
                <w:szCs w:val="22"/>
                <w:lang w:val="en-US"/>
              </w:rPr>
              <w:t>N</w:t>
            </w:r>
            <w:r w:rsidRPr="0096392D">
              <w:rPr>
                <w:sz w:val="22"/>
                <w:szCs w:val="22"/>
              </w:rPr>
              <w:t xml:space="preserve"> – количество парковочных мест (машино-мест)</w:t>
            </w:r>
          </w:p>
          <w:p w:rsidR="00B17197" w:rsidRPr="0096392D" w:rsidRDefault="00B17197" w:rsidP="001A0657">
            <w:pPr>
              <w:jc w:val="both"/>
            </w:pPr>
            <w:r w:rsidRPr="0096392D">
              <w:rPr>
                <w:sz w:val="22"/>
                <w:szCs w:val="22"/>
                <w:lang w:val="en-US"/>
              </w:rPr>
              <w:t>S</w:t>
            </w:r>
            <w:r w:rsidRPr="0096392D">
              <w:rPr>
                <w:sz w:val="22"/>
                <w:szCs w:val="22"/>
                <w:vertAlign w:val="subscript"/>
              </w:rPr>
              <w:t xml:space="preserve">общ. </w:t>
            </w:r>
            <w:r w:rsidRPr="0096392D">
              <w:rPr>
                <w:sz w:val="22"/>
                <w:szCs w:val="22"/>
              </w:rPr>
              <w:t xml:space="preserve">–площадь квартир многоквартирного жилого дома, </w:t>
            </w:r>
          </w:p>
          <w:p w:rsidR="00B17197" w:rsidRPr="0096392D" w:rsidRDefault="00B17197" w:rsidP="001A0657">
            <w:pPr>
              <w:jc w:val="both"/>
            </w:pPr>
            <w:r w:rsidRPr="0096392D">
              <w:rPr>
                <w:sz w:val="22"/>
                <w:szCs w:val="22"/>
                <w:lang w:val="en-US"/>
              </w:rPr>
              <w:t>Y</w:t>
            </w:r>
            <w:r w:rsidRPr="0096392D">
              <w:rPr>
                <w:sz w:val="22"/>
                <w:szCs w:val="22"/>
                <w:vertAlign w:val="subscript"/>
              </w:rPr>
              <w:t xml:space="preserve">авт. </w:t>
            </w:r>
            <w:r w:rsidRPr="0096392D">
              <w:rPr>
                <w:sz w:val="22"/>
                <w:szCs w:val="22"/>
              </w:rPr>
              <w:t xml:space="preserve">– уровень автомобилизации на расчетный срок (автомобилей на 1000 населения): 2025 г. – 356; 2030 г. – 402 </w:t>
            </w:r>
          </w:p>
          <w:p w:rsidR="00B17197" w:rsidRPr="0096392D" w:rsidRDefault="00B17197" w:rsidP="001A0657">
            <w:pPr>
              <w:jc w:val="both"/>
            </w:pPr>
            <w:r w:rsidRPr="0096392D">
              <w:rPr>
                <w:sz w:val="22"/>
                <w:szCs w:val="22"/>
                <w:lang w:val="en-US"/>
              </w:rPr>
              <w:t>k</w:t>
            </w:r>
            <w:r w:rsidRPr="0096392D">
              <w:rPr>
                <w:sz w:val="22"/>
                <w:szCs w:val="22"/>
                <w:vertAlign w:val="subscript"/>
              </w:rPr>
              <w:t>1</w:t>
            </w:r>
            <w:r w:rsidRPr="0096392D">
              <w:rPr>
                <w:sz w:val="22"/>
                <w:szCs w:val="22"/>
              </w:rPr>
              <w:t xml:space="preserve"> – коэффициент, учитывающий тип жилья по уровню комфортности определяемый по таблице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66"/>
              <w:gridCol w:w="1526"/>
              <w:gridCol w:w="1789"/>
            </w:tblGrid>
            <w:tr w:rsidR="00B17197" w:rsidRPr="0096392D" w:rsidTr="001A0657"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</w:pPr>
                  <w:r w:rsidRPr="0096392D">
                    <w:rPr>
                      <w:sz w:val="22"/>
                      <w:szCs w:val="22"/>
                    </w:rPr>
                    <w:t>Тип жилого дома и квартиры по уровню комфорта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</w:pPr>
                  <w:r w:rsidRPr="0096392D">
                    <w:rPr>
                      <w:sz w:val="22"/>
                      <w:szCs w:val="22"/>
                    </w:rPr>
                    <w:t>Норма площади жилья в расчете на одного человека, м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</w:pPr>
                  <w:r w:rsidRPr="0096392D">
                    <w:rPr>
                      <w:sz w:val="22"/>
                      <w:szCs w:val="22"/>
                    </w:rPr>
                    <w:t>Коэффициент для расчета парковочных мест</w:t>
                  </w:r>
                </w:p>
              </w:tc>
            </w:tr>
            <w:tr w:rsidR="00B17197" w:rsidRPr="0096392D" w:rsidTr="001A0657">
              <w:trPr>
                <w:trHeight w:val="164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</w:pPr>
                  <w:r w:rsidRPr="0096392D">
                    <w:rPr>
                      <w:sz w:val="22"/>
                      <w:szCs w:val="22"/>
                    </w:rPr>
                    <w:t>Бизнес-класс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</w:pPr>
                  <w:r w:rsidRPr="0096392D">
                    <w:rPr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</w:pPr>
                  <w:r w:rsidRPr="0096392D">
                    <w:rPr>
                      <w:sz w:val="22"/>
                      <w:szCs w:val="22"/>
                    </w:rPr>
                    <w:t>0,0375</w:t>
                  </w:r>
                </w:p>
              </w:tc>
            </w:tr>
            <w:tr w:rsidR="00B17197" w:rsidRPr="0096392D" w:rsidTr="001A0657">
              <w:trPr>
                <w:trHeight w:val="237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</w:pPr>
                  <w:r w:rsidRPr="0096392D">
                    <w:rPr>
                      <w:sz w:val="22"/>
                      <w:szCs w:val="22"/>
                    </w:rPr>
                    <w:t>Стандартное жилье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</w:pPr>
                  <w:r w:rsidRPr="0096392D">
                    <w:rPr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</w:pPr>
                  <w:r w:rsidRPr="0096392D">
                    <w:rPr>
                      <w:sz w:val="22"/>
                      <w:szCs w:val="22"/>
                    </w:rPr>
                    <w:t>0,033</w:t>
                  </w:r>
                </w:p>
              </w:tc>
            </w:tr>
            <w:tr w:rsidR="00B17197" w:rsidRPr="0096392D" w:rsidTr="001A0657">
              <w:trPr>
                <w:trHeight w:val="270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</w:pPr>
                  <w:r w:rsidRPr="0096392D">
                    <w:rPr>
                      <w:sz w:val="22"/>
                      <w:szCs w:val="22"/>
                    </w:rPr>
                    <w:t>Муниципальный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</w:pPr>
                  <w:r w:rsidRPr="0096392D">
                    <w:rPr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</w:pPr>
                  <w:r w:rsidRPr="0096392D">
                    <w:rPr>
                      <w:sz w:val="22"/>
                      <w:szCs w:val="22"/>
                    </w:rPr>
                    <w:t>0,025</w:t>
                  </w:r>
                </w:p>
              </w:tc>
            </w:tr>
            <w:tr w:rsidR="00B17197" w:rsidRPr="0096392D" w:rsidTr="001A0657">
              <w:trPr>
                <w:trHeight w:val="203"/>
              </w:trPr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</w:pPr>
                  <w:r w:rsidRPr="0096392D">
                    <w:rPr>
                      <w:sz w:val="22"/>
                      <w:szCs w:val="22"/>
                    </w:rPr>
                    <w:t>Специализированный</w:t>
                  </w:r>
                </w:p>
              </w:tc>
              <w:tc>
                <w:tcPr>
                  <w:tcW w:w="22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</w:pPr>
                  <w:r w:rsidRPr="0096392D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7197" w:rsidRPr="0096392D" w:rsidRDefault="00B17197" w:rsidP="001A0657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jc w:val="center"/>
                  </w:pPr>
                  <w:r w:rsidRPr="0096392D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B17197" w:rsidRPr="0096392D" w:rsidRDefault="00B17197" w:rsidP="001A0657">
            <w:pPr>
              <w:spacing w:line="0" w:lineRule="atLeast"/>
              <w:jc w:val="both"/>
            </w:pPr>
          </w:p>
          <w:p w:rsidR="00B17197" w:rsidRPr="0096392D" w:rsidRDefault="00B17197" w:rsidP="001A0657">
            <w:pPr>
              <w:spacing w:line="0" w:lineRule="atLeast"/>
              <w:ind w:firstLine="288"/>
              <w:jc w:val="both"/>
            </w:pPr>
            <w:r w:rsidRPr="0096392D">
              <w:rPr>
                <w:sz w:val="22"/>
                <w:szCs w:val="22"/>
              </w:rPr>
              <w:t>Коэффициент расчета парковочных мест определен расчетным путем, в соответствии с таблицей настоящих нормативов:</w:t>
            </w:r>
          </w:p>
          <w:p w:rsidR="00B17197" w:rsidRPr="0096392D" w:rsidRDefault="00B17197" w:rsidP="001A0657">
            <w:pPr>
              <w:spacing w:line="0" w:lineRule="atLeast"/>
              <w:ind w:firstLine="264"/>
              <w:jc w:val="both"/>
            </w:pPr>
            <w:r w:rsidRPr="0096392D">
              <w:rPr>
                <w:sz w:val="22"/>
                <w:szCs w:val="22"/>
              </w:rPr>
              <w:t>Для бизнес-класса на 1 человека норма площади квартир составляет 40 м</w:t>
            </w:r>
            <w:r w:rsidRPr="0096392D">
              <w:rPr>
                <w:sz w:val="22"/>
                <w:szCs w:val="22"/>
                <w:vertAlign w:val="superscript"/>
              </w:rPr>
              <w:t>2</w:t>
            </w:r>
            <w:r w:rsidRPr="0096392D">
              <w:rPr>
                <w:sz w:val="22"/>
                <w:szCs w:val="22"/>
              </w:rPr>
              <w:t>, что составляет 1/40 = 0,025 от площади квартир дома. В связи с высоким уровнем комфортности данного типа жилья, предлагается увеличить коэффициент в 1,5 раза. 0,025*1,5=0,375</w:t>
            </w:r>
          </w:p>
          <w:p w:rsidR="00B17197" w:rsidRPr="0096392D" w:rsidRDefault="00B17197" w:rsidP="001A0657">
            <w:pPr>
              <w:spacing w:line="0" w:lineRule="atLeast"/>
              <w:ind w:firstLine="264"/>
              <w:contextualSpacing/>
              <w:jc w:val="both"/>
            </w:pPr>
            <w:r w:rsidRPr="0096392D">
              <w:rPr>
                <w:sz w:val="22"/>
                <w:szCs w:val="22"/>
              </w:rPr>
              <w:t>Для стандартного жилья на 1 человека норма площади квартир составляет 30 м</w:t>
            </w:r>
            <w:r w:rsidRPr="0096392D">
              <w:rPr>
                <w:sz w:val="22"/>
                <w:szCs w:val="22"/>
                <w:vertAlign w:val="superscript"/>
              </w:rPr>
              <w:t>2</w:t>
            </w:r>
            <w:r w:rsidRPr="0096392D">
              <w:rPr>
                <w:sz w:val="22"/>
                <w:szCs w:val="22"/>
              </w:rPr>
              <w:t>, что составляет 1/30 = 0,033 от площади квартир дома.</w:t>
            </w:r>
          </w:p>
          <w:p w:rsidR="00B17197" w:rsidRPr="0096392D" w:rsidRDefault="00B17197" w:rsidP="001A0657">
            <w:pPr>
              <w:ind w:firstLine="310"/>
              <w:jc w:val="both"/>
            </w:pPr>
            <w:r w:rsidRPr="0096392D">
              <w:rPr>
                <w:sz w:val="22"/>
                <w:szCs w:val="22"/>
              </w:rPr>
              <w:t>Для муниципального жилья на 1 человека норма площади квартир составляет 20 м</w:t>
            </w:r>
            <w:r w:rsidRPr="0096392D">
              <w:rPr>
                <w:sz w:val="22"/>
                <w:szCs w:val="22"/>
                <w:vertAlign w:val="superscript"/>
              </w:rPr>
              <w:t>2</w:t>
            </w:r>
            <w:r w:rsidRPr="0096392D">
              <w:rPr>
                <w:sz w:val="22"/>
                <w:szCs w:val="22"/>
              </w:rPr>
              <w:t>, что составляет 1/20 = 0,05 от площади квартир дома. В связи с низким уровнем комфортности данного типа жилья, предлагается уменьшить коэффициент в 0,5 раз. 0,05*0,5=0,025.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197" w:rsidRPr="0096392D" w:rsidRDefault="00B17197" w:rsidP="001A0657"/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17197" w:rsidRPr="0096392D" w:rsidRDefault="00B17197" w:rsidP="001A0657">
            <w:pPr>
              <w:jc w:val="both"/>
            </w:pPr>
            <w:r w:rsidRPr="0096392D">
              <w:rPr>
                <w:sz w:val="22"/>
                <w:szCs w:val="22"/>
              </w:rPr>
              <w:t>Расчетный</w:t>
            </w:r>
            <w:r w:rsidRPr="0096392D">
              <w:rPr>
                <w:spacing w:val="4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показатель</w:t>
            </w:r>
            <w:r w:rsidRPr="0096392D">
              <w:rPr>
                <w:spacing w:val="5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максимально</w:t>
            </w:r>
            <w:r w:rsidRPr="0096392D">
              <w:rPr>
                <w:spacing w:val="8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допустимого уровня</w:t>
            </w:r>
          </w:p>
          <w:p w:rsidR="00B17197" w:rsidRPr="0096392D" w:rsidRDefault="00B17197" w:rsidP="001A0657">
            <w:pPr>
              <w:jc w:val="both"/>
            </w:pPr>
            <w:r w:rsidRPr="0096392D">
              <w:rPr>
                <w:sz w:val="22"/>
                <w:szCs w:val="22"/>
              </w:rPr>
              <w:t>территориальной</w:t>
            </w:r>
            <w:r w:rsidRPr="0096392D">
              <w:rPr>
                <w:spacing w:val="-1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доступности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17197" w:rsidRPr="0096392D" w:rsidRDefault="00B17197" w:rsidP="001A0657">
            <w:pPr>
              <w:jc w:val="both"/>
            </w:pPr>
            <w:r w:rsidRPr="0096392D">
              <w:rPr>
                <w:sz w:val="22"/>
                <w:szCs w:val="22"/>
              </w:rPr>
              <w:t>Пешеходная</w:t>
            </w:r>
            <w:r w:rsidRPr="0096392D">
              <w:rPr>
                <w:spacing w:val="15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доступность</w:t>
            </w:r>
            <w:r w:rsidRPr="0096392D">
              <w:rPr>
                <w:spacing w:val="17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до</w:t>
            </w:r>
            <w:r w:rsidRPr="0096392D">
              <w:rPr>
                <w:spacing w:val="15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автостоянок</w:t>
            </w:r>
            <w:r w:rsidRPr="0096392D">
              <w:rPr>
                <w:spacing w:val="14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зонах</w:t>
            </w:r>
            <w:r w:rsidRPr="0096392D">
              <w:rPr>
                <w:spacing w:val="14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жилой</w:t>
            </w:r>
            <w:r w:rsidRPr="0096392D">
              <w:rPr>
                <w:spacing w:val="14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застройки</w:t>
            </w:r>
            <w:r w:rsidRPr="0096392D">
              <w:rPr>
                <w:spacing w:val="38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принята</w:t>
            </w:r>
            <w:r w:rsidRPr="0096392D">
              <w:rPr>
                <w:spacing w:val="37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800</w:t>
            </w:r>
            <w:r w:rsidRPr="0096392D">
              <w:rPr>
                <w:spacing w:val="37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м,</w:t>
            </w:r>
            <w:r w:rsidRPr="0096392D">
              <w:rPr>
                <w:spacing w:val="34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а</w:t>
            </w:r>
            <w:r w:rsidRPr="0096392D">
              <w:rPr>
                <w:spacing w:val="34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в</w:t>
            </w:r>
            <w:r w:rsidRPr="0096392D">
              <w:rPr>
                <w:spacing w:val="36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районах</w:t>
            </w:r>
            <w:r w:rsidRPr="0096392D">
              <w:rPr>
                <w:spacing w:val="35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реконструкции</w:t>
            </w:r>
            <w:r w:rsidRPr="0096392D">
              <w:rPr>
                <w:spacing w:val="35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1000</w:t>
            </w:r>
            <w:r w:rsidRPr="0096392D">
              <w:rPr>
                <w:spacing w:val="35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м принято</w:t>
            </w:r>
            <w:r w:rsidRPr="0096392D">
              <w:rPr>
                <w:spacing w:val="-2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согласно</w:t>
            </w:r>
            <w:r w:rsidRPr="0096392D">
              <w:rPr>
                <w:spacing w:val="-2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п.</w:t>
            </w:r>
            <w:r w:rsidRPr="0096392D">
              <w:rPr>
                <w:spacing w:val="-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11.32</w:t>
            </w:r>
            <w:r w:rsidRPr="0096392D">
              <w:rPr>
                <w:spacing w:val="-1"/>
                <w:sz w:val="22"/>
                <w:szCs w:val="22"/>
              </w:rPr>
              <w:t xml:space="preserve"> </w:t>
            </w:r>
            <w:r w:rsidRPr="0096392D">
              <w:rPr>
                <w:spacing w:val="-1"/>
                <w:sz w:val="22"/>
                <w:szCs w:val="22"/>
              </w:rPr>
              <w:br/>
            </w:r>
            <w:r w:rsidRPr="0096392D">
              <w:rPr>
                <w:sz w:val="22"/>
                <w:szCs w:val="22"/>
              </w:rPr>
              <w:t>СП</w:t>
            </w:r>
            <w:r w:rsidRPr="0096392D">
              <w:rPr>
                <w:spacing w:val="-2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42.13330.2016.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B17197" w:rsidRPr="0096392D" w:rsidRDefault="00B17197" w:rsidP="001A0657">
            <w:pPr>
              <w:tabs>
                <w:tab w:val="left" w:pos="610"/>
                <w:tab w:val="left" w:pos="1011"/>
              </w:tabs>
            </w:pPr>
            <w:r w:rsidRPr="0096392D">
              <w:rPr>
                <w:sz w:val="22"/>
                <w:szCs w:val="22"/>
              </w:rPr>
              <w:t>Объекты парковки легковых</w:t>
            </w:r>
            <w:r w:rsidRPr="0096392D">
              <w:rPr>
                <w:spacing w:val="-47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автомобилей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при поездках</w:t>
            </w:r>
            <w:r w:rsidRPr="0096392D">
              <w:rPr>
                <w:spacing w:val="-47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по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различным</w:t>
            </w:r>
            <w:r w:rsidRPr="0096392D">
              <w:rPr>
                <w:spacing w:val="-47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целям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17197" w:rsidRPr="0096392D" w:rsidRDefault="00B17197" w:rsidP="001A0657">
            <w:pPr>
              <w:jc w:val="both"/>
            </w:pPr>
            <w:r w:rsidRPr="0096392D">
              <w:rPr>
                <w:sz w:val="22"/>
                <w:szCs w:val="22"/>
              </w:rPr>
              <w:t>Расчетный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показатель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минимально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допустимого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уровня</w:t>
            </w:r>
            <w:r w:rsidRPr="0096392D">
              <w:rPr>
                <w:spacing w:val="-47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обеспеченности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17197" w:rsidRPr="0096392D" w:rsidRDefault="00B17197" w:rsidP="001A0657">
            <w:pPr>
              <w:jc w:val="both"/>
            </w:pPr>
            <w:r w:rsidRPr="0096392D">
              <w:rPr>
                <w:sz w:val="22"/>
                <w:szCs w:val="22"/>
              </w:rPr>
              <w:t>Нормы расчета стоянок автомобилей приняты в соответствии</w:t>
            </w:r>
            <w:r w:rsidRPr="0096392D">
              <w:rPr>
                <w:spacing w:val="-47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с</w:t>
            </w:r>
            <w:r w:rsidRPr="0096392D">
              <w:rPr>
                <w:spacing w:val="-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приложением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Ж</w:t>
            </w:r>
            <w:r w:rsidRPr="0096392D">
              <w:rPr>
                <w:spacing w:val="-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СП</w:t>
            </w:r>
            <w:r w:rsidRPr="0096392D">
              <w:rPr>
                <w:spacing w:val="2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42.13330.2016.</w:t>
            </w:r>
          </w:p>
          <w:p w:rsidR="00B17197" w:rsidRPr="0096392D" w:rsidRDefault="00B17197" w:rsidP="001A0657">
            <w:pPr>
              <w:jc w:val="both"/>
            </w:pPr>
            <w:r w:rsidRPr="0096392D">
              <w:rPr>
                <w:sz w:val="22"/>
                <w:szCs w:val="22"/>
              </w:rPr>
              <w:t>Нормы расчета стоянок на участке медицинских организаций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СП 158.13330.2014. Свод правил. Здания и помещения медицинских</w:t>
            </w:r>
            <w:r w:rsidRPr="0096392D">
              <w:rPr>
                <w:spacing w:val="-2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организаций.</w:t>
            </w:r>
            <w:r w:rsidRPr="0096392D">
              <w:rPr>
                <w:spacing w:val="-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Правила</w:t>
            </w:r>
            <w:r w:rsidRPr="0096392D">
              <w:rPr>
                <w:spacing w:val="2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проектирования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197" w:rsidRPr="0096392D" w:rsidRDefault="00B17197" w:rsidP="001A0657"/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17197" w:rsidRPr="0096392D" w:rsidRDefault="00B17197" w:rsidP="001A0657">
            <w:pPr>
              <w:jc w:val="both"/>
            </w:pPr>
            <w:r w:rsidRPr="0096392D">
              <w:rPr>
                <w:sz w:val="22"/>
                <w:szCs w:val="22"/>
              </w:rPr>
              <w:t>Расчетный</w:t>
            </w:r>
            <w:r w:rsidRPr="0096392D">
              <w:rPr>
                <w:spacing w:val="53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показатель</w:t>
            </w:r>
            <w:r w:rsidRPr="0096392D">
              <w:rPr>
                <w:spacing w:val="55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максимально</w:t>
            </w:r>
            <w:r w:rsidRPr="0096392D">
              <w:rPr>
                <w:spacing w:val="10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допустимого</w:t>
            </w:r>
            <w:r w:rsidRPr="0096392D">
              <w:rPr>
                <w:spacing w:val="10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уровня</w:t>
            </w:r>
            <w:r w:rsidRPr="0096392D">
              <w:rPr>
                <w:spacing w:val="-47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территориальной</w:t>
            </w:r>
            <w:r w:rsidRPr="0096392D">
              <w:rPr>
                <w:spacing w:val="-7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доступности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17197" w:rsidRPr="0096392D" w:rsidRDefault="00B17197" w:rsidP="001A0657">
            <w:pPr>
              <w:jc w:val="both"/>
            </w:pPr>
            <w:r w:rsidRPr="0096392D">
              <w:rPr>
                <w:sz w:val="22"/>
                <w:szCs w:val="22"/>
              </w:rPr>
              <w:t>Пешеходная</w:t>
            </w:r>
            <w:r w:rsidRPr="0096392D">
              <w:rPr>
                <w:spacing w:val="56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доступность</w:t>
            </w:r>
            <w:r w:rsidRPr="0096392D">
              <w:rPr>
                <w:spacing w:val="56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до</w:t>
            </w:r>
            <w:r w:rsidRPr="0096392D">
              <w:rPr>
                <w:spacing w:val="57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объектов</w:t>
            </w:r>
            <w:r w:rsidRPr="0096392D">
              <w:rPr>
                <w:spacing w:val="56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парковки</w:t>
            </w:r>
            <w:r w:rsidRPr="0096392D">
              <w:rPr>
                <w:spacing w:val="55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принята</w:t>
            </w:r>
            <w:r w:rsidRPr="0096392D">
              <w:rPr>
                <w:spacing w:val="56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в соответствии</w:t>
            </w:r>
            <w:r w:rsidRPr="0096392D">
              <w:rPr>
                <w:spacing w:val="28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с</w:t>
            </w:r>
            <w:r w:rsidRPr="0096392D">
              <w:rPr>
                <w:spacing w:val="33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п.</w:t>
            </w:r>
            <w:r w:rsidRPr="0096392D">
              <w:rPr>
                <w:spacing w:val="3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11.36</w:t>
            </w:r>
            <w:r w:rsidRPr="0096392D">
              <w:rPr>
                <w:spacing w:val="3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СП</w:t>
            </w:r>
            <w:r w:rsidRPr="0096392D">
              <w:rPr>
                <w:spacing w:val="3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42.13330.2016,</w:t>
            </w:r>
            <w:r w:rsidRPr="0096392D">
              <w:rPr>
                <w:spacing w:val="30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Приложением</w:t>
            </w:r>
            <w:r w:rsidRPr="0096392D">
              <w:rPr>
                <w:spacing w:val="32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Ж</w:t>
            </w:r>
            <w:r w:rsidRPr="0096392D">
              <w:rPr>
                <w:spacing w:val="-47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СП</w:t>
            </w:r>
            <w:r w:rsidRPr="0096392D">
              <w:rPr>
                <w:spacing w:val="-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42.13330.2016.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B17197" w:rsidRPr="0096392D" w:rsidRDefault="00B17197" w:rsidP="001A0657">
            <w:pPr>
              <w:tabs>
                <w:tab w:val="left" w:pos="776"/>
                <w:tab w:val="left" w:pos="1177"/>
              </w:tabs>
              <w:jc w:val="both"/>
            </w:pPr>
            <w:r w:rsidRPr="0096392D">
              <w:rPr>
                <w:sz w:val="22"/>
                <w:szCs w:val="22"/>
              </w:rPr>
              <w:t>Индивидуальные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автостоянки</w:t>
            </w:r>
            <w:r w:rsidRPr="0096392D">
              <w:rPr>
                <w:spacing w:val="19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для</w:t>
            </w:r>
            <w:r w:rsidRPr="0096392D">
              <w:rPr>
                <w:spacing w:val="2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маломобильных</w:t>
            </w:r>
            <w:r w:rsidRPr="0096392D">
              <w:rPr>
                <w:spacing w:val="2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групп</w:t>
            </w:r>
            <w:r w:rsidRPr="0096392D">
              <w:rPr>
                <w:spacing w:val="-47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населения на</w:t>
            </w:r>
            <w:r w:rsidRPr="0096392D">
              <w:rPr>
                <w:spacing w:val="-47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участке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около</w:t>
            </w:r>
            <w:r w:rsidRPr="0096392D">
              <w:rPr>
                <w:spacing w:val="-47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или внутри зданий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учреждений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17197" w:rsidRPr="0096392D" w:rsidRDefault="00B17197" w:rsidP="001A0657">
            <w:pPr>
              <w:jc w:val="both"/>
            </w:pPr>
            <w:r w:rsidRPr="0096392D">
              <w:rPr>
                <w:sz w:val="22"/>
                <w:szCs w:val="22"/>
              </w:rPr>
              <w:t>Расчетный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показатель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минимально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допустимого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уровня</w:t>
            </w:r>
            <w:r w:rsidRPr="0096392D">
              <w:rPr>
                <w:spacing w:val="-47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обеспеченности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17197" w:rsidRPr="0096392D" w:rsidRDefault="00B17197" w:rsidP="001A0657">
            <w:pPr>
              <w:jc w:val="both"/>
            </w:pPr>
            <w:r w:rsidRPr="0096392D">
              <w:rPr>
                <w:sz w:val="22"/>
                <w:szCs w:val="22"/>
              </w:rPr>
              <w:t>Доля мест для транспорта инвалидов 10 % (но не менее 1 места),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число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специализированных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мест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для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автотранспорта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инвалидов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на</w:t>
            </w:r>
            <w:r w:rsidRPr="0096392D">
              <w:rPr>
                <w:spacing w:val="5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кресле-коляске</w:t>
            </w:r>
            <w:r w:rsidRPr="0096392D">
              <w:rPr>
                <w:spacing w:val="2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приняты</w:t>
            </w:r>
            <w:r w:rsidRPr="0096392D">
              <w:rPr>
                <w:spacing w:val="3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в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соответствии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с</w:t>
            </w:r>
            <w:r w:rsidRPr="0096392D">
              <w:rPr>
                <w:spacing w:val="2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п. 5.2.1</w:t>
            </w:r>
            <w:r w:rsidRPr="0096392D">
              <w:rPr>
                <w:spacing w:val="-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СП</w:t>
            </w:r>
            <w:r w:rsidRPr="0096392D">
              <w:rPr>
                <w:spacing w:val="-2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59.13330.2020.</w:t>
            </w:r>
          </w:p>
        </w:tc>
      </w:tr>
      <w:tr w:rsidR="00B17197" w:rsidRPr="00E07D8A" w:rsidTr="001A0657">
        <w:trPr>
          <w:trHeight w:val="20"/>
        </w:trPr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B17197" w:rsidRPr="0096392D" w:rsidRDefault="00B17197" w:rsidP="001A0657"/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17197" w:rsidRPr="0096392D" w:rsidRDefault="00B17197" w:rsidP="001A0657">
            <w:pPr>
              <w:jc w:val="both"/>
            </w:pPr>
            <w:r w:rsidRPr="0096392D">
              <w:rPr>
                <w:sz w:val="22"/>
                <w:szCs w:val="22"/>
              </w:rPr>
              <w:t>Расчетный</w:t>
            </w:r>
            <w:r w:rsidRPr="0096392D">
              <w:rPr>
                <w:spacing w:val="53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показатель</w:t>
            </w:r>
            <w:r w:rsidRPr="0096392D">
              <w:rPr>
                <w:spacing w:val="55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максимально</w:t>
            </w:r>
            <w:r w:rsidRPr="0096392D">
              <w:rPr>
                <w:spacing w:val="10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допустимого</w:t>
            </w:r>
            <w:r w:rsidRPr="0096392D">
              <w:rPr>
                <w:spacing w:val="10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уровня</w:t>
            </w:r>
            <w:r w:rsidRPr="0096392D">
              <w:rPr>
                <w:spacing w:val="-47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территориальной</w:t>
            </w:r>
            <w:r w:rsidRPr="0096392D">
              <w:rPr>
                <w:spacing w:val="-7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доступности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B17197" w:rsidRPr="0096392D" w:rsidRDefault="00B17197" w:rsidP="001A0657">
            <w:pPr>
              <w:jc w:val="both"/>
            </w:pPr>
            <w:r w:rsidRPr="0096392D">
              <w:rPr>
                <w:sz w:val="22"/>
                <w:szCs w:val="22"/>
              </w:rPr>
              <w:t>Расстояние от входа в предприятие или в учреждение, доступного для инвалидов принято в соответствии с п. 5.2.2 СП</w:t>
            </w:r>
            <w:r w:rsidRPr="0096392D">
              <w:rPr>
                <w:spacing w:val="1"/>
                <w:sz w:val="22"/>
                <w:szCs w:val="22"/>
              </w:rPr>
              <w:t xml:space="preserve"> </w:t>
            </w:r>
            <w:r w:rsidRPr="0096392D">
              <w:rPr>
                <w:sz w:val="22"/>
                <w:szCs w:val="22"/>
              </w:rPr>
              <w:t>59.13330.2020.</w:t>
            </w:r>
          </w:p>
        </w:tc>
      </w:tr>
    </w:tbl>
    <w:p w:rsidR="00B17197" w:rsidRDefault="00B17197" w:rsidP="00B17197">
      <w:pPr>
        <w:widowControl w:val="0"/>
        <w:ind w:right="-1"/>
        <w:jc w:val="right"/>
      </w:pPr>
      <w:r>
        <w:t xml:space="preserve"> </w:t>
      </w:r>
    </w:p>
    <w:p w:rsidR="00B17197" w:rsidRDefault="00B17197" w:rsidP="00B17197">
      <w:pPr>
        <w:widowControl w:val="0"/>
        <w:ind w:right="-1" w:firstLine="709"/>
        <w:jc w:val="both"/>
        <w:rPr>
          <w:b/>
          <w:color w:val="000000"/>
          <w:sz w:val="28"/>
          <w:szCs w:val="28"/>
        </w:rPr>
      </w:pPr>
      <w:r w:rsidRPr="00002E0D">
        <w:rPr>
          <w:b/>
          <w:sz w:val="28"/>
          <w:szCs w:val="28"/>
        </w:rPr>
        <w:t xml:space="preserve">3.2.14. В области </w:t>
      </w:r>
      <w:r w:rsidRPr="00002E0D">
        <w:rPr>
          <w:b/>
          <w:color w:val="000000"/>
          <w:sz w:val="28"/>
          <w:szCs w:val="28"/>
        </w:rPr>
        <w:t>электро-, тепло-, газо- и водоснабжения населения, водоотведения</w:t>
      </w:r>
    </w:p>
    <w:p w:rsidR="0096392D" w:rsidRPr="00002E0D" w:rsidRDefault="0096392D" w:rsidP="00B17197">
      <w:pPr>
        <w:widowControl w:val="0"/>
        <w:ind w:right="-1" w:firstLine="709"/>
        <w:jc w:val="both"/>
        <w:rPr>
          <w:b/>
          <w:sz w:val="28"/>
          <w:szCs w:val="28"/>
        </w:rPr>
      </w:pPr>
    </w:p>
    <w:p w:rsidR="00B17197" w:rsidRPr="00E92E16" w:rsidRDefault="00B17197" w:rsidP="00B17197">
      <w:pPr>
        <w:widowControl w:val="0"/>
        <w:ind w:right="-1"/>
        <w:jc w:val="right"/>
      </w:pPr>
      <w:r w:rsidRPr="000B26B5">
        <w:rPr>
          <w:color w:val="000000"/>
          <w:sz w:val="28"/>
          <w:szCs w:val="28"/>
        </w:rPr>
        <w:t>Таблица</w:t>
      </w:r>
      <w:r>
        <w:rPr>
          <w:color w:val="000000"/>
          <w:sz w:val="28"/>
          <w:szCs w:val="28"/>
        </w:rPr>
        <w:t xml:space="preserve"> </w:t>
      </w:r>
      <w:r w:rsidRPr="000B26B5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29</w:t>
      </w:r>
    </w:p>
    <w:p w:rsidR="00B17197" w:rsidRPr="000B26B5" w:rsidRDefault="00B17197" w:rsidP="00B17197">
      <w:pPr>
        <w:widowControl w:val="0"/>
        <w:ind w:right="-1"/>
        <w:jc w:val="right"/>
      </w:pPr>
      <w:r>
        <w:t xml:space="preserve"> </w:t>
      </w:r>
    </w:p>
    <w:p w:rsidR="0096392D" w:rsidRPr="00162F4F" w:rsidRDefault="0096392D" w:rsidP="00B17197">
      <w:pPr>
        <w:widowControl w:val="0"/>
        <w:ind w:right="275"/>
        <w:jc w:val="center"/>
        <w:rPr>
          <w:color w:val="000000"/>
          <w:sz w:val="28"/>
          <w:szCs w:val="28"/>
        </w:rPr>
      </w:pPr>
      <w:r w:rsidRPr="00162F4F">
        <w:rPr>
          <w:color w:val="000000"/>
          <w:sz w:val="28"/>
          <w:szCs w:val="28"/>
        </w:rPr>
        <w:t>ОБЪЕКТЫ</w:t>
      </w:r>
    </w:p>
    <w:p w:rsidR="00B17197" w:rsidRPr="00162F4F" w:rsidRDefault="00162F4F" w:rsidP="00B17197">
      <w:pPr>
        <w:widowControl w:val="0"/>
        <w:ind w:right="275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B17197" w:rsidRPr="00162F4F">
        <w:rPr>
          <w:color w:val="000000"/>
          <w:sz w:val="28"/>
          <w:szCs w:val="28"/>
        </w:rPr>
        <w:t>естного</w:t>
      </w:r>
      <w:r>
        <w:rPr>
          <w:color w:val="000000"/>
          <w:sz w:val="28"/>
          <w:szCs w:val="28"/>
        </w:rPr>
        <w:t xml:space="preserve"> </w:t>
      </w:r>
      <w:r w:rsidR="00B17197" w:rsidRPr="00162F4F">
        <w:rPr>
          <w:color w:val="000000"/>
          <w:sz w:val="28"/>
          <w:szCs w:val="28"/>
        </w:rPr>
        <w:t xml:space="preserve">значения в области электро-, тепло-, газо- </w:t>
      </w:r>
      <w:r w:rsidR="00B17197" w:rsidRPr="00162F4F">
        <w:rPr>
          <w:color w:val="000000"/>
          <w:sz w:val="28"/>
          <w:szCs w:val="28"/>
        </w:rPr>
        <w:br/>
        <w:t xml:space="preserve"> и водоснабжения населения, водоотведения</w:t>
      </w:r>
    </w:p>
    <w:p w:rsidR="00B17197" w:rsidRPr="0096392D" w:rsidRDefault="00B17197" w:rsidP="00B17197">
      <w:pPr>
        <w:widowControl w:val="0"/>
        <w:ind w:right="275"/>
        <w:jc w:val="center"/>
        <w:rPr>
          <w:sz w:val="22"/>
          <w:szCs w:val="22"/>
        </w:rPr>
      </w:pPr>
      <w:r w:rsidRPr="0096392D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2192"/>
        <w:gridCol w:w="4380"/>
      </w:tblGrid>
      <w:tr w:rsidR="00B17197" w:rsidRPr="0096392D" w:rsidTr="001A0657">
        <w:trPr>
          <w:trHeight w:val="20"/>
        </w:trPr>
        <w:tc>
          <w:tcPr>
            <w:tcW w:w="2615" w:type="dxa"/>
            <w:hideMark/>
          </w:tcPr>
          <w:p w:rsidR="00B17197" w:rsidRPr="0096392D" w:rsidRDefault="00B17197" w:rsidP="001A0657">
            <w:pPr>
              <w:widowControl w:val="0"/>
              <w:jc w:val="center"/>
            </w:pPr>
            <w:r w:rsidRPr="0096392D">
              <w:rPr>
                <w:color w:val="000000"/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2192" w:type="dxa"/>
            <w:hideMark/>
          </w:tcPr>
          <w:p w:rsidR="00B17197" w:rsidRPr="0096392D" w:rsidRDefault="00B17197" w:rsidP="001A0657">
            <w:pPr>
              <w:widowControl w:val="0"/>
              <w:jc w:val="center"/>
            </w:pPr>
            <w:r w:rsidRPr="0096392D">
              <w:rPr>
                <w:color w:val="000000"/>
                <w:sz w:val="22"/>
                <w:szCs w:val="22"/>
              </w:rPr>
              <w:t>Тип расчетного показателя</w:t>
            </w:r>
          </w:p>
        </w:tc>
        <w:tc>
          <w:tcPr>
            <w:tcW w:w="4380" w:type="dxa"/>
            <w:hideMark/>
          </w:tcPr>
          <w:p w:rsidR="00B17197" w:rsidRPr="0096392D" w:rsidRDefault="00B17197" w:rsidP="001A0657">
            <w:pPr>
              <w:widowControl w:val="0"/>
              <w:jc w:val="center"/>
            </w:pPr>
            <w:r w:rsidRPr="0096392D">
              <w:rPr>
                <w:color w:val="000000"/>
                <w:sz w:val="22"/>
                <w:szCs w:val="22"/>
              </w:rPr>
              <w:t>Обоснование предельного значения расчетного показателя</w:t>
            </w:r>
          </w:p>
        </w:tc>
      </w:tr>
      <w:tr w:rsidR="00B17197" w:rsidRPr="0096392D" w:rsidTr="001A0657">
        <w:trPr>
          <w:trHeight w:val="20"/>
        </w:trPr>
        <w:tc>
          <w:tcPr>
            <w:tcW w:w="2615" w:type="dxa"/>
            <w:vMerge w:val="restart"/>
            <w:hideMark/>
          </w:tcPr>
          <w:p w:rsidR="00B17197" w:rsidRPr="0096392D" w:rsidRDefault="00B17197" w:rsidP="001A0657">
            <w:pPr>
              <w:widowControl w:val="0"/>
              <w:tabs>
                <w:tab w:val="left" w:pos="0"/>
              </w:tabs>
              <w:jc w:val="both"/>
            </w:pPr>
            <w:r w:rsidRPr="0096392D">
              <w:rPr>
                <w:color w:val="000000"/>
                <w:sz w:val="22"/>
                <w:szCs w:val="22"/>
              </w:rPr>
              <w:t>Объекты электроснабжения населения:</w:t>
            </w:r>
          </w:p>
          <w:p w:rsidR="00B17197" w:rsidRPr="0096392D" w:rsidRDefault="00B17197" w:rsidP="001A0657">
            <w:pPr>
              <w:widowControl w:val="0"/>
              <w:tabs>
                <w:tab w:val="left" w:pos="0"/>
              </w:tabs>
              <w:jc w:val="both"/>
            </w:pPr>
            <w:r w:rsidRPr="0096392D">
              <w:rPr>
                <w:color w:val="000000"/>
                <w:sz w:val="22"/>
                <w:szCs w:val="22"/>
              </w:rPr>
              <w:t>- распределительные пункты (РП), трансформаторные подстанции (ТП);</w:t>
            </w:r>
          </w:p>
          <w:p w:rsidR="00B17197" w:rsidRPr="0096392D" w:rsidRDefault="00B17197" w:rsidP="001A0657">
            <w:pPr>
              <w:widowControl w:val="0"/>
              <w:tabs>
                <w:tab w:val="left" w:pos="84"/>
              </w:tabs>
              <w:jc w:val="both"/>
            </w:pPr>
            <w:r w:rsidRPr="0096392D">
              <w:rPr>
                <w:color w:val="000000"/>
                <w:sz w:val="22"/>
                <w:szCs w:val="22"/>
              </w:rPr>
              <w:t>- электрические сети до 10 кВ</w:t>
            </w:r>
          </w:p>
        </w:tc>
        <w:tc>
          <w:tcPr>
            <w:tcW w:w="2192" w:type="dxa"/>
            <w:hideMark/>
          </w:tcPr>
          <w:p w:rsidR="00B17197" w:rsidRPr="0096392D" w:rsidRDefault="00B17197" w:rsidP="001A0657">
            <w:pPr>
              <w:widowControl w:val="0"/>
              <w:jc w:val="both"/>
            </w:pPr>
            <w:r w:rsidRPr="0096392D">
              <w:rPr>
                <w:color w:val="000000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380" w:type="dxa"/>
            <w:hideMark/>
          </w:tcPr>
          <w:p w:rsidR="00B17197" w:rsidRPr="0096392D" w:rsidRDefault="00B17197" w:rsidP="001A0657">
            <w:pPr>
              <w:widowControl w:val="0"/>
              <w:jc w:val="both"/>
            </w:pPr>
            <w:r w:rsidRPr="0096392D">
              <w:rPr>
                <w:color w:val="000000"/>
                <w:sz w:val="22"/>
                <w:szCs w:val="22"/>
              </w:rPr>
              <w:t xml:space="preserve">Расчётные показатели расхода электроэнергии приняты в соответствии с Приложением Л </w:t>
            </w:r>
            <w:r w:rsidRPr="0096392D">
              <w:rPr>
                <w:color w:val="000000"/>
                <w:sz w:val="22"/>
                <w:szCs w:val="22"/>
              </w:rPr>
              <w:br/>
              <w:t xml:space="preserve"> СП 42.13330.2016 с учетом коэффициентов для групп городов.</w:t>
            </w:r>
          </w:p>
          <w:p w:rsidR="00B17197" w:rsidRPr="0096392D" w:rsidRDefault="00B17197" w:rsidP="001A0657">
            <w:pPr>
              <w:widowControl w:val="0"/>
              <w:jc w:val="both"/>
            </w:pPr>
            <w:r w:rsidRPr="0096392D">
              <w:rPr>
                <w:color w:val="000000"/>
                <w:sz w:val="22"/>
                <w:szCs w:val="22"/>
              </w:rPr>
              <w:t>Размер земельного участка, отводимого для объектов распределительной сети, принимается по проекту, но не более установленных п. 3.1. «Норм отвода земель для электрических сетей напряжением 0,38-750 кВ.</w:t>
            </w:r>
            <w:r w:rsidRPr="0096392D">
              <w:rPr>
                <w:color w:val="000000"/>
                <w:sz w:val="22"/>
                <w:szCs w:val="22"/>
              </w:rPr>
              <w:br/>
              <w:t xml:space="preserve">  № 14278ТМ-Т1», утвержденных Минтопэнерго России 20 мая 1994 года</w:t>
            </w:r>
          </w:p>
        </w:tc>
      </w:tr>
      <w:tr w:rsidR="00B17197" w:rsidRPr="0096392D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96392D" w:rsidRDefault="00B17197" w:rsidP="001A0657"/>
        </w:tc>
        <w:tc>
          <w:tcPr>
            <w:tcW w:w="2192" w:type="dxa"/>
            <w:hideMark/>
          </w:tcPr>
          <w:p w:rsidR="00B17197" w:rsidRPr="0096392D" w:rsidRDefault="00B17197" w:rsidP="001A0657">
            <w:pPr>
              <w:widowControl w:val="0"/>
              <w:jc w:val="both"/>
            </w:pPr>
            <w:r w:rsidRPr="0096392D">
              <w:rPr>
                <w:color w:val="000000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380" w:type="dxa"/>
            <w:hideMark/>
          </w:tcPr>
          <w:p w:rsidR="00B17197" w:rsidRPr="0096392D" w:rsidRDefault="00B17197" w:rsidP="001A0657">
            <w:pPr>
              <w:widowControl w:val="0"/>
              <w:jc w:val="center"/>
            </w:pPr>
            <w:r w:rsidRPr="0096392D">
              <w:rPr>
                <w:color w:val="000000"/>
                <w:sz w:val="22"/>
                <w:szCs w:val="22"/>
              </w:rPr>
              <w:t>Не нормируется</w:t>
            </w:r>
          </w:p>
        </w:tc>
      </w:tr>
      <w:tr w:rsidR="00B17197" w:rsidRPr="0096392D" w:rsidTr="001A0657">
        <w:trPr>
          <w:trHeight w:val="20"/>
        </w:trPr>
        <w:tc>
          <w:tcPr>
            <w:tcW w:w="2615" w:type="dxa"/>
            <w:vMerge w:val="restart"/>
            <w:hideMark/>
          </w:tcPr>
          <w:p w:rsidR="00B17197" w:rsidRPr="0096392D" w:rsidRDefault="00B17197" w:rsidP="001A0657">
            <w:pPr>
              <w:widowControl w:val="0"/>
              <w:tabs>
                <w:tab w:val="left" w:pos="84"/>
              </w:tabs>
              <w:jc w:val="both"/>
            </w:pPr>
            <w:r w:rsidRPr="0096392D">
              <w:rPr>
                <w:color w:val="000000"/>
                <w:sz w:val="22"/>
                <w:szCs w:val="22"/>
              </w:rPr>
              <w:t>Объекты газоснабжения населения:</w:t>
            </w:r>
          </w:p>
          <w:p w:rsidR="00B17197" w:rsidRPr="0096392D" w:rsidRDefault="00B17197" w:rsidP="001A0657">
            <w:pPr>
              <w:widowControl w:val="0"/>
              <w:tabs>
                <w:tab w:val="left" w:pos="84"/>
              </w:tabs>
              <w:jc w:val="both"/>
            </w:pPr>
            <w:r w:rsidRPr="0096392D">
              <w:rPr>
                <w:color w:val="000000"/>
                <w:sz w:val="22"/>
                <w:szCs w:val="22"/>
              </w:rPr>
              <w:t>- пункты редуцирования газа;</w:t>
            </w:r>
          </w:p>
          <w:p w:rsidR="00B17197" w:rsidRPr="0096392D" w:rsidRDefault="00B17197" w:rsidP="001A0657">
            <w:pPr>
              <w:widowControl w:val="0"/>
              <w:tabs>
                <w:tab w:val="left" w:pos="84"/>
              </w:tabs>
              <w:jc w:val="both"/>
            </w:pPr>
            <w:r w:rsidRPr="0096392D">
              <w:rPr>
                <w:color w:val="000000"/>
                <w:sz w:val="22"/>
                <w:szCs w:val="22"/>
              </w:rPr>
              <w:t>- газораспределительные сети</w:t>
            </w:r>
          </w:p>
        </w:tc>
        <w:tc>
          <w:tcPr>
            <w:tcW w:w="2192" w:type="dxa"/>
            <w:hideMark/>
          </w:tcPr>
          <w:p w:rsidR="00B17197" w:rsidRPr="0096392D" w:rsidRDefault="00B17197" w:rsidP="001A0657">
            <w:pPr>
              <w:widowControl w:val="0"/>
              <w:jc w:val="both"/>
            </w:pPr>
            <w:r w:rsidRPr="0096392D">
              <w:rPr>
                <w:color w:val="000000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380" w:type="dxa"/>
            <w:hideMark/>
          </w:tcPr>
          <w:p w:rsidR="00B17197" w:rsidRPr="0096392D" w:rsidRDefault="00B17197" w:rsidP="001A0657">
            <w:pPr>
              <w:widowControl w:val="0"/>
              <w:jc w:val="both"/>
            </w:pPr>
            <w:r w:rsidRPr="0096392D">
              <w:rPr>
                <w:color w:val="000000"/>
                <w:sz w:val="22"/>
                <w:szCs w:val="22"/>
              </w:rPr>
              <w:t>Нормы потребления газа приняты в соответствии с приложением к Постановлению Правительства Российской Федерации от 13 июня 2006 года № 373 «О порядке установления нормативов потребления газа при отсутствии приборов учета газа» и постановления Региональной службы по тарифам Администрации Костромской области от 9 ноября 2006 года № 06/68 «О нормативах газоснабжения»</w:t>
            </w:r>
          </w:p>
        </w:tc>
      </w:tr>
      <w:tr w:rsidR="00B17197" w:rsidRPr="0096392D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96392D" w:rsidRDefault="00B17197" w:rsidP="001A0657"/>
        </w:tc>
        <w:tc>
          <w:tcPr>
            <w:tcW w:w="2192" w:type="dxa"/>
            <w:hideMark/>
          </w:tcPr>
          <w:p w:rsidR="00B17197" w:rsidRPr="0096392D" w:rsidRDefault="00B17197" w:rsidP="001A0657">
            <w:pPr>
              <w:widowControl w:val="0"/>
              <w:jc w:val="both"/>
            </w:pPr>
            <w:r w:rsidRPr="0096392D">
              <w:rPr>
                <w:color w:val="000000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380" w:type="dxa"/>
            <w:hideMark/>
          </w:tcPr>
          <w:p w:rsidR="00B17197" w:rsidRPr="0096392D" w:rsidRDefault="00B17197" w:rsidP="001A0657">
            <w:pPr>
              <w:widowControl w:val="0"/>
              <w:jc w:val="center"/>
            </w:pPr>
            <w:r w:rsidRPr="0096392D">
              <w:rPr>
                <w:color w:val="000000"/>
                <w:sz w:val="22"/>
                <w:szCs w:val="22"/>
              </w:rPr>
              <w:t>Не нормируется</w:t>
            </w:r>
          </w:p>
          <w:p w:rsidR="00B17197" w:rsidRPr="0096392D" w:rsidRDefault="00B17197" w:rsidP="001A0657">
            <w:r w:rsidRPr="0096392D">
              <w:rPr>
                <w:sz w:val="22"/>
                <w:szCs w:val="22"/>
              </w:rPr>
              <w:t xml:space="preserve"> </w:t>
            </w:r>
          </w:p>
        </w:tc>
      </w:tr>
      <w:tr w:rsidR="00B17197" w:rsidRPr="0096392D" w:rsidTr="001A0657">
        <w:trPr>
          <w:trHeight w:val="20"/>
        </w:trPr>
        <w:tc>
          <w:tcPr>
            <w:tcW w:w="2615" w:type="dxa"/>
            <w:vMerge w:val="restart"/>
            <w:hideMark/>
          </w:tcPr>
          <w:p w:rsidR="00B17197" w:rsidRPr="0096392D" w:rsidRDefault="00B17197" w:rsidP="001A0657">
            <w:pPr>
              <w:widowControl w:val="0"/>
              <w:tabs>
                <w:tab w:val="left" w:pos="84"/>
              </w:tabs>
              <w:jc w:val="both"/>
            </w:pPr>
            <w:r w:rsidRPr="0096392D">
              <w:rPr>
                <w:color w:val="000000"/>
                <w:sz w:val="22"/>
                <w:szCs w:val="22"/>
              </w:rPr>
              <w:t>Объекты теплоснабжения населения:</w:t>
            </w:r>
          </w:p>
          <w:p w:rsidR="00B17197" w:rsidRPr="0096392D" w:rsidRDefault="00B17197" w:rsidP="001A0657">
            <w:pPr>
              <w:widowControl w:val="0"/>
              <w:tabs>
                <w:tab w:val="left" w:pos="84"/>
              </w:tabs>
              <w:jc w:val="both"/>
            </w:pPr>
            <w:r w:rsidRPr="0096392D">
              <w:rPr>
                <w:color w:val="000000"/>
                <w:sz w:val="22"/>
                <w:szCs w:val="22"/>
              </w:rPr>
              <w:t>- источники тепловой энергии</w:t>
            </w:r>
          </w:p>
          <w:p w:rsidR="00B17197" w:rsidRPr="0096392D" w:rsidRDefault="00B17197" w:rsidP="001A0657">
            <w:pPr>
              <w:widowControl w:val="0"/>
              <w:tabs>
                <w:tab w:val="left" w:pos="84"/>
              </w:tabs>
              <w:jc w:val="both"/>
            </w:pPr>
            <w:r w:rsidRPr="0096392D">
              <w:rPr>
                <w:color w:val="000000"/>
                <w:sz w:val="22"/>
                <w:szCs w:val="22"/>
              </w:rPr>
              <w:t>- тепловые сети и сооружения на них</w:t>
            </w:r>
          </w:p>
        </w:tc>
        <w:tc>
          <w:tcPr>
            <w:tcW w:w="2192" w:type="dxa"/>
            <w:hideMark/>
          </w:tcPr>
          <w:p w:rsidR="00B17197" w:rsidRPr="0096392D" w:rsidRDefault="00B17197" w:rsidP="001A0657">
            <w:pPr>
              <w:widowControl w:val="0"/>
              <w:jc w:val="both"/>
            </w:pPr>
            <w:r w:rsidRPr="0096392D">
              <w:rPr>
                <w:color w:val="000000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380" w:type="dxa"/>
            <w:hideMark/>
          </w:tcPr>
          <w:p w:rsidR="00B17197" w:rsidRPr="0096392D" w:rsidRDefault="00B17197" w:rsidP="001A0657">
            <w:pPr>
              <w:widowControl w:val="0"/>
              <w:jc w:val="both"/>
            </w:pPr>
            <w:r w:rsidRPr="0096392D">
              <w:rPr>
                <w:color w:val="000000"/>
                <w:sz w:val="22"/>
                <w:szCs w:val="22"/>
              </w:rPr>
              <w:t>Укрупненный показатель объема теплопотребления принят в соответствии с постановлением Департамента топливно-энергетического комплекса и жилищно-коммунального хозяйства Костромской области от 27 февраля 2017 года № 2-нп «Об утверждении нормативов потребления коммунальной услуги по отоплению в многоквартирных домах и жилых домах на территории Костромской области»</w:t>
            </w:r>
          </w:p>
          <w:p w:rsidR="00B17197" w:rsidRPr="0096392D" w:rsidRDefault="00B17197" w:rsidP="001A0657">
            <w:pPr>
              <w:widowControl w:val="0"/>
              <w:jc w:val="both"/>
            </w:pPr>
            <w:r w:rsidRPr="0096392D">
              <w:rPr>
                <w:color w:val="000000"/>
                <w:sz w:val="22"/>
                <w:szCs w:val="22"/>
              </w:rPr>
              <w:t>Размер земельного участка, отводимого для объектов теплоснабжения, принят в соответствии с п. 12.27, таблицей 12.4 СП 42.13330.2016.</w:t>
            </w:r>
          </w:p>
        </w:tc>
      </w:tr>
      <w:tr w:rsidR="00B17197" w:rsidRPr="0096392D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96392D" w:rsidRDefault="00B17197" w:rsidP="001A0657"/>
        </w:tc>
        <w:tc>
          <w:tcPr>
            <w:tcW w:w="2192" w:type="dxa"/>
            <w:hideMark/>
          </w:tcPr>
          <w:p w:rsidR="00B17197" w:rsidRPr="0096392D" w:rsidRDefault="00B17197" w:rsidP="001A0657">
            <w:pPr>
              <w:widowControl w:val="0"/>
              <w:jc w:val="both"/>
            </w:pPr>
            <w:r w:rsidRPr="0096392D">
              <w:rPr>
                <w:color w:val="000000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380" w:type="dxa"/>
            <w:hideMark/>
          </w:tcPr>
          <w:p w:rsidR="00B17197" w:rsidRPr="0096392D" w:rsidRDefault="00B17197" w:rsidP="001A0657">
            <w:pPr>
              <w:widowControl w:val="0"/>
              <w:jc w:val="center"/>
            </w:pPr>
            <w:r w:rsidRPr="0096392D">
              <w:rPr>
                <w:color w:val="000000"/>
                <w:sz w:val="22"/>
                <w:szCs w:val="22"/>
              </w:rPr>
              <w:t>Не нормируется</w:t>
            </w:r>
          </w:p>
        </w:tc>
      </w:tr>
      <w:tr w:rsidR="00B17197" w:rsidRPr="0096392D" w:rsidTr="001A0657">
        <w:trPr>
          <w:trHeight w:val="20"/>
        </w:trPr>
        <w:tc>
          <w:tcPr>
            <w:tcW w:w="2615" w:type="dxa"/>
            <w:vMerge w:val="restart"/>
            <w:hideMark/>
          </w:tcPr>
          <w:p w:rsidR="00B17197" w:rsidRPr="0096392D" w:rsidRDefault="00B17197" w:rsidP="001A0657">
            <w:pPr>
              <w:widowControl w:val="0"/>
              <w:tabs>
                <w:tab w:val="left" w:pos="84"/>
              </w:tabs>
              <w:jc w:val="both"/>
            </w:pPr>
            <w:r w:rsidRPr="0096392D">
              <w:rPr>
                <w:color w:val="000000"/>
                <w:sz w:val="22"/>
                <w:szCs w:val="22"/>
              </w:rPr>
              <w:t>Объекты водоснабжения населения:</w:t>
            </w:r>
          </w:p>
          <w:p w:rsidR="00B17197" w:rsidRPr="0096392D" w:rsidRDefault="00B17197" w:rsidP="001A0657">
            <w:pPr>
              <w:widowControl w:val="0"/>
              <w:tabs>
                <w:tab w:val="left" w:pos="84"/>
              </w:tabs>
              <w:jc w:val="both"/>
            </w:pPr>
            <w:r w:rsidRPr="0096392D">
              <w:rPr>
                <w:color w:val="000000"/>
                <w:sz w:val="22"/>
                <w:szCs w:val="22"/>
              </w:rPr>
              <w:t>- водозаборы;</w:t>
            </w:r>
          </w:p>
          <w:p w:rsidR="00B17197" w:rsidRPr="0096392D" w:rsidRDefault="00B17197" w:rsidP="001A0657">
            <w:pPr>
              <w:widowControl w:val="0"/>
              <w:tabs>
                <w:tab w:val="left" w:pos="84"/>
              </w:tabs>
              <w:jc w:val="both"/>
            </w:pPr>
            <w:r w:rsidRPr="0096392D">
              <w:rPr>
                <w:color w:val="000000"/>
                <w:sz w:val="22"/>
                <w:szCs w:val="22"/>
              </w:rPr>
              <w:t>- водопроводные очистные сооружения;</w:t>
            </w:r>
          </w:p>
          <w:p w:rsidR="00B17197" w:rsidRPr="0096392D" w:rsidRDefault="00B17197" w:rsidP="001A0657">
            <w:pPr>
              <w:widowControl w:val="0"/>
              <w:tabs>
                <w:tab w:val="left" w:pos="84"/>
              </w:tabs>
              <w:jc w:val="both"/>
            </w:pPr>
            <w:r w:rsidRPr="0096392D">
              <w:rPr>
                <w:color w:val="000000"/>
                <w:sz w:val="22"/>
                <w:szCs w:val="22"/>
              </w:rPr>
              <w:t>- насосные станции;</w:t>
            </w:r>
          </w:p>
          <w:p w:rsidR="00B17197" w:rsidRPr="0096392D" w:rsidRDefault="00B17197" w:rsidP="001A0657">
            <w:pPr>
              <w:widowControl w:val="0"/>
              <w:tabs>
                <w:tab w:val="left" w:pos="84"/>
              </w:tabs>
              <w:jc w:val="both"/>
            </w:pPr>
            <w:r w:rsidRPr="0096392D">
              <w:rPr>
                <w:color w:val="000000"/>
                <w:sz w:val="22"/>
                <w:szCs w:val="22"/>
              </w:rPr>
              <w:t>- водонапорные башни;</w:t>
            </w:r>
          </w:p>
          <w:p w:rsidR="00B17197" w:rsidRPr="0096392D" w:rsidRDefault="00B17197" w:rsidP="001A0657">
            <w:pPr>
              <w:widowControl w:val="0"/>
              <w:tabs>
                <w:tab w:val="left" w:pos="84"/>
              </w:tabs>
              <w:jc w:val="both"/>
            </w:pPr>
            <w:r w:rsidRPr="0096392D">
              <w:rPr>
                <w:color w:val="000000"/>
                <w:sz w:val="22"/>
                <w:szCs w:val="22"/>
              </w:rPr>
              <w:t>- резервуары;</w:t>
            </w:r>
          </w:p>
          <w:p w:rsidR="00B17197" w:rsidRPr="0096392D" w:rsidRDefault="00B17197" w:rsidP="001A0657">
            <w:pPr>
              <w:widowControl w:val="0"/>
              <w:tabs>
                <w:tab w:val="left" w:pos="84"/>
              </w:tabs>
              <w:jc w:val="both"/>
            </w:pPr>
            <w:r w:rsidRPr="0096392D">
              <w:rPr>
                <w:color w:val="000000"/>
                <w:sz w:val="22"/>
                <w:szCs w:val="22"/>
              </w:rPr>
              <w:t>- артезианские скважины</w:t>
            </w:r>
          </w:p>
          <w:p w:rsidR="00B17197" w:rsidRPr="0096392D" w:rsidRDefault="00B17197" w:rsidP="001A0657">
            <w:pPr>
              <w:widowControl w:val="0"/>
              <w:tabs>
                <w:tab w:val="left" w:pos="84"/>
              </w:tabs>
              <w:jc w:val="both"/>
            </w:pPr>
            <w:r w:rsidRPr="0096392D">
              <w:rPr>
                <w:color w:val="000000"/>
                <w:sz w:val="22"/>
                <w:szCs w:val="22"/>
              </w:rPr>
              <w:t>- водопроводные сети</w:t>
            </w:r>
          </w:p>
          <w:p w:rsidR="00B17197" w:rsidRPr="0096392D" w:rsidRDefault="00B17197" w:rsidP="001A0657">
            <w:pPr>
              <w:widowControl w:val="0"/>
              <w:tabs>
                <w:tab w:val="left" w:pos="84"/>
              </w:tabs>
              <w:jc w:val="both"/>
            </w:pPr>
            <w:r w:rsidRPr="0096392D">
              <w:rPr>
                <w:color w:val="000000"/>
                <w:sz w:val="22"/>
                <w:szCs w:val="22"/>
              </w:rPr>
              <w:t>и иные объекты, обеспечивающие забор, водоподготовку, подачу питьевой воды</w:t>
            </w:r>
          </w:p>
        </w:tc>
        <w:tc>
          <w:tcPr>
            <w:tcW w:w="2192" w:type="dxa"/>
            <w:hideMark/>
          </w:tcPr>
          <w:p w:rsidR="00B17197" w:rsidRPr="0096392D" w:rsidRDefault="00B17197" w:rsidP="001A0657">
            <w:pPr>
              <w:widowControl w:val="0"/>
              <w:jc w:val="both"/>
            </w:pPr>
            <w:r w:rsidRPr="0096392D">
              <w:rPr>
                <w:color w:val="000000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380" w:type="dxa"/>
            <w:hideMark/>
          </w:tcPr>
          <w:p w:rsidR="00B17197" w:rsidRPr="0096392D" w:rsidRDefault="00B17197" w:rsidP="001A0657">
            <w:pPr>
              <w:widowControl w:val="0"/>
              <w:shd w:val="clear" w:color="auto" w:fill="FFFFFF"/>
              <w:jc w:val="both"/>
            </w:pPr>
            <w:r w:rsidRPr="0096392D">
              <w:rPr>
                <w:color w:val="000000"/>
                <w:sz w:val="22"/>
                <w:szCs w:val="22"/>
              </w:rPr>
              <w:t>Показатель удельного хозяйственно-питьевого водопотребления в населенных пунктах на одного жителя среднесуточное (за год), л/сут, в зависимости от степени благоустройства нормируется на основании СП 31.13330.2021 «Водоснабжение. Наружные сети и сооружения» (актуализированная редакция СНиП 2.04.02-84) и Постановления Департамента топливно-энергетического комплекса и жилищно-коммунального хозяйства Костромской области от 28 мая 2013 года № 4-НП «Об утверждении нормативов потребления коммунальных услуг по холодному, горячему водоснабжению и водоотведению на территории Костромской области».</w:t>
            </w:r>
          </w:p>
          <w:p w:rsidR="00B17197" w:rsidRPr="0096392D" w:rsidRDefault="00B17197" w:rsidP="001A0657">
            <w:pPr>
              <w:widowControl w:val="0"/>
              <w:shd w:val="clear" w:color="auto" w:fill="FFFFFF"/>
              <w:jc w:val="both"/>
            </w:pPr>
            <w:r w:rsidRPr="0096392D">
              <w:rPr>
                <w:color w:val="000000"/>
                <w:sz w:val="22"/>
                <w:szCs w:val="22"/>
              </w:rPr>
              <w:t xml:space="preserve">Размеры земельных участков для станций очистки воды в зависимости от их производительности следует принимать по проекту, но не более нормативного показателя, приведенного </w:t>
            </w:r>
            <w:r w:rsidRPr="0096392D">
              <w:rPr>
                <w:color w:val="000000"/>
                <w:sz w:val="22"/>
                <w:szCs w:val="22"/>
              </w:rPr>
              <w:br/>
              <w:t xml:space="preserve"> в СП 42.13330.2016.</w:t>
            </w:r>
          </w:p>
        </w:tc>
      </w:tr>
      <w:tr w:rsidR="00B17197" w:rsidRPr="0096392D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96392D" w:rsidRDefault="00B17197" w:rsidP="001A0657"/>
        </w:tc>
        <w:tc>
          <w:tcPr>
            <w:tcW w:w="2192" w:type="dxa"/>
            <w:hideMark/>
          </w:tcPr>
          <w:p w:rsidR="00B17197" w:rsidRPr="0096392D" w:rsidRDefault="00B17197" w:rsidP="001A0657">
            <w:pPr>
              <w:widowControl w:val="0"/>
              <w:jc w:val="both"/>
            </w:pPr>
            <w:r w:rsidRPr="0096392D">
              <w:rPr>
                <w:color w:val="000000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380" w:type="dxa"/>
            <w:hideMark/>
          </w:tcPr>
          <w:p w:rsidR="00B17197" w:rsidRPr="0096392D" w:rsidRDefault="00B17197" w:rsidP="001A0657">
            <w:pPr>
              <w:widowControl w:val="0"/>
              <w:jc w:val="center"/>
            </w:pPr>
            <w:r w:rsidRPr="0096392D">
              <w:rPr>
                <w:color w:val="000000"/>
                <w:sz w:val="22"/>
                <w:szCs w:val="22"/>
              </w:rPr>
              <w:t>Не нормируется</w:t>
            </w:r>
          </w:p>
        </w:tc>
      </w:tr>
      <w:tr w:rsidR="00B17197" w:rsidRPr="0096392D" w:rsidTr="001A0657">
        <w:trPr>
          <w:trHeight w:val="20"/>
        </w:trPr>
        <w:tc>
          <w:tcPr>
            <w:tcW w:w="2615" w:type="dxa"/>
            <w:vMerge w:val="restart"/>
            <w:hideMark/>
          </w:tcPr>
          <w:p w:rsidR="00B17197" w:rsidRPr="0096392D" w:rsidRDefault="00B17197" w:rsidP="001A0657">
            <w:pPr>
              <w:widowControl w:val="0"/>
              <w:tabs>
                <w:tab w:val="left" w:pos="84"/>
              </w:tabs>
              <w:jc w:val="both"/>
            </w:pPr>
            <w:r w:rsidRPr="0096392D">
              <w:rPr>
                <w:color w:val="000000"/>
                <w:sz w:val="22"/>
                <w:szCs w:val="22"/>
              </w:rPr>
              <w:t>Объекты водоотведения</w:t>
            </w:r>
          </w:p>
          <w:p w:rsidR="00B17197" w:rsidRPr="0096392D" w:rsidRDefault="00B17197" w:rsidP="001A0657">
            <w:pPr>
              <w:widowControl w:val="0"/>
              <w:tabs>
                <w:tab w:val="left" w:pos="84"/>
                <w:tab w:val="left" w:pos="284"/>
              </w:tabs>
              <w:jc w:val="both"/>
            </w:pPr>
            <w:r w:rsidRPr="0096392D">
              <w:rPr>
                <w:color w:val="000000"/>
                <w:sz w:val="22"/>
                <w:szCs w:val="22"/>
              </w:rPr>
              <w:t>- канализационные очистные сооружения;</w:t>
            </w:r>
          </w:p>
          <w:p w:rsidR="00B17197" w:rsidRPr="0096392D" w:rsidRDefault="00B17197" w:rsidP="001A0657">
            <w:pPr>
              <w:widowControl w:val="0"/>
              <w:tabs>
                <w:tab w:val="left" w:pos="84"/>
                <w:tab w:val="left" w:pos="284"/>
              </w:tabs>
              <w:jc w:val="both"/>
            </w:pPr>
            <w:r w:rsidRPr="0096392D">
              <w:rPr>
                <w:color w:val="000000"/>
                <w:sz w:val="22"/>
                <w:szCs w:val="22"/>
              </w:rPr>
              <w:t>- канализационные насосные станции</w:t>
            </w:r>
          </w:p>
          <w:p w:rsidR="00B17197" w:rsidRPr="0096392D" w:rsidRDefault="00B17197" w:rsidP="001A0657">
            <w:pPr>
              <w:widowControl w:val="0"/>
              <w:tabs>
                <w:tab w:val="left" w:pos="84"/>
                <w:tab w:val="left" w:pos="284"/>
              </w:tabs>
              <w:jc w:val="both"/>
            </w:pPr>
            <w:r w:rsidRPr="0096392D">
              <w:rPr>
                <w:color w:val="000000"/>
                <w:sz w:val="22"/>
                <w:szCs w:val="22"/>
              </w:rPr>
              <w:t>- канализационные коллекторы</w:t>
            </w:r>
          </w:p>
          <w:p w:rsidR="00B17197" w:rsidRPr="0096392D" w:rsidRDefault="00B17197" w:rsidP="001A0657">
            <w:pPr>
              <w:widowControl w:val="0"/>
              <w:tabs>
                <w:tab w:val="left" w:pos="84"/>
                <w:tab w:val="left" w:pos="284"/>
              </w:tabs>
              <w:jc w:val="both"/>
            </w:pPr>
            <w:r w:rsidRPr="0096392D">
              <w:rPr>
                <w:color w:val="000000"/>
                <w:sz w:val="22"/>
                <w:szCs w:val="22"/>
              </w:rPr>
              <w:t>и иные объекты, обеспечивающие прием, транспортировку и очистку сточных вод</w:t>
            </w:r>
          </w:p>
        </w:tc>
        <w:tc>
          <w:tcPr>
            <w:tcW w:w="2192" w:type="dxa"/>
            <w:hideMark/>
          </w:tcPr>
          <w:p w:rsidR="00B17197" w:rsidRPr="0096392D" w:rsidRDefault="00B17197" w:rsidP="001A0657">
            <w:pPr>
              <w:widowControl w:val="0"/>
              <w:jc w:val="both"/>
            </w:pPr>
            <w:r w:rsidRPr="0096392D">
              <w:rPr>
                <w:color w:val="000000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380" w:type="dxa"/>
            <w:hideMark/>
          </w:tcPr>
          <w:p w:rsidR="00B17197" w:rsidRPr="0096392D" w:rsidRDefault="00B17197" w:rsidP="001A0657">
            <w:pPr>
              <w:widowControl w:val="0"/>
              <w:jc w:val="both"/>
            </w:pPr>
            <w:r w:rsidRPr="0096392D">
              <w:rPr>
                <w:color w:val="000000"/>
                <w:sz w:val="22"/>
                <w:szCs w:val="22"/>
              </w:rPr>
              <w:t>Показатель удельного водоотведения в населенных пунктах на одного жителя среднесуточное (за год), л/сут, в зависимости от степени благоустройства нормируется на основании СП 32.13330.2018 «Канализация. Наружные сети и сооружения» и Постановления Департамента топливно-энергетического комплекса и жилищно-коммунального хозяйства Костромской области от 28 мая 2013 года № 4-НП «Об утверждении нормативов потребления коммунальных услуг по холодному, горячему водоснабжению и водоотведению на территории Костромской области».</w:t>
            </w:r>
          </w:p>
          <w:p w:rsidR="00B17197" w:rsidRPr="0096392D" w:rsidRDefault="00B17197" w:rsidP="001A0657">
            <w:pPr>
              <w:jc w:val="both"/>
            </w:pPr>
            <w:r w:rsidRPr="0096392D">
              <w:rPr>
                <w:color w:val="000000"/>
                <w:sz w:val="22"/>
                <w:szCs w:val="22"/>
              </w:rPr>
              <w:t xml:space="preserve">Размеры земельных участков для очистных сооружений канализации приняты по </w:t>
            </w:r>
            <w:r w:rsidRPr="0096392D">
              <w:rPr>
                <w:color w:val="000000"/>
                <w:sz w:val="22"/>
                <w:szCs w:val="22"/>
              </w:rPr>
              <w:br/>
              <w:t xml:space="preserve"> СП 42.13330.2016.</w:t>
            </w:r>
          </w:p>
        </w:tc>
      </w:tr>
      <w:tr w:rsidR="00B17197" w:rsidRPr="0096392D" w:rsidTr="001A0657">
        <w:trPr>
          <w:trHeight w:val="20"/>
        </w:trPr>
        <w:tc>
          <w:tcPr>
            <w:tcW w:w="0" w:type="auto"/>
            <w:vMerge/>
            <w:hideMark/>
          </w:tcPr>
          <w:p w:rsidR="00B17197" w:rsidRPr="0096392D" w:rsidRDefault="00B17197" w:rsidP="001A0657"/>
        </w:tc>
        <w:tc>
          <w:tcPr>
            <w:tcW w:w="2192" w:type="dxa"/>
            <w:hideMark/>
          </w:tcPr>
          <w:p w:rsidR="00B17197" w:rsidRPr="0096392D" w:rsidRDefault="00B17197" w:rsidP="001A0657">
            <w:pPr>
              <w:widowControl w:val="0"/>
              <w:jc w:val="both"/>
            </w:pPr>
            <w:r w:rsidRPr="0096392D">
              <w:rPr>
                <w:color w:val="000000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380" w:type="dxa"/>
            <w:hideMark/>
          </w:tcPr>
          <w:p w:rsidR="00B17197" w:rsidRPr="0096392D" w:rsidRDefault="00B17197" w:rsidP="001A0657">
            <w:pPr>
              <w:widowControl w:val="0"/>
              <w:jc w:val="center"/>
            </w:pPr>
            <w:r w:rsidRPr="0096392D">
              <w:rPr>
                <w:color w:val="000000"/>
                <w:sz w:val="22"/>
                <w:szCs w:val="22"/>
              </w:rPr>
              <w:t>Не нормируется</w:t>
            </w:r>
          </w:p>
        </w:tc>
      </w:tr>
    </w:tbl>
    <w:p w:rsidR="00B17197" w:rsidRDefault="00B17197" w:rsidP="00B17197">
      <w:pPr>
        <w:jc w:val="center"/>
      </w:pPr>
      <w:r>
        <w:t xml:space="preserve"> </w:t>
      </w:r>
    </w:p>
    <w:p w:rsidR="008A1F5A" w:rsidRDefault="008A1F5A" w:rsidP="008A1F5A">
      <w:pPr>
        <w:jc w:val="both"/>
      </w:pPr>
      <w:r>
        <w:t xml:space="preserve">              </w:t>
      </w:r>
    </w:p>
    <w:p w:rsidR="008A1F5A" w:rsidRDefault="008A1F5A" w:rsidP="008A1F5A">
      <w:pPr>
        <w:jc w:val="both"/>
      </w:pPr>
    </w:p>
    <w:p w:rsidR="008A1F5A" w:rsidRDefault="008A1F5A" w:rsidP="008A1F5A">
      <w:pPr>
        <w:jc w:val="both"/>
      </w:pPr>
    </w:p>
    <w:p w:rsidR="008A1F5A" w:rsidRDefault="008A1F5A" w:rsidP="008A1F5A">
      <w:pPr>
        <w:jc w:val="both"/>
      </w:pPr>
    </w:p>
    <w:p w:rsidR="008A1F5A" w:rsidRDefault="008A1F5A" w:rsidP="008A1F5A">
      <w:pPr>
        <w:jc w:val="both"/>
      </w:pPr>
    </w:p>
    <w:p w:rsidR="008A1F5A" w:rsidRDefault="008A1F5A" w:rsidP="008A1F5A">
      <w:pPr>
        <w:jc w:val="both"/>
      </w:pPr>
    </w:p>
    <w:p w:rsidR="008A1F5A" w:rsidRDefault="008A1F5A" w:rsidP="008A1F5A">
      <w:pPr>
        <w:jc w:val="both"/>
      </w:pPr>
    </w:p>
    <w:p w:rsidR="008A1F5A" w:rsidRDefault="008A1F5A" w:rsidP="008A1F5A">
      <w:pPr>
        <w:jc w:val="both"/>
      </w:pPr>
    </w:p>
    <w:p w:rsidR="008A1F5A" w:rsidRDefault="008A1F5A" w:rsidP="008A1F5A">
      <w:pPr>
        <w:jc w:val="both"/>
      </w:pPr>
    </w:p>
    <w:p w:rsidR="008A1F5A" w:rsidRDefault="008A1F5A" w:rsidP="008A1F5A">
      <w:pPr>
        <w:jc w:val="both"/>
      </w:pPr>
    </w:p>
    <w:p w:rsidR="008A1F5A" w:rsidRDefault="008A1F5A" w:rsidP="008A1F5A">
      <w:pPr>
        <w:jc w:val="both"/>
      </w:pPr>
    </w:p>
    <w:p w:rsidR="008A1F5A" w:rsidRDefault="008A1F5A" w:rsidP="008A1F5A">
      <w:pPr>
        <w:jc w:val="both"/>
      </w:pPr>
    </w:p>
    <w:p w:rsidR="008A1F5A" w:rsidRDefault="008A1F5A" w:rsidP="008A1F5A">
      <w:pPr>
        <w:jc w:val="both"/>
      </w:pPr>
    </w:p>
    <w:p w:rsidR="008A1F5A" w:rsidRDefault="008A1F5A" w:rsidP="008A1F5A">
      <w:pPr>
        <w:jc w:val="both"/>
      </w:pPr>
    </w:p>
    <w:p w:rsidR="008A1F5A" w:rsidRDefault="008A1F5A" w:rsidP="008A1F5A">
      <w:pPr>
        <w:jc w:val="both"/>
      </w:pPr>
    </w:p>
    <w:p w:rsidR="008A1F5A" w:rsidRDefault="008A1F5A" w:rsidP="008A1F5A">
      <w:pPr>
        <w:jc w:val="both"/>
      </w:pPr>
    </w:p>
    <w:p w:rsidR="008A1F5A" w:rsidRDefault="008A1F5A" w:rsidP="008A1F5A">
      <w:pPr>
        <w:jc w:val="both"/>
      </w:pPr>
    </w:p>
    <w:p w:rsidR="008A1F5A" w:rsidRDefault="008A1F5A" w:rsidP="008A1F5A">
      <w:pPr>
        <w:jc w:val="both"/>
      </w:pPr>
    </w:p>
    <w:p w:rsidR="008A1F5A" w:rsidRDefault="008A1F5A" w:rsidP="008A1F5A">
      <w:pPr>
        <w:jc w:val="both"/>
      </w:pPr>
    </w:p>
    <w:p w:rsidR="008A1F5A" w:rsidRDefault="008A1F5A" w:rsidP="008A1F5A">
      <w:pPr>
        <w:jc w:val="both"/>
      </w:pPr>
    </w:p>
    <w:p w:rsidR="008A1F5A" w:rsidRDefault="008A1F5A" w:rsidP="008A1F5A">
      <w:pPr>
        <w:jc w:val="both"/>
      </w:pPr>
    </w:p>
    <w:p w:rsidR="008A1F5A" w:rsidRDefault="008A1F5A" w:rsidP="008A1F5A">
      <w:pPr>
        <w:jc w:val="both"/>
      </w:pPr>
    </w:p>
    <w:p w:rsidR="008A1F5A" w:rsidRDefault="008A1F5A" w:rsidP="008A1F5A">
      <w:pPr>
        <w:jc w:val="both"/>
      </w:pPr>
    </w:p>
    <w:p w:rsidR="00B17197" w:rsidRPr="00002E0D" w:rsidRDefault="00B17197" w:rsidP="008A1F5A">
      <w:pPr>
        <w:jc w:val="both"/>
        <w:rPr>
          <w:b/>
          <w:sz w:val="28"/>
          <w:szCs w:val="28"/>
        </w:rPr>
      </w:pPr>
      <w:r w:rsidRPr="00002E0D">
        <w:rPr>
          <w:b/>
          <w:sz w:val="28"/>
          <w:szCs w:val="28"/>
        </w:rPr>
        <w:t>3.2.15. В области накопления твердых коммунальных отходов</w:t>
      </w:r>
    </w:p>
    <w:p w:rsidR="00B17197" w:rsidRPr="00E92E16" w:rsidRDefault="00B17197" w:rsidP="00B17197">
      <w:pPr>
        <w:widowControl w:val="0"/>
        <w:ind w:right="-1"/>
        <w:jc w:val="right"/>
      </w:pPr>
      <w:r w:rsidRPr="000B26B5">
        <w:rPr>
          <w:color w:val="000000"/>
          <w:sz w:val="28"/>
          <w:szCs w:val="28"/>
        </w:rPr>
        <w:t>Таблица</w:t>
      </w:r>
      <w:r>
        <w:rPr>
          <w:color w:val="000000"/>
          <w:sz w:val="28"/>
          <w:szCs w:val="28"/>
        </w:rPr>
        <w:t xml:space="preserve"> </w:t>
      </w:r>
      <w:r w:rsidRPr="000B26B5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30</w:t>
      </w:r>
    </w:p>
    <w:p w:rsidR="005E434E" w:rsidRDefault="005E434E" w:rsidP="00B17197">
      <w:pPr>
        <w:widowControl w:val="0"/>
        <w:ind w:right="27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ОБЪЕКТЫ</w:t>
      </w:r>
    </w:p>
    <w:p w:rsidR="00B17197" w:rsidRPr="000B26B5" w:rsidRDefault="00B17197" w:rsidP="00B17197">
      <w:pPr>
        <w:widowControl w:val="0"/>
        <w:ind w:right="275"/>
        <w:jc w:val="center"/>
      </w:pPr>
      <w:r>
        <w:rPr>
          <w:color w:val="000000"/>
          <w:sz w:val="28"/>
          <w:szCs w:val="28"/>
        </w:rPr>
        <w:t xml:space="preserve"> </w:t>
      </w:r>
      <w:r w:rsidRPr="000B26B5">
        <w:rPr>
          <w:color w:val="000000"/>
          <w:sz w:val="28"/>
          <w:szCs w:val="28"/>
        </w:rPr>
        <w:t>местного</w:t>
      </w:r>
      <w:r>
        <w:rPr>
          <w:color w:val="000000"/>
          <w:sz w:val="28"/>
          <w:szCs w:val="28"/>
        </w:rPr>
        <w:t xml:space="preserve"> </w:t>
      </w:r>
      <w:r w:rsidRPr="000B26B5">
        <w:rPr>
          <w:color w:val="000000"/>
          <w:sz w:val="28"/>
          <w:szCs w:val="28"/>
        </w:rPr>
        <w:t>значения</w:t>
      </w:r>
      <w:r>
        <w:rPr>
          <w:color w:val="000000"/>
          <w:sz w:val="28"/>
          <w:szCs w:val="28"/>
        </w:rPr>
        <w:t xml:space="preserve"> </w:t>
      </w:r>
      <w:r w:rsidRPr="000B26B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0B26B5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</w:t>
      </w:r>
      <w:r w:rsidRPr="000B26B5">
        <w:rPr>
          <w:color w:val="000000"/>
          <w:sz w:val="28"/>
          <w:szCs w:val="28"/>
        </w:rPr>
        <w:t>накопления</w:t>
      </w:r>
      <w:r>
        <w:rPr>
          <w:color w:val="000000"/>
          <w:sz w:val="28"/>
          <w:szCs w:val="28"/>
        </w:rPr>
        <w:t xml:space="preserve"> </w:t>
      </w:r>
      <w:r w:rsidRPr="000B26B5">
        <w:rPr>
          <w:color w:val="000000"/>
          <w:sz w:val="28"/>
          <w:szCs w:val="28"/>
        </w:rPr>
        <w:t>твердых</w:t>
      </w:r>
      <w:r>
        <w:rPr>
          <w:color w:val="000000"/>
          <w:sz w:val="28"/>
          <w:szCs w:val="28"/>
        </w:rPr>
        <w:t xml:space="preserve"> </w:t>
      </w:r>
      <w:r w:rsidRPr="000B26B5">
        <w:rPr>
          <w:color w:val="000000"/>
          <w:sz w:val="28"/>
          <w:szCs w:val="28"/>
        </w:rPr>
        <w:t>коммунальных</w:t>
      </w:r>
      <w:r>
        <w:rPr>
          <w:color w:val="000000"/>
          <w:sz w:val="28"/>
          <w:szCs w:val="28"/>
        </w:rPr>
        <w:t xml:space="preserve"> </w:t>
      </w:r>
      <w:r w:rsidRPr="000B26B5">
        <w:rPr>
          <w:color w:val="000000"/>
          <w:sz w:val="28"/>
          <w:szCs w:val="28"/>
        </w:rPr>
        <w:t>отходов</w:t>
      </w:r>
      <w:r>
        <w:rPr>
          <w:color w:val="000000"/>
          <w:sz w:val="28"/>
          <w:szCs w:val="28"/>
        </w:rPr>
        <w:t xml:space="preserve"> </w:t>
      </w:r>
    </w:p>
    <w:p w:rsidR="00B17197" w:rsidRPr="000B26B5" w:rsidRDefault="00B17197" w:rsidP="00B17197">
      <w:pPr>
        <w:widowControl w:val="0"/>
        <w:ind w:right="275"/>
        <w:jc w:val="center"/>
      </w:pP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1834"/>
        <w:gridCol w:w="1835"/>
        <w:gridCol w:w="5233"/>
      </w:tblGrid>
      <w:tr w:rsidR="00162F4F" w:rsidTr="008A1F5A">
        <w:tc>
          <w:tcPr>
            <w:tcW w:w="675" w:type="dxa"/>
          </w:tcPr>
          <w:p w:rsidR="00162F4F" w:rsidRDefault="00162F4F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162F4F" w:rsidRPr="00162F4F" w:rsidRDefault="00162F4F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</w:tcPr>
          <w:p w:rsidR="00162F4F" w:rsidRPr="00162F4F" w:rsidRDefault="00162F4F" w:rsidP="00162F4F">
            <w:pPr>
              <w:jc w:val="center"/>
              <w:rPr>
                <w:sz w:val="22"/>
                <w:szCs w:val="22"/>
              </w:rPr>
            </w:pPr>
            <w:r w:rsidRPr="00162F4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714" w:type="dxa"/>
          </w:tcPr>
          <w:p w:rsidR="00162F4F" w:rsidRPr="00162F4F" w:rsidRDefault="00162F4F" w:rsidP="00162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расчетного показателя</w:t>
            </w:r>
          </w:p>
        </w:tc>
        <w:tc>
          <w:tcPr>
            <w:tcW w:w="5339" w:type="dxa"/>
          </w:tcPr>
          <w:p w:rsidR="00162F4F" w:rsidRPr="00162F4F" w:rsidRDefault="00162F4F" w:rsidP="00162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предельного значения расчетного показателя</w:t>
            </w:r>
          </w:p>
        </w:tc>
      </w:tr>
      <w:tr w:rsidR="00162F4F" w:rsidTr="008A1F5A">
        <w:tc>
          <w:tcPr>
            <w:tcW w:w="675" w:type="dxa"/>
          </w:tcPr>
          <w:p w:rsidR="00162F4F" w:rsidRPr="00162F4F" w:rsidRDefault="00162F4F" w:rsidP="00162F4F">
            <w:pPr>
              <w:jc w:val="center"/>
              <w:rPr>
                <w:sz w:val="22"/>
                <w:szCs w:val="22"/>
              </w:rPr>
            </w:pPr>
            <w:r w:rsidRPr="00162F4F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162F4F" w:rsidRPr="00162F4F" w:rsidRDefault="00162F4F" w:rsidP="00162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14" w:type="dxa"/>
          </w:tcPr>
          <w:p w:rsidR="00162F4F" w:rsidRPr="00162F4F" w:rsidRDefault="00162F4F" w:rsidP="00162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39" w:type="dxa"/>
          </w:tcPr>
          <w:p w:rsidR="00162F4F" w:rsidRPr="00162F4F" w:rsidRDefault="00162F4F" w:rsidP="00162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62F4F" w:rsidRPr="002542C6" w:rsidTr="008A1F5A">
        <w:trPr>
          <w:trHeight w:val="12338"/>
        </w:trPr>
        <w:tc>
          <w:tcPr>
            <w:tcW w:w="675" w:type="dxa"/>
          </w:tcPr>
          <w:p w:rsidR="00162F4F" w:rsidRPr="00162F4F" w:rsidRDefault="00162F4F" w:rsidP="00162F4F">
            <w:pPr>
              <w:jc w:val="center"/>
              <w:rPr>
                <w:sz w:val="22"/>
                <w:szCs w:val="22"/>
              </w:rPr>
            </w:pPr>
            <w:r w:rsidRPr="00162F4F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:rsidR="00162F4F" w:rsidRPr="00162F4F" w:rsidRDefault="00162F4F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Места накопления отходов</w:t>
            </w:r>
          </w:p>
        </w:tc>
        <w:tc>
          <w:tcPr>
            <w:tcW w:w="1714" w:type="dxa"/>
          </w:tcPr>
          <w:p w:rsidR="00162F4F" w:rsidRPr="00162F4F" w:rsidRDefault="00162F4F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339" w:type="dxa"/>
          </w:tcPr>
          <w:p w:rsidR="00162F4F" w:rsidRDefault="00162F4F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Норматив накопления коммунальных отходов принят в соответствии с постановлением департамента топливно-энергетического комплекса и жилищно-коммунального хозяйства Костромской области от 18 января 2024 года № 2-НП «Об утверждении нормативов накопления твердых коммунальных отходов на территории Костромской области».</w:t>
            </w:r>
          </w:p>
          <w:p w:rsidR="00162F4F" w:rsidRDefault="00162F4F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количества контейнеров.</w:t>
            </w:r>
          </w:p>
          <w:p w:rsidR="00162F4F" w:rsidRDefault="00162F4F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контейнеров рассчитано по формуле:</w:t>
            </w:r>
          </w:p>
          <w:p w:rsidR="00162F4F" w:rsidRDefault="00162F4F" w:rsidP="00B17197">
            <w:pPr>
              <w:jc w:val="both"/>
              <w:rPr>
                <w:sz w:val="22"/>
                <w:szCs w:val="22"/>
              </w:rPr>
            </w:pPr>
          </w:p>
          <w:p w:rsidR="00162F4F" w:rsidRDefault="00162F4F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</w:t>
            </w:r>
            <w:r w:rsidRPr="002542C6">
              <w:rPr>
                <w:sz w:val="22"/>
                <w:szCs w:val="22"/>
              </w:rPr>
              <w:t>=(</w:t>
            </w:r>
            <w:r w:rsidR="002542C6">
              <w:rPr>
                <w:sz w:val="22"/>
                <w:szCs w:val="22"/>
                <w:lang w:val="en-US"/>
              </w:rPr>
              <w:t>C</w:t>
            </w:r>
            <w:r w:rsidR="002542C6" w:rsidRPr="002542C6">
              <w:rPr>
                <w:sz w:val="22"/>
                <w:szCs w:val="22"/>
              </w:rPr>
              <w:t xml:space="preserve"> </w:t>
            </w:r>
            <w:r w:rsidR="002542C6">
              <w:rPr>
                <w:sz w:val="22"/>
                <w:szCs w:val="22"/>
                <w:lang w:val="en-US"/>
              </w:rPr>
              <w:t>x</w:t>
            </w:r>
            <w:r w:rsidR="002542C6" w:rsidRPr="002542C6">
              <w:rPr>
                <w:sz w:val="22"/>
                <w:szCs w:val="22"/>
              </w:rPr>
              <w:t xml:space="preserve"> </w:t>
            </w:r>
            <w:r w:rsidR="002542C6">
              <w:rPr>
                <w:sz w:val="22"/>
                <w:szCs w:val="22"/>
                <w:lang w:val="en-US"/>
              </w:rPr>
              <w:t>T</w:t>
            </w:r>
            <w:r w:rsidR="002542C6" w:rsidRPr="002542C6">
              <w:rPr>
                <w:sz w:val="22"/>
                <w:szCs w:val="22"/>
              </w:rPr>
              <w:t xml:space="preserve"> </w:t>
            </w:r>
            <w:r w:rsidR="002542C6">
              <w:rPr>
                <w:sz w:val="22"/>
                <w:szCs w:val="22"/>
                <w:lang w:val="en-US"/>
              </w:rPr>
              <w:t>x</w:t>
            </w:r>
            <w:r w:rsidR="002542C6" w:rsidRPr="002542C6">
              <w:rPr>
                <w:sz w:val="22"/>
                <w:szCs w:val="22"/>
              </w:rPr>
              <w:t xml:space="preserve"> </w:t>
            </w:r>
            <w:r w:rsidR="002542C6">
              <w:rPr>
                <w:sz w:val="22"/>
                <w:szCs w:val="22"/>
                <w:lang w:val="en-US"/>
              </w:rPr>
              <w:t>Kp</w:t>
            </w:r>
            <w:r w:rsidRPr="002542C6">
              <w:rPr>
                <w:sz w:val="22"/>
                <w:szCs w:val="22"/>
              </w:rPr>
              <w:t>)</w:t>
            </w:r>
            <w:r w:rsidR="002542C6" w:rsidRPr="002542C6">
              <w:rPr>
                <w:sz w:val="22"/>
                <w:szCs w:val="22"/>
              </w:rPr>
              <w:t xml:space="preserve"> / (</w:t>
            </w:r>
            <w:r w:rsidR="002542C6">
              <w:rPr>
                <w:sz w:val="22"/>
                <w:szCs w:val="22"/>
                <w:lang w:val="en-US"/>
              </w:rPr>
              <w:t>V</w:t>
            </w:r>
            <w:r w:rsidR="002542C6" w:rsidRPr="002542C6">
              <w:rPr>
                <w:sz w:val="22"/>
                <w:szCs w:val="22"/>
              </w:rPr>
              <w:t xml:space="preserve"> </w:t>
            </w:r>
            <w:r w:rsidR="002542C6">
              <w:rPr>
                <w:sz w:val="22"/>
                <w:szCs w:val="22"/>
                <w:lang w:val="en-US"/>
              </w:rPr>
              <w:t>x</w:t>
            </w:r>
            <w:r w:rsidR="002542C6" w:rsidRPr="002542C6">
              <w:rPr>
                <w:sz w:val="22"/>
                <w:szCs w:val="22"/>
              </w:rPr>
              <w:t xml:space="preserve"> </w:t>
            </w:r>
            <w:r w:rsidR="002542C6">
              <w:rPr>
                <w:sz w:val="22"/>
                <w:szCs w:val="22"/>
                <w:lang w:val="en-US"/>
              </w:rPr>
              <w:t>K</w:t>
            </w:r>
            <w:r w:rsidR="002542C6" w:rsidRPr="002542C6">
              <w:rPr>
                <w:sz w:val="22"/>
                <w:szCs w:val="22"/>
              </w:rPr>
              <w:t>з)</w:t>
            </w:r>
            <w:r w:rsidR="002542C6">
              <w:rPr>
                <w:sz w:val="22"/>
                <w:szCs w:val="22"/>
              </w:rPr>
              <w:t>, где:</w:t>
            </w:r>
          </w:p>
          <w:p w:rsidR="002542C6" w:rsidRDefault="002542C6" w:rsidP="00B17197">
            <w:pPr>
              <w:jc w:val="both"/>
              <w:rPr>
                <w:sz w:val="22"/>
                <w:szCs w:val="22"/>
              </w:rPr>
            </w:pPr>
          </w:p>
          <w:p w:rsidR="002542C6" w:rsidRDefault="002542C6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- суточный объем накопления ТКО;</w:t>
            </w:r>
          </w:p>
          <w:p w:rsidR="002542C6" w:rsidRDefault="002542C6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 – максимальное время накопления ТКО в сборнике (максимальное время  Т=3 для зимнего периода);</w:t>
            </w:r>
          </w:p>
          <w:p w:rsidR="002542C6" w:rsidRDefault="002542C6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 – корректировочный коэффициент, учитывает заполнение бака повторно ТКО, оставшимися после выгрузки. Кр=1,05;</w:t>
            </w:r>
          </w:p>
          <w:p w:rsidR="002542C6" w:rsidRDefault="002542C6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Кз – коэффициент, предусматривающий наполнение емкости отходами не до верха, а на три четверти.</w:t>
            </w:r>
          </w:p>
          <w:p w:rsidR="002542C6" w:rsidRDefault="002542C6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Кз=0,75;</w:t>
            </w:r>
          </w:p>
          <w:p w:rsidR="002542C6" w:rsidRDefault="002542C6" w:rsidP="00B17197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lang w:val="en-US"/>
              </w:rPr>
              <w:t>V</w:t>
            </w:r>
            <w:r w:rsidRPr="002542C6">
              <w:rPr>
                <w:sz w:val="22"/>
                <w:szCs w:val="22"/>
              </w:rPr>
              <w:t xml:space="preserve"> – объем </w:t>
            </w:r>
            <w:r>
              <w:rPr>
                <w:sz w:val="22"/>
                <w:szCs w:val="22"/>
              </w:rPr>
              <w:t xml:space="preserve">контейнера. Для расчета минимального количества контейнеров на площадке принимается евроконтейнер объемом 1,1 </w:t>
            </w:r>
            <w:r w:rsidRPr="002542C6">
              <w:rPr>
                <w:color w:val="000000"/>
                <w:sz w:val="22"/>
                <w:szCs w:val="22"/>
              </w:rPr>
              <w:t>м</w:t>
            </w:r>
            <w:r w:rsidRPr="002542C6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:rsidR="002542C6" w:rsidRDefault="002542C6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Суточный объем накопления ТКО определен по формуле:</w:t>
            </w:r>
          </w:p>
          <w:p w:rsidR="002542C6" w:rsidRDefault="002542C6" w:rsidP="00B17197">
            <w:pPr>
              <w:jc w:val="both"/>
              <w:rPr>
                <w:sz w:val="22"/>
                <w:szCs w:val="22"/>
              </w:rPr>
            </w:pPr>
          </w:p>
          <w:p w:rsidR="002542C6" w:rsidRDefault="002542C6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19734F">
              <w:rPr>
                <w:sz w:val="22"/>
                <w:szCs w:val="22"/>
              </w:rPr>
              <w:t xml:space="preserve"> = (</w:t>
            </w:r>
            <w:r>
              <w:rPr>
                <w:sz w:val="22"/>
                <w:szCs w:val="22"/>
                <w:lang w:val="en-US"/>
              </w:rPr>
              <w:t>P</w:t>
            </w:r>
            <w:r w:rsidRPr="001973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1973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</w:t>
            </w:r>
            <w:r w:rsidRPr="001973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1973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</w:t>
            </w:r>
            <w:r w:rsidR="0019734F">
              <w:rPr>
                <w:sz w:val="22"/>
                <w:szCs w:val="22"/>
              </w:rPr>
              <w:t>н) / 365, где:</w:t>
            </w:r>
          </w:p>
          <w:p w:rsidR="0019734F" w:rsidRDefault="0019734F" w:rsidP="00B17197">
            <w:pPr>
              <w:jc w:val="both"/>
              <w:rPr>
                <w:sz w:val="22"/>
                <w:szCs w:val="22"/>
              </w:rPr>
            </w:pPr>
          </w:p>
          <w:p w:rsidR="0019734F" w:rsidRDefault="0019734F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 – количество жильцов многоквартирного дома, которые будут выбрасывать коммунальные отходы, принимается равным 1000.</w:t>
            </w:r>
          </w:p>
          <w:p w:rsidR="0019734F" w:rsidRDefault="0019734F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</w:t>
            </w:r>
            <w:r w:rsidRPr="0019734F">
              <w:rPr>
                <w:sz w:val="22"/>
                <w:szCs w:val="22"/>
              </w:rPr>
              <w:t xml:space="preserve"> – годовая </w:t>
            </w:r>
            <w:r>
              <w:rPr>
                <w:sz w:val="22"/>
                <w:szCs w:val="22"/>
              </w:rPr>
              <w:t>норма накопления ТКО на одного проживающего в доме. Устанавливается в соответствии с постановлением департамента топливно-энергетического комплекса и жилищно-коммунального хозяйства Костромской области от 18 января 2024 года № 2-НП «Об утверждении нормативов накопления твердых коммунальных отходов на территории Костромской области»;</w:t>
            </w:r>
          </w:p>
          <w:p w:rsidR="0019734F" w:rsidRDefault="0019734F" w:rsidP="00B17197">
            <w:pPr>
              <w:jc w:val="both"/>
              <w:rPr>
                <w:sz w:val="22"/>
                <w:szCs w:val="22"/>
              </w:rPr>
            </w:pPr>
          </w:p>
          <w:p w:rsidR="0019734F" w:rsidRPr="00B20676" w:rsidRDefault="0019734F" w:rsidP="0019734F">
            <w:pPr>
              <w:jc w:val="both"/>
              <w:rPr>
                <w:color w:val="000000"/>
                <w:sz w:val="22"/>
                <w:szCs w:val="22"/>
              </w:rPr>
            </w:pPr>
            <w:r>
              <w:t xml:space="preserve">- для многоквартирных домов, расположенных в городских поселениях, являющихся городами районного значения и городских округах Костромской области – 2,41 </w:t>
            </w:r>
            <w:r w:rsidRPr="0019734F">
              <w:rPr>
                <w:color w:val="000000"/>
                <w:sz w:val="22"/>
                <w:szCs w:val="22"/>
              </w:rPr>
              <w:t>м</w:t>
            </w:r>
            <w:r w:rsidRPr="0019734F">
              <w:rPr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B20676">
              <w:rPr>
                <w:color w:val="000000"/>
                <w:sz w:val="22"/>
                <w:szCs w:val="22"/>
              </w:rPr>
              <w:t>/год;</w:t>
            </w:r>
          </w:p>
          <w:p w:rsidR="0019734F" w:rsidRDefault="0019734F" w:rsidP="0019734F">
            <w:pPr>
              <w:jc w:val="both"/>
              <w:rPr>
                <w:color w:val="000000"/>
                <w:sz w:val="22"/>
                <w:szCs w:val="22"/>
              </w:rPr>
            </w:pPr>
            <w:r>
              <w:t>- для индивидуальных жилых домов, расположенных в городских поселениях, являющихся городами районного значения и городских округах Костромской области – 3,04</w:t>
            </w:r>
            <w:r w:rsidRPr="00E07D8A">
              <w:rPr>
                <w:color w:val="000000"/>
                <w:sz w:val="20"/>
                <w:szCs w:val="20"/>
              </w:rPr>
              <w:t xml:space="preserve"> </w:t>
            </w:r>
            <w:r w:rsidRPr="0019734F">
              <w:rPr>
                <w:color w:val="000000"/>
                <w:sz w:val="22"/>
                <w:szCs w:val="22"/>
              </w:rPr>
              <w:t>м</w:t>
            </w:r>
            <w:r w:rsidR="00B20676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="00B20676">
              <w:rPr>
                <w:color w:val="000000"/>
                <w:sz w:val="22"/>
                <w:szCs w:val="22"/>
              </w:rPr>
              <w:t>/год;</w:t>
            </w:r>
          </w:p>
          <w:p w:rsidR="00B20676" w:rsidRDefault="00B20676" w:rsidP="001973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для многоквартирных домов и индивидуальных жилых домов, расположенных в городских поселениях, являющихся поселками городского типа и сельских поселениях Костромской области – 2,18 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color w:val="000000"/>
                <w:sz w:val="22"/>
                <w:szCs w:val="22"/>
              </w:rPr>
              <w:t>/год;</w:t>
            </w:r>
          </w:p>
          <w:p w:rsidR="00B20676" w:rsidRDefault="00B20676" w:rsidP="001973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Кн – коэффициент накопления отходов – 1,25. Показывает неравномерность накопления ТКО.</w:t>
            </w:r>
          </w:p>
          <w:p w:rsidR="00B20676" w:rsidRDefault="00B20676" w:rsidP="001973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 – количество дней в году.</w:t>
            </w:r>
          </w:p>
          <w:p w:rsidR="00B20676" w:rsidRDefault="00B20676" w:rsidP="001973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Костромской области для многоквартирных домов, расположенных в городских поселениях, являющихся городами районного значения, и городских округах Костромской области, суточный объем накопления ТКО на 1000 человек составляет:</w:t>
            </w:r>
          </w:p>
          <w:p w:rsidR="00B20676" w:rsidRDefault="00B20676" w:rsidP="0019734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20676" w:rsidRDefault="00B20676" w:rsidP="0019734F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С = (1000 х 2,41 х 1,25)/365=8,25 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:rsidR="00B20676" w:rsidRDefault="00B20676" w:rsidP="0019734F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</w:p>
          <w:p w:rsidR="00B20676" w:rsidRDefault="00B20676" w:rsidP="0019734F">
            <w:pPr>
              <w:jc w:val="both"/>
              <w:rPr>
                <w:color w:val="000000"/>
                <w:sz w:val="22"/>
                <w:szCs w:val="22"/>
              </w:rPr>
            </w:pPr>
            <w:r w:rsidRPr="00B20676">
              <w:rPr>
                <w:color w:val="000000"/>
                <w:sz w:val="22"/>
                <w:szCs w:val="22"/>
              </w:rPr>
              <w:t>Количество контейнеров для данного суточного объема накопления ТКО на 1000 человек составляет:</w:t>
            </w:r>
          </w:p>
          <w:p w:rsidR="00B20676" w:rsidRDefault="00B20676" w:rsidP="0019734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20676" w:rsidRDefault="00B20676" w:rsidP="001973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177E66">
              <w:rPr>
                <w:color w:val="000000"/>
                <w:sz w:val="22"/>
                <w:szCs w:val="22"/>
              </w:rPr>
              <w:t xml:space="preserve"> = (</w:t>
            </w:r>
            <w:r>
              <w:rPr>
                <w:color w:val="000000"/>
                <w:sz w:val="22"/>
                <w:szCs w:val="22"/>
              </w:rPr>
              <w:t>8,25 х 3</w:t>
            </w:r>
            <w:r w:rsidR="008A1F5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х 1,05</w:t>
            </w:r>
            <w:r w:rsidRPr="00177E66">
              <w:rPr>
                <w:color w:val="000000"/>
                <w:sz w:val="22"/>
                <w:szCs w:val="22"/>
              </w:rPr>
              <w:t>)</w:t>
            </w:r>
            <w:r w:rsidR="008A1F5A">
              <w:rPr>
                <w:color w:val="000000"/>
                <w:sz w:val="22"/>
                <w:szCs w:val="22"/>
              </w:rPr>
              <w:t xml:space="preserve"> / </w:t>
            </w:r>
            <w:r>
              <w:rPr>
                <w:color w:val="000000"/>
                <w:sz w:val="22"/>
                <w:szCs w:val="22"/>
              </w:rPr>
              <w:t>(1,1 х 0,75)=32</w:t>
            </w:r>
          </w:p>
          <w:p w:rsidR="00B20676" w:rsidRDefault="00B20676" w:rsidP="0019734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20676" w:rsidRDefault="00B20676" w:rsidP="001973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индивидуальных жилых домов, расположенных в городских поселениях, являющихся городами районного значения, и городских округах Костромской области, суточный объем накопления ТКО на 1000 человек составляет:</w:t>
            </w:r>
          </w:p>
          <w:p w:rsidR="008A1F5A" w:rsidRDefault="008A1F5A" w:rsidP="0019734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1F5A" w:rsidRDefault="008A1F5A" w:rsidP="0019734F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С=(1000 х 3,04 х 1,25) / 365=10,41 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:rsidR="008A1F5A" w:rsidRDefault="008A1F5A" w:rsidP="0019734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1F5A" w:rsidRDefault="008A1F5A" w:rsidP="001973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контейнеров для данного суточного объема накопления ТКО на 1000 человек составляет:</w:t>
            </w:r>
          </w:p>
          <w:p w:rsidR="008A1F5A" w:rsidRDefault="008A1F5A" w:rsidP="0019734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1F5A" w:rsidRDefault="008A1F5A" w:rsidP="001973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77E66">
              <w:rPr>
                <w:color w:val="000000"/>
                <w:sz w:val="22"/>
                <w:szCs w:val="22"/>
              </w:rPr>
              <w:t>=</w:t>
            </w:r>
            <w:r>
              <w:rPr>
                <w:color w:val="000000"/>
                <w:sz w:val="22"/>
                <w:szCs w:val="22"/>
              </w:rPr>
              <w:t xml:space="preserve"> (10,41 х 3 х 1,05) / (1,1 х 0,75)=40</w:t>
            </w:r>
          </w:p>
          <w:p w:rsidR="008A1F5A" w:rsidRDefault="008A1F5A" w:rsidP="0019734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1F5A" w:rsidRDefault="008A1F5A" w:rsidP="001973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многоквартирных домов и индивидуальных жилых домов, расположенных в городских поселениях, являющихся поселками городского типа, и сельских поселениях Костромской области, суточный объем накопления ТКО  на 1000 человек составляет:</w:t>
            </w:r>
          </w:p>
          <w:p w:rsidR="008A1F5A" w:rsidRDefault="008A1F5A" w:rsidP="0019734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1F5A" w:rsidRDefault="008A1F5A" w:rsidP="0019734F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С = (1000 х 2,18 х 1,25) / 365=7,47 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:rsidR="008A1F5A" w:rsidRDefault="008A1F5A" w:rsidP="0019734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1F5A" w:rsidRDefault="008A1F5A" w:rsidP="001973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контейнеров для данного суточного объема накопления ТКО на 1000 человек составляет:</w:t>
            </w:r>
          </w:p>
          <w:p w:rsidR="008A1F5A" w:rsidRDefault="008A1F5A" w:rsidP="0019734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A1F5A" w:rsidRPr="008A1F5A" w:rsidRDefault="008A1F5A" w:rsidP="001973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 = (7,47 х 3 х 1,05) / (1,1 х 0,75)=29</w:t>
            </w:r>
          </w:p>
          <w:p w:rsidR="00B20676" w:rsidRDefault="00B20676" w:rsidP="0019734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20676" w:rsidRPr="00B20676" w:rsidRDefault="00B20676" w:rsidP="0019734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20676" w:rsidRDefault="00B20676" w:rsidP="0019734F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</w:p>
          <w:p w:rsidR="00B20676" w:rsidRPr="00B20676" w:rsidRDefault="00B20676" w:rsidP="0019734F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</w:p>
          <w:p w:rsidR="00B20676" w:rsidRPr="00B20676" w:rsidRDefault="00B20676" w:rsidP="0019734F">
            <w:pPr>
              <w:jc w:val="both"/>
            </w:pPr>
          </w:p>
        </w:tc>
      </w:tr>
      <w:tr w:rsidR="00162F4F" w:rsidRPr="002542C6" w:rsidTr="008A1F5A">
        <w:trPr>
          <w:trHeight w:val="2557"/>
        </w:trPr>
        <w:tc>
          <w:tcPr>
            <w:tcW w:w="675" w:type="dxa"/>
          </w:tcPr>
          <w:p w:rsidR="00162F4F" w:rsidRPr="002542C6" w:rsidRDefault="008A1F5A" w:rsidP="00162F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nil"/>
            </w:tcBorders>
          </w:tcPr>
          <w:p w:rsidR="00162F4F" w:rsidRPr="002542C6" w:rsidRDefault="00162F4F" w:rsidP="00B171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162F4F" w:rsidRPr="002542C6" w:rsidRDefault="008A1F5A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339" w:type="dxa"/>
          </w:tcPr>
          <w:p w:rsidR="00162F4F" w:rsidRPr="002542C6" w:rsidRDefault="008A1F5A" w:rsidP="00B171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 в соответствии с постановлением Главного государственного санитарного врача Российской Федерации от 28 января 2021 года № 3 «Об утверждении</w:t>
            </w:r>
            <w:r w:rsidR="00EE131B">
              <w:rPr>
                <w:sz w:val="22"/>
                <w:szCs w:val="22"/>
              </w:rPr>
              <w:t xml:space="preserve"> санитарных правил и норм СанПиН 2,1,3684-21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      </w:r>
          </w:p>
        </w:tc>
      </w:tr>
    </w:tbl>
    <w:p w:rsidR="00B17197" w:rsidRPr="002542C6" w:rsidRDefault="00B17197" w:rsidP="00B17197">
      <w:pPr>
        <w:ind w:firstLine="709"/>
        <w:jc w:val="both"/>
        <w:rPr>
          <w:sz w:val="28"/>
          <w:szCs w:val="28"/>
        </w:rPr>
      </w:pPr>
    </w:p>
    <w:p w:rsidR="00B17197" w:rsidRPr="00002E0D" w:rsidRDefault="00B17197" w:rsidP="00B17197">
      <w:pPr>
        <w:ind w:firstLine="709"/>
        <w:jc w:val="center"/>
        <w:rPr>
          <w:b/>
          <w:sz w:val="28"/>
          <w:szCs w:val="28"/>
        </w:rPr>
      </w:pPr>
      <w:r w:rsidRPr="00002E0D">
        <w:rPr>
          <w:b/>
          <w:sz w:val="28"/>
          <w:szCs w:val="28"/>
        </w:rPr>
        <w:t>Глава 4. Правила и область применения расчетных показателей, содержащихся в основной части</w:t>
      </w:r>
    </w:p>
    <w:p w:rsidR="00B17197" w:rsidRPr="00377C1E" w:rsidRDefault="00B17197" w:rsidP="00B17197">
      <w:pPr>
        <w:ind w:firstLine="709"/>
        <w:jc w:val="both"/>
        <w:rPr>
          <w:sz w:val="28"/>
          <w:szCs w:val="28"/>
        </w:rPr>
      </w:pPr>
    </w:p>
    <w:p w:rsidR="00B17197" w:rsidRPr="006A4F72" w:rsidRDefault="00B17197" w:rsidP="00B17197">
      <w:pPr>
        <w:ind w:firstLine="709"/>
        <w:jc w:val="both"/>
        <w:rPr>
          <w:sz w:val="28"/>
          <w:szCs w:val="28"/>
        </w:rPr>
      </w:pPr>
      <w:r w:rsidRPr="006A4F72">
        <w:rPr>
          <w:sz w:val="28"/>
          <w:szCs w:val="28"/>
        </w:rPr>
        <w:t>Действие</w:t>
      </w:r>
      <w:r>
        <w:rPr>
          <w:sz w:val="28"/>
          <w:szCs w:val="28"/>
        </w:rPr>
        <w:t xml:space="preserve"> Типовых </w:t>
      </w:r>
      <w:r w:rsidRPr="006A4F72">
        <w:rPr>
          <w:sz w:val="28"/>
          <w:szCs w:val="28"/>
        </w:rPr>
        <w:t>МНГП</w:t>
      </w:r>
      <w:r>
        <w:rPr>
          <w:sz w:val="28"/>
          <w:szCs w:val="28"/>
        </w:rPr>
        <w:t xml:space="preserve"> муниципальных образований Костромской области </w:t>
      </w:r>
      <w:r w:rsidRPr="006A4F72">
        <w:rPr>
          <w:sz w:val="28"/>
          <w:szCs w:val="28"/>
        </w:rPr>
        <w:t>распространяется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всю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территорию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образования.</w:t>
      </w:r>
      <w:r>
        <w:rPr>
          <w:sz w:val="28"/>
          <w:szCs w:val="28"/>
        </w:rPr>
        <w:t xml:space="preserve"> </w:t>
      </w:r>
    </w:p>
    <w:p w:rsidR="00B17197" w:rsidRPr="006A4F72" w:rsidRDefault="00B17197" w:rsidP="00B17197">
      <w:pPr>
        <w:ind w:firstLine="709"/>
        <w:jc w:val="both"/>
        <w:rPr>
          <w:sz w:val="28"/>
          <w:szCs w:val="28"/>
        </w:rPr>
      </w:pPr>
      <w:r w:rsidRPr="006A4F72">
        <w:rPr>
          <w:sz w:val="28"/>
          <w:szCs w:val="28"/>
        </w:rPr>
        <w:t>МНГП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обязательны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градостроительной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</w:t>
      </w:r>
      <w:r w:rsidRPr="006A4F72">
        <w:rPr>
          <w:sz w:val="28"/>
          <w:szCs w:val="28"/>
        </w:rPr>
        <w:t>независимо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организационно-правовой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формы.</w:t>
      </w:r>
      <w:r>
        <w:rPr>
          <w:sz w:val="28"/>
          <w:szCs w:val="28"/>
        </w:rPr>
        <w:t xml:space="preserve"> </w:t>
      </w:r>
    </w:p>
    <w:p w:rsidR="00B17197" w:rsidRPr="006A4F72" w:rsidRDefault="00B17197" w:rsidP="00B17197">
      <w:pPr>
        <w:ind w:firstLine="709"/>
        <w:jc w:val="both"/>
        <w:rPr>
          <w:sz w:val="28"/>
          <w:szCs w:val="28"/>
        </w:rPr>
      </w:pPr>
      <w:r w:rsidRPr="006A4F72">
        <w:rPr>
          <w:sz w:val="28"/>
          <w:szCs w:val="28"/>
        </w:rPr>
        <w:t>МНГП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распространяются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вновь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разрабатываемую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градостроительную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иную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документацию,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проекты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внесения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такую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документацию.</w:t>
      </w:r>
      <w:r>
        <w:rPr>
          <w:sz w:val="28"/>
          <w:szCs w:val="28"/>
        </w:rPr>
        <w:t xml:space="preserve"> </w:t>
      </w:r>
    </w:p>
    <w:p w:rsidR="00B17197" w:rsidRPr="006A4F72" w:rsidRDefault="00B17197" w:rsidP="00B17197">
      <w:pPr>
        <w:ind w:firstLine="709"/>
        <w:jc w:val="both"/>
        <w:rPr>
          <w:sz w:val="28"/>
          <w:szCs w:val="28"/>
        </w:rPr>
      </w:pPr>
      <w:r w:rsidRPr="006A4F72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минимально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максимально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таких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населения,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установленные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настоящими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нормативами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градостроительного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проектирования,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применяются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настоящим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разделом.</w:t>
      </w:r>
      <w:r>
        <w:rPr>
          <w:sz w:val="28"/>
          <w:szCs w:val="28"/>
        </w:rPr>
        <w:t xml:space="preserve"> </w:t>
      </w:r>
    </w:p>
    <w:p w:rsidR="00B17197" w:rsidRPr="006A4F72" w:rsidRDefault="00B17197" w:rsidP="00B17197">
      <w:pPr>
        <w:ind w:firstLine="709"/>
        <w:jc w:val="both"/>
        <w:rPr>
          <w:sz w:val="28"/>
          <w:szCs w:val="28"/>
        </w:rPr>
      </w:pPr>
      <w:r w:rsidRPr="006A4F7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разработке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генерального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плана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</w:t>
      </w:r>
      <w:r w:rsidRPr="006A4F72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применяются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параметров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функциональных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зон,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характеристик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местоположения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значения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округа.</w:t>
      </w:r>
      <w:r>
        <w:rPr>
          <w:sz w:val="28"/>
          <w:szCs w:val="28"/>
        </w:rPr>
        <w:t xml:space="preserve"> </w:t>
      </w:r>
    </w:p>
    <w:p w:rsidR="00B17197" w:rsidRPr="006A4F72" w:rsidRDefault="00B17197" w:rsidP="00B17197">
      <w:pPr>
        <w:ind w:firstLine="709"/>
        <w:jc w:val="both"/>
        <w:rPr>
          <w:sz w:val="28"/>
          <w:szCs w:val="28"/>
        </w:rPr>
      </w:pPr>
      <w:r w:rsidRPr="006A4F7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разработке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землепользования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</w:t>
      </w:r>
      <w:r w:rsidRPr="006A4F72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применяются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установления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градостроительных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регламентах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предельных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размеров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участков.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случае,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правилах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землепользования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определены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границах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запланирована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комплексному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развитию,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применяются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расчетных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минимально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обеспеченности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объектами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коммунальной,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транспортной,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инфраструктур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расчетных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максимально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допустимого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доступности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населения.</w:t>
      </w:r>
      <w:r>
        <w:rPr>
          <w:sz w:val="28"/>
          <w:szCs w:val="28"/>
        </w:rPr>
        <w:t xml:space="preserve"> </w:t>
      </w:r>
    </w:p>
    <w:p w:rsidR="00B17197" w:rsidRPr="006A4F72" w:rsidRDefault="00B17197" w:rsidP="00B17197">
      <w:pPr>
        <w:ind w:firstLine="709"/>
        <w:jc w:val="both"/>
        <w:rPr>
          <w:sz w:val="28"/>
          <w:szCs w:val="28"/>
        </w:rPr>
      </w:pPr>
      <w:r w:rsidRPr="006A4F7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разработке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документации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планировке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</w:t>
      </w:r>
      <w:r w:rsidRPr="006A4F72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применяются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характеристик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планируемого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плотности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параметров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характеристик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планируемых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размещению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капитального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строительства,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размеров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участков.</w:t>
      </w:r>
      <w:r>
        <w:rPr>
          <w:sz w:val="28"/>
          <w:szCs w:val="28"/>
        </w:rPr>
        <w:t xml:space="preserve"> </w:t>
      </w:r>
    </w:p>
    <w:p w:rsidR="00B17197" w:rsidRPr="006A4F72" w:rsidRDefault="00B17197" w:rsidP="00B17197">
      <w:pPr>
        <w:ind w:firstLine="709"/>
        <w:jc w:val="both"/>
        <w:rPr>
          <w:sz w:val="28"/>
          <w:szCs w:val="28"/>
        </w:rPr>
      </w:pPr>
      <w:r w:rsidRPr="006A4F7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выдаче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разрешения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строительство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применяются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проектной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документации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требованиям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строительству,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реконструкции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капитального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строительства,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установленным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дату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выдачи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представленного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разрешения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строительство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градостроительного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плана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участка,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допустимости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капитального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строительства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разрешенным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ограничениями,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установленными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земельным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иным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Федерации.</w:t>
      </w:r>
      <w:r>
        <w:rPr>
          <w:sz w:val="28"/>
          <w:szCs w:val="28"/>
        </w:rPr>
        <w:t xml:space="preserve"> </w:t>
      </w:r>
    </w:p>
    <w:p w:rsidR="00B17197" w:rsidRPr="006A4F72" w:rsidRDefault="00B17197" w:rsidP="00B17197">
      <w:pPr>
        <w:ind w:firstLine="709"/>
        <w:jc w:val="both"/>
        <w:rPr>
          <w:sz w:val="28"/>
          <w:szCs w:val="28"/>
        </w:rPr>
      </w:pPr>
      <w:r w:rsidRPr="006A4F7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выдаче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разрешения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отклонение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предельных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параметров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разрешенного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строительства,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реконструкции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капитального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строительства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применять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комиссией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подготовке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землепользования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рекомендаций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такого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разрешения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предоставлении.</w:t>
      </w:r>
      <w:r>
        <w:rPr>
          <w:sz w:val="28"/>
          <w:szCs w:val="28"/>
        </w:rPr>
        <w:t xml:space="preserve"> </w:t>
      </w:r>
    </w:p>
    <w:p w:rsidR="00B17197" w:rsidRPr="006A4F72" w:rsidRDefault="00B17197" w:rsidP="00B17197">
      <w:pPr>
        <w:ind w:firstLine="709"/>
        <w:jc w:val="both"/>
        <w:rPr>
          <w:sz w:val="28"/>
          <w:szCs w:val="28"/>
        </w:rPr>
      </w:pPr>
      <w:r w:rsidRPr="006A4F7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разработке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благоустройства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</w:t>
      </w:r>
      <w:r w:rsidRPr="006A4F72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применяются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установления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норм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благоустройства,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проектам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благоустройства.</w:t>
      </w:r>
      <w:r>
        <w:rPr>
          <w:sz w:val="28"/>
          <w:szCs w:val="28"/>
        </w:rPr>
        <w:t xml:space="preserve"> </w:t>
      </w:r>
    </w:p>
    <w:p w:rsidR="00B17197" w:rsidRPr="006A4F72" w:rsidRDefault="00B17197" w:rsidP="00B17197">
      <w:pPr>
        <w:ind w:firstLine="709"/>
        <w:jc w:val="both"/>
        <w:rPr>
          <w:sz w:val="28"/>
          <w:szCs w:val="28"/>
        </w:rPr>
      </w:pPr>
      <w:r w:rsidRPr="006A4F7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конкурсов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разработку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документации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архитектурно</w:t>
      </w:r>
      <w:r>
        <w:rPr>
          <w:sz w:val="28"/>
          <w:szCs w:val="28"/>
        </w:rPr>
        <w:t>-</w:t>
      </w:r>
      <w:r w:rsidRPr="006A4F72">
        <w:rPr>
          <w:sz w:val="28"/>
          <w:szCs w:val="28"/>
        </w:rPr>
        <w:t>строительного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проектирования,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благоустройства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применяются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установления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проектным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решениям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развитию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размещению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объектов,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содержащихся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конкурсной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документации.</w:t>
      </w:r>
      <w:r>
        <w:rPr>
          <w:sz w:val="28"/>
          <w:szCs w:val="28"/>
        </w:rPr>
        <w:t xml:space="preserve"> </w:t>
      </w:r>
    </w:p>
    <w:p w:rsidR="00B17197" w:rsidRPr="006A4F72" w:rsidRDefault="00B17197" w:rsidP="00B17197">
      <w:pPr>
        <w:ind w:firstLine="709"/>
        <w:jc w:val="both"/>
        <w:rPr>
          <w:sz w:val="28"/>
          <w:szCs w:val="28"/>
        </w:rPr>
      </w:pPr>
      <w:r w:rsidRPr="006A4F7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разработке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проектной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документации,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благоустройства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применяются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установления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параметров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характеристик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территорий,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зданий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сооружений.</w:t>
      </w:r>
      <w:r>
        <w:rPr>
          <w:sz w:val="28"/>
          <w:szCs w:val="28"/>
        </w:rPr>
        <w:t xml:space="preserve"> </w:t>
      </w:r>
    </w:p>
    <w:p w:rsidR="00B17197" w:rsidRPr="006A4F72" w:rsidRDefault="00B17197" w:rsidP="00B17197">
      <w:pPr>
        <w:ind w:firstLine="709"/>
        <w:jc w:val="both"/>
        <w:rPr>
          <w:sz w:val="28"/>
          <w:szCs w:val="28"/>
        </w:rPr>
      </w:pPr>
      <w:r w:rsidRPr="006A4F7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развитии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расчетные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применяются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определения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характеристик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планируемого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параметров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разрешенного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размеров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участков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решениях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комплексном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развитии,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документации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планировке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развития.</w:t>
      </w:r>
      <w:r>
        <w:rPr>
          <w:sz w:val="28"/>
          <w:szCs w:val="28"/>
        </w:rPr>
        <w:t xml:space="preserve"> 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  <w:r w:rsidRPr="006A4F7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отмене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изменении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действующих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нормативных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(или)</w:t>
      </w:r>
      <w:r>
        <w:rPr>
          <w:sz w:val="28"/>
          <w:szCs w:val="28"/>
        </w:rPr>
        <w:t xml:space="preserve"> Костромской области </w:t>
      </w:r>
      <w:r w:rsidRPr="006A4F72">
        <w:rPr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руководствоваться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нормами,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вводимыми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взамен</w:t>
      </w:r>
      <w:r>
        <w:rPr>
          <w:sz w:val="28"/>
          <w:szCs w:val="28"/>
        </w:rPr>
        <w:t xml:space="preserve"> </w:t>
      </w:r>
      <w:r w:rsidRPr="006A4F72">
        <w:rPr>
          <w:sz w:val="28"/>
          <w:szCs w:val="28"/>
        </w:rPr>
        <w:t>отмененных.</w:t>
      </w:r>
    </w:p>
    <w:p w:rsidR="00B17197" w:rsidRDefault="00B17197" w:rsidP="00B17197">
      <w:pPr>
        <w:ind w:firstLine="709"/>
        <w:jc w:val="both"/>
        <w:rPr>
          <w:sz w:val="28"/>
          <w:szCs w:val="28"/>
        </w:rPr>
      </w:pPr>
    </w:p>
    <w:p w:rsidR="00B17197" w:rsidRDefault="00B17197" w:rsidP="00B17197">
      <w:pPr>
        <w:rPr>
          <w:b/>
          <w:sz w:val="48"/>
          <w:szCs w:val="48"/>
        </w:rPr>
      </w:pPr>
      <w:r>
        <w:rPr>
          <w:sz w:val="28"/>
          <w:szCs w:val="28"/>
        </w:rPr>
        <w:t>______________</w:t>
      </w:r>
    </w:p>
    <w:p w:rsidR="00B17197" w:rsidRDefault="00B17197" w:rsidP="00B17197">
      <w:pPr>
        <w:snapToGrid w:val="0"/>
        <w:jc w:val="center"/>
        <w:rPr>
          <w:b/>
          <w:sz w:val="28"/>
          <w:szCs w:val="28"/>
        </w:rPr>
      </w:pPr>
    </w:p>
    <w:p w:rsidR="00B17197" w:rsidRDefault="00B17197" w:rsidP="00B17197"/>
    <w:p w:rsidR="00927106" w:rsidRDefault="00927106"/>
    <w:sectPr w:rsidR="00927106" w:rsidSect="001A0657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198" w:rsidRDefault="00477198" w:rsidP="00B70318">
      <w:r>
        <w:separator/>
      </w:r>
    </w:p>
  </w:endnote>
  <w:endnote w:type="continuationSeparator" w:id="0">
    <w:p w:rsidR="00477198" w:rsidRDefault="00477198" w:rsidP="00B7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198" w:rsidRDefault="00477198" w:rsidP="00B70318">
      <w:r>
        <w:separator/>
      </w:r>
    </w:p>
  </w:footnote>
  <w:footnote w:type="continuationSeparator" w:id="0">
    <w:p w:rsidR="00477198" w:rsidRDefault="00477198" w:rsidP="00B70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2D" w:rsidRPr="009108CA" w:rsidRDefault="005638CB">
    <w:pPr>
      <w:pStyle w:val="af4"/>
      <w:jc w:val="center"/>
      <w:rPr>
        <w:rFonts w:ascii="Times New Roman" w:hAnsi="Times New Roman"/>
        <w:sz w:val="24"/>
        <w:szCs w:val="24"/>
      </w:rPr>
    </w:pPr>
    <w:r w:rsidRPr="009108CA">
      <w:rPr>
        <w:rFonts w:ascii="Times New Roman" w:hAnsi="Times New Roman"/>
        <w:sz w:val="24"/>
        <w:szCs w:val="24"/>
      </w:rPr>
      <w:fldChar w:fldCharType="begin"/>
    </w:r>
    <w:r w:rsidR="0096392D" w:rsidRPr="009108CA">
      <w:rPr>
        <w:rFonts w:ascii="Times New Roman" w:hAnsi="Times New Roman"/>
        <w:sz w:val="24"/>
        <w:szCs w:val="24"/>
      </w:rPr>
      <w:instrText>PAGE   \* MERGEFORMAT</w:instrText>
    </w:r>
    <w:r w:rsidRPr="009108CA">
      <w:rPr>
        <w:rFonts w:ascii="Times New Roman" w:hAnsi="Times New Roman"/>
        <w:sz w:val="24"/>
        <w:szCs w:val="24"/>
      </w:rPr>
      <w:fldChar w:fldCharType="separate"/>
    </w:r>
    <w:r w:rsidR="003A012C">
      <w:rPr>
        <w:rFonts w:ascii="Times New Roman" w:hAnsi="Times New Roman"/>
        <w:noProof/>
        <w:sz w:val="24"/>
        <w:szCs w:val="24"/>
      </w:rPr>
      <w:t>20</w:t>
    </w:r>
    <w:r w:rsidRPr="009108CA">
      <w:rPr>
        <w:rFonts w:ascii="Times New Roman" w:hAnsi="Times New Roman"/>
        <w:sz w:val="24"/>
        <w:szCs w:val="24"/>
      </w:rPr>
      <w:fldChar w:fldCharType="end"/>
    </w:r>
  </w:p>
  <w:p w:rsidR="0096392D" w:rsidRPr="009108CA" w:rsidRDefault="0096392D">
    <w:pPr>
      <w:pStyle w:val="af4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750"/>
      <w:numFmt w:val="bullet"/>
      <w:lvlText w:val=""/>
      <w:lvlJc w:val="left"/>
      <w:pPr>
        <w:tabs>
          <w:tab w:val="num" w:pos="1392"/>
        </w:tabs>
        <w:ind w:left="1392" w:hanging="825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5">
    <w:nsid w:val="01E9691C"/>
    <w:multiLevelType w:val="multilevel"/>
    <w:tmpl w:val="56626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7A4C26"/>
    <w:multiLevelType w:val="hybridMultilevel"/>
    <w:tmpl w:val="2312A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8379B"/>
    <w:multiLevelType w:val="hybridMultilevel"/>
    <w:tmpl w:val="C87CE81E"/>
    <w:lvl w:ilvl="0" w:tplc="7D28D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366D7A"/>
    <w:multiLevelType w:val="multilevel"/>
    <w:tmpl w:val="47144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752A91"/>
    <w:multiLevelType w:val="multilevel"/>
    <w:tmpl w:val="5B3A1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B22C28"/>
    <w:multiLevelType w:val="multilevel"/>
    <w:tmpl w:val="5F84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3CA4"/>
    <w:multiLevelType w:val="multilevel"/>
    <w:tmpl w:val="337E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DC1A82"/>
    <w:multiLevelType w:val="multilevel"/>
    <w:tmpl w:val="2BE68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6F5CF1"/>
    <w:multiLevelType w:val="multilevel"/>
    <w:tmpl w:val="4B44C4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E2349A3"/>
    <w:multiLevelType w:val="multilevel"/>
    <w:tmpl w:val="7354F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503D76"/>
    <w:multiLevelType w:val="multilevel"/>
    <w:tmpl w:val="3A6E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750D49"/>
    <w:multiLevelType w:val="multilevel"/>
    <w:tmpl w:val="1666C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9"/>
        <w:szCs w:val="19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9B269C"/>
    <w:multiLevelType w:val="multilevel"/>
    <w:tmpl w:val="E9B66C3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7DC24E95"/>
    <w:multiLevelType w:val="multilevel"/>
    <w:tmpl w:val="782EF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9"/>
        <w:szCs w:val="19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16"/>
  </w:num>
  <w:num w:numId="10">
    <w:abstractNumId w:val="18"/>
  </w:num>
  <w:num w:numId="11">
    <w:abstractNumId w:val="15"/>
  </w:num>
  <w:num w:numId="12">
    <w:abstractNumId w:val="10"/>
  </w:num>
  <w:num w:numId="13">
    <w:abstractNumId w:val="5"/>
  </w:num>
  <w:num w:numId="14">
    <w:abstractNumId w:val="9"/>
  </w:num>
  <w:num w:numId="15">
    <w:abstractNumId w:val="11"/>
  </w:num>
  <w:num w:numId="16">
    <w:abstractNumId w:val="13"/>
  </w:num>
  <w:num w:numId="17">
    <w:abstractNumId w:val="17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197"/>
    <w:rsid w:val="0000102D"/>
    <w:rsid w:val="000020EA"/>
    <w:rsid w:val="0000224B"/>
    <w:rsid w:val="0000271E"/>
    <w:rsid w:val="00003069"/>
    <w:rsid w:val="0000335A"/>
    <w:rsid w:val="00003905"/>
    <w:rsid w:val="00004366"/>
    <w:rsid w:val="00004578"/>
    <w:rsid w:val="000053A6"/>
    <w:rsid w:val="000058D5"/>
    <w:rsid w:val="00005E2D"/>
    <w:rsid w:val="0000677F"/>
    <w:rsid w:val="00006CF3"/>
    <w:rsid w:val="00010A27"/>
    <w:rsid w:val="00011734"/>
    <w:rsid w:val="000133E4"/>
    <w:rsid w:val="00014BD4"/>
    <w:rsid w:val="00015153"/>
    <w:rsid w:val="00015609"/>
    <w:rsid w:val="000164C9"/>
    <w:rsid w:val="00016774"/>
    <w:rsid w:val="00017B11"/>
    <w:rsid w:val="0002073B"/>
    <w:rsid w:val="00020801"/>
    <w:rsid w:val="000222F1"/>
    <w:rsid w:val="00022888"/>
    <w:rsid w:val="00024147"/>
    <w:rsid w:val="00024253"/>
    <w:rsid w:val="00024ECA"/>
    <w:rsid w:val="00024ED9"/>
    <w:rsid w:val="00024F30"/>
    <w:rsid w:val="00025E96"/>
    <w:rsid w:val="0002687D"/>
    <w:rsid w:val="00026FEB"/>
    <w:rsid w:val="000271C5"/>
    <w:rsid w:val="000279CB"/>
    <w:rsid w:val="00027F4E"/>
    <w:rsid w:val="000306D7"/>
    <w:rsid w:val="00030DB0"/>
    <w:rsid w:val="00030EBF"/>
    <w:rsid w:val="00030F18"/>
    <w:rsid w:val="00031D8C"/>
    <w:rsid w:val="00031DDD"/>
    <w:rsid w:val="00034EC0"/>
    <w:rsid w:val="000362C5"/>
    <w:rsid w:val="000362EB"/>
    <w:rsid w:val="00036F4D"/>
    <w:rsid w:val="00037D92"/>
    <w:rsid w:val="00040B96"/>
    <w:rsid w:val="00041B10"/>
    <w:rsid w:val="0004207A"/>
    <w:rsid w:val="0004230F"/>
    <w:rsid w:val="000427D9"/>
    <w:rsid w:val="000432C0"/>
    <w:rsid w:val="00043465"/>
    <w:rsid w:val="00044325"/>
    <w:rsid w:val="00044795"/>
    <w:rsid w:val="000451EB"/>
    <w:rsid w:val="00045703"/>
    <w:rsid w:val="000457B7"/>
    <w:rsid w:val="000466A5"/>
    <w:rsid w:val="00050062"/>
    <w:rsid w:val="00050F8B"/>
    <w:rsid w:val="0005254F"/>
    <w:rsid w:val="00052F3A"/>
    <w:rsid w:val="000533E5"/>
    <w:rsid w:val="00054165"/>
    <w:rsid w:val="000541F6"/>
    <w:rsid w:val="0005486B"/>
    <w:rsid w:val="00055978"/>
    <w:rsid w:val="00055AC3"/>
    <w:rsid w:val="00056E1C"/>
    <w:rsid w:val="000572BA"/>
    <w:rsid w:val="0005738F"/>
    <w:rsid w:val="00057D40"/>
    <w:rsid w:val="00060280"/>
    <w:rsid w:val="0006074A"/>
    <w:rsid w:val="000617F3"/>
    <w:rsid w:val="00061FB4"/>
    <w:rsid w:val="0006218D"/>
    <w:rsid w:val="00063266"/>
    <w:rsid w:val="000638BA"/>
    <w:rsid w:val="00064CB4"/>
    <w:rsid w:val="000652D6"/>
    <w:rsid w:val="000654DE"/>
    <w:rsid w:val="0006571F"/>
    <w:rsid w:val="00065D21"/>
    <w:rsid w:val="000670F8"/>
    <w:rsid w:val="000700FC"/>
    <w:rsid w:val="00070220"/>
    <w:rsid w:val="00070C4D"/>
    <w:rsid w:val="00070D63"/>
    <w:rsid w:val="00071071"/>
    <w:rsid w:val="0007161C"/>
    <w:rsid w:val="00071BA3"/>
    <w:rsid w:val="000722D7"/>
    <w:rsid w:val="00072345"/>
    <w:rsid w:val="00072E26"/>
    <w:rsid w:val="00074181"/>
    <w:rsid w:val="00074652"/>
    <w:rsid w:val="00075655"/>
    <w:rsid w:val="000776A1"/>
    <w:rsid w:val="00080677"/>
    <w:rsid w:val="00080FD9"/>
    <w:rsid w:val="0008135E"/>
    <w:rsid w:val="000817D2"/>
    <w:rsid w:val="00081946"/>
    <w:rsid w:val="00081A60"/>
    <w:rsid w:val="0008248F"/>
    <w:rsid w:val="00082A59"/>
    <w:rsid w:val="00082BCD"/>
    <w:rsid w:val="0008323E"/>
    <w:rsid w:val="00083535"/>
    <w:rsid w:val="00083D8B"/>
    <w:rsid w:val="00083E6F"/>
    <w:rsid w:val="00084373"/>
    <w:rsid w:val="00085B68"/>
    <w:rsid w:val="0008663D"/>
    <w:rsid w:val="000867A5"/>
    <w:rsid w:val="00086D57"/>
    <w:rsid w:val="0008708D"/>
    <w:rsid w:val="00087171"/>
    <w:rsid w:val="00087955"/>
    <w:rsid w:val="000903A3"/>
    <w:rsid w:val="0009176D"/>
    <w:rsid w:val="00092764"/>
    <w:rsid w:val="000927D2"/>
    <w:rsid w:val="00093DB5"/>
    <w:rsid w:val="00093ED1"/>
    <w:rsid w:val="000946BD"/>
    <w:rsid w:val="00094C1C"/>
    <w:rsid w:val="00096247"/>
    <w:rsid w:val="000969E9"/>
    <w:rsid w:val="00096CF8"/>
    <w:rsid w:val="0009716F"/>
    <w:rsid w:val="00097D2D"/>
    <w:rsid w:val="000A15F5"/>
    <w:rsid w:val="000A1B29"/>
    <w:rsid w:val="000A2017"/>
    <w:rsid w:val="000A2B08"/>
    <w:rsid w:val="000A2D65"/>
    <w:rsid w:val="000A2F16"/>
    <w:rsid w:val="000A3196"/>
    <w:rsid w:val="000A3674"/>
    <w:rsid w:val="000A3A35"/>
    <w:rsid w:val="000A49C6"/>
    <w:rsid w:val="000A55FF"/>
    <w:rsid w:val="000A648C"/>
    <w:rsid w:val="000A664A"/>
    <w:rsid w:val="000A697D"/>
    <w:rsid w:val="000A6AC1"/>
    <w:rsid w:val="000A760D"/>
    <w:rsid w:val="000A7695"/>
    <w:rsid w:val="000A78E0"/>
    <w:rsid w:val="000B06F6"/>
    <w:rsid w:val="000B06FD"/>
    <w:rsid w:val="000B086C"/>
    <w:rsid w:val="000B1193"/>
    <w:rsid w:val="000B23BE"/>
    <w:rsid w:val="000B2BF4"/>
    <w:rsid w:val="000B2D26"/>
    <w:rsid w:val="000B4E6A"/>
    <w:rsid w:val="000B53E4"/>
    <w:rsid w:val="000B541D"/>
    <w:rsid w:val="000B5742"/>
    <w:rsid w:val="000B63B5"/>
    <w:rsid w:val="000B76F3"/>
    <w:rsid w:val="000B79C8"/>
    <w:rsid w:val="000C008D"/>
    <w:rsid w:val="000C032E"/>
    <w:rsid w:val="000C0A79"/>
    <w:rsid w:val="000C0D8D"/>
    <w:rsid w:val="000C1616"/>
    <w:rsid w:val="000C2CC1"/>
    <w:rsid w:val="000C2E1F"/>
    <w:rsid w:val="000C34C3"/>
    <w:rsid w:val="000C3962"/>
    <w:rsid w:val="000C3AD3"/>
    <w:rsid w:val="000C646A"/>
    <w:rsid w:val="000C78AD"/>
    <w:rsid w:val="000D0155"/>
    <w:rsid w:val="000D0A87"/>
    <w:rsid w:val="000D103F"/>
    <w:rsid w:val="000D161A"/>
    <w:rsid w:val="000D1D1B"/>
    <w:rsid w:val="000D21AE"/>
    <w:rsid w:val="000D277E"/>
    <w:rsid w:val="000D32F1"/>
    <w:rsid w:val="000D4F9A"/>
    <w:rsid w:val="000D5259"/>
    <w:rsid w:val="000D5328"/>
    <w:rsid w:val="000D5F2E"/>
    <w:rsid w:val="000D650E"/>
    <w:rsid w:val="000D704E"/>
    <w:rsid w:val="000E1395"/>
    <w:rsid w:val="000E1C00"/>
    <w:rsid w:val="000E2009"/>
    <w:rsid w:val="000E2A56"/>
    <w:rsid w:val="000E2FF7"/>
    <w:rsid w:val="000E39A5"/>
    <w:rsid w:val="000E44A9"/>
    <w:rsid w:val="000E4CE5"/>
    <w:rsid w:val="000E4E6D"/>
    <w:rsid w:val="000E6579"/>
    <w:rsid w:val="000E7CB6"/>
    <w:rsid w:val="000F1284"/>
    <w:rsid w:val="000F13C3"/>
    <w:rsid w:val="000F20DD"/>
    <w:rsid w:val="000F24AB"/>
    <w:rsid w:val="000F2E0F"/>
    <w:rsid w:val="000F358B"/>
    <w:rsid w:val="000F3D9F"/>
    <w:rsid w:val="000F46C4"/>
    <w:rsid w:val="000F607C"/>
    <w:rsid w:val="000F672E"/>
    <w:rsid w:val="000F6CA5"/>
    <w:rsid w:val="000F6E68"/>
    <w:rsid w:val="000F6F96"/>
    <w:rsid w:val="001001FC"/>
    <w:rsid w:val="00101A66"/>
    <w:rsid w:val="001030AE"/>
    <w:rsid w:val="001031A1"/>
    <w:rsid w:val="001055AE"/>
    <w:rsid w:val="00105BB4"/>
    <w:rsid w:val="00106F4C"/>
    <w:rsid w:val="0011056A"/>
    <w:rsid w:val="00110C1E"/>
    <w:rsid w:val="00110EA0"/>
    <w:rsid w:val="0011105A"/>
    <w:rsid w:val="001110F0"/>
    <w:rsid w:val="00111230"/>
    <w:rsid w:val="001119B1"/>
    <w:rsid w:val="00111D49"/>
    <w:rsid w:val="00111FCD"/>
    <w:rsid w:val="0011222E"/>
    <w:rsid w:val="0011229C"/>
    <w:rsid w:val="00113276"/>
    <w:rsid w:val="00113995"/>
    <w:rsid w:val="00113C6F"/>
    <w:rsid w:val="00113E58"/>
    <w:rsid w:val="00114276"/>
    <w:rsid w:val="0011499F"/>
    <w:rsid w:val="00114D6A"/>
    <w:rsid w:val="00114F4B"/>
    <w:rsid w:val="001150D5"/>
    <w:rsid w:val="001151A9"/>
    <w:rsid w:val="00115298"/>
    <w:rsid w:val="00117F93"/>
    <w:rsid w:val="00121075"/>
    <w:rsid w:val="00121959"/>
    <w:rsid w:val="00121F8A"/>
    <w:rsid w:val="0012205B"/>
    <w:rsid w:val="0012287D"/>
    <w:rsid w:val="00124175"/>
    <w:rsid w:val="0012419F"/>
    <w:rsid w:val="00125BB3"/>
    <w:rsid w:val="001262CB"/>
    <w:rsid w:val="00126EE2"/>
    <w:rsid w:val="0012728F"/>
    <w:rsid w:val="001276DF"/>
    <w:rsid w:val="00130072"/>
    <w:rsid w:val="001302A4"/>
    <w:rsid w:val="00130664"/>
    <w:rsid w:val="00131347"/>
    <w:rsid w:val="001348F9"/>
    <w:rsid w:val="00134BD3"/>
    <w:rsid w:val="001360E4"/>
    <w:rsid w:val="00137CFA"/>
    <w:rsid w:val="00137F64"/>
    <w:rsid w:val="001409DD"/>
    <w:rsid w:val="00140EFC"/>
    <w:rsid w:val="00141333"/>
    <w:rsid w:val="001420F1"/>
    <w:rsid w:val="00142C68"/>
    <w:rsid w:val="00142F8B"/>
    <w:rsid w:val="00143449"/>
    <w:rsid w:val="00143EE1"/>
    <w:rsid w:val="001444A1"/>
    <w:rsid w:val="0014456F"/>
    <w:rsid w:val="00145029"/>
    <w:rsid w:val="001457E1"/>
    <w:rsid w:val="001457F8"/>
    <w:rsid w:val="00145E35"/>
    <w:rsid w:val="001465DC"/>
    <w:rsid w:val="00146A76"/>
    <w:rsid w:val="00146FEE"/>
    <w:rsid w:val="0014792C"/>
    <w:rsid w:val="00151AB3"/>
    <w:rsid w:val="00151D1E"/>
    <w:rsid w:val="0015234A"/>
    <w:rsid w:val="00155F17"/>
    <w:rsid w:val="0015600C"/>
    <w:rsid w:val="00157155"/>
    <w:rsid w:val="00157AF4"/>
    <w:rsid w:val="00160729"/>
    <w:rsid w:val="001611BC"/>
    <w:rsid w:val="00161B85"/>
    <w:rsid w:val="00161FD5"/>
    <w:rsid w:val="001623A1"/>
    <w:rsid w:val="0016262B"/>
    <w:rsid w:val="00162F4F"/>
    <w:rsid w:val="0016324B"/>
    <w:rsid w:val="001632F3"/>
    <w:rsid w:val="001635F3"/>
    <w:rsid w:val="00163C7B"/>
    <w:rsid w:val="00163FD1"/>
    <w:rsid w:val="0016418B"/>
    <w:rsid w:val="00164353"/>
    <w:rsid w:val="001653EF"/>
    <w:rsid w:val="00165E67"/>
    <w:rsid w:val="001660C2"/>
    <w:rsid w:val="00166B06"/>
    <w:rsid w:val="00167419"/>
    <w:rsid w:val="00167459"/>
    <w:rsid w:val="00167EB3"/>
    <w:rsid w:val="001703A3"/>
    <w:rsid w:val="00171204"/>
    <w:rsid w:val="001713DC"/>
    <w:rsid w:val="00173311"/>
    <w:rsid w:val="0017443C"/>
    <w:rsid w:val="001757A1"/>
    <w:rsid w:val="001759DE"/>
    <w:rsid w:val="00175ED6"/>
    <w:rsid w:val="00175EEF"/>
    <w:rsid w:val="00175FA0"/>
    <w:rsid w:val="00176C44"/>
    <w:rsid w:val="00177E66"/>
    <w:rsid w:val="00180AD3"/>
    <w:rsid w:val="001828CA"/>
    <w:rsid w:val="00182A4E"/>
    <w:rsid w:val="001844CB"/>
    <w:rsid w:val="0018586D"/>
    <w:rsid w:val="00185D4E"/>
    <w:rsid w:val="00185F7A"/>
    <w:rsid w:val="00191A97"/>
    <w:rsid w:val="00192105"/>
    <w:rsid w:val="001935CC"/>
    <w:rsid w:val="0019378F"/>
    <w:rsid w:val="0019571E"/>
    <w:rsid w:val="00195806"/>
    <w:rsid w:val="001966A9"/>
    <w:rsid w:val="0019734F"/>
    <w:rsid w:val="00197D28"/>
    <w:rsid w:val="001A0657"/>
    <w:rsid w:val="001A0822"/>
    <w:rsid w:val="001A10AF"/>
    <w:rsid w:val="001A1261"/>
    <w:rsid w:val="001A16FC"/>
    <w:rsid w:val="001A1716"/>
    <w:rsid w:val="001A1BF4"/>
    <w:rsid w:val="001A22B6"/>
    <w:rsid w:val="001A2E4A"/>
    <w:rsid w:val="001A3C68"/>
    <w:rsid w:val="001A4BC2"/>
    <w:rsid w:val="001A5FB2"/>
    <w:rsid w:val="001A6328"/>
    <w:rsid w:val="001A6F31"/>
    <w:rsid w:val="001A7037"/>
    <w:rsid w:val="001A70A2"/>
    <w:rsid w:val="001A75C7"/>
    <w:rsid w:val="001B029F"/>
    <w:rsid w:val="001B0BC3"/>
    <w:rsid w:val="001B2A5E"/>
    <w:rsid w:val="001B3501"/>
    <w:rsid w:val="001B558D"/>
    <w:rsid w:val="001B59BB"/>
    <w:rsid w:val="001B6304"/>
    <w:rsid w:val="001B6683"/>
    <w:rsid w:val="001B6E47"/>
    <w:rsid w:val="001B6E78"/>
    <w:rsid w:val="001B746F"/>
    <w:rsid w:val="001C106C"/>
    <w:rsid w:val="001C20DE"/>
    <w:rsid w:val="001C235A"/>
    <w:rsid w:val="001C5FAD"/>
    <w:rsid w:val="001C6050"/>
    <w:rsid w:val="001C605A"/>
    <w:rsid w:val="001C6D82"/>
    <w:rsid w:val="001C6F8E"/>
    <w:rsid w:val="001D17F7"/>
    <w:rsid w:val="001D1902"/>
    <w:rsid w:val="001D2A45"/>
    <w:rsid w:val="001D2CBE"/>
    <w:rsid w:val="001D3118"/>
    <w:rsid w:val="001D32FF"/>
    <w:rsid w:val="001D3959"/>
    <w:rsid w:val="001D3EAB"/>
    <w:rsid w:val="001D48D5"/>
    <w:rsid w:val="001D494B"/>
    <w:rsid w:val="001D4C95"/>
    <w:rsid w:val="001D60A7"/>
    <w:rsid w:val="001D647B"/>
    <w:rsid w:val="001D65CF"/>
    <w:rsid w:val="001D6779"/>
    <w:rsid w:val="001D6DFF"/>
    <w:rsid w:val="001D731E"/>
    <w:rsid w:val="001E0290"/>
    <w:rsid w:val="001E1597"/>
    <w:rsid w:val="001E200A"/>
    <w:rsid w:val="001E2609"/>
    <w:rsid w:val="001E412A"/>
    <w:rsid w:val="001E42BE"/>
    <w:rsid w:val="001E4E42"/>
    <w:rsid w:val="001E69E1"/>
    <w:rsid w:val="001E6CAC"/>
    <w:rsid w:val="001E70D2"/>
    <w:rsid w:val="001E7810"/>
    <w:rsid w:val="001E7FA6"/>
    <w:rsid w:val="001F0397"/>
    <w:rsid w:val="001F069B"/>
    <w:rsid w:val="001F128B"/>
    <w:rsid w:val="001F1CC3"/>
    <w:rsid w:val="001F28F3"/>
    <w:rsid w:val="001F2CBA"/>
    <w:rsid w:val="001F3498"/>
    <w:rsid w:val="001F3ADD"/>
    <w:rsid w:val="001F5A27"/>
    <w:rsid w:val="001F6E0F"/>
    <w:rsid w:val="001F75AB"/>
    <w:rsid w:val="001F78FC"/>
    <w:rsid w:val="001F7C38"/>
    <w:rsid w:val="0020034B"/>
    <w:rsid w:val="00200F1D"/>
    <w:rsid w:val="002022CC"/>
    <w:rsid w:val="00202727"/>
    <w:rsid w:val="002036A1"/>
    <w:rsid w:val="002036B7"/>
    <w:rsid w:val="002048B5"/>
    <w:rsid w:val="00205EC7"/>
    <w:rsid w:val="00206082"/>
    <w:rsid w:val="00206AC0"/>
    <w:rsid w:val="00207030"/>
    <w:rsid w:val="00207877"/>
    <w:rsid w:val="002100E5"/>
    <w:rsid w:val="002107FF"/>
    <w:rsid w:val="00210AB5"/>
    <w:rsid w:val="00211179"/>
    <w:rsid w:val="00211282"/>
    <w:rsid w:val="00211619"/>
    <w:rsid w:val="00212033"/>
    <w:rsid w:val="0021213B"/>
    <w:rsid w:val="00214B1D"/>
    <w:rsid w:val="00214BB9"/>
    <w:rsid w:val="00215A22"/>
    <w:rsid w:val="002178ED"/>
    <w:rsid w:val="00217DDE"/>
    <w:rsid w:val="0022009F"/>
    <w:rsid w:val="00220C54"/>
    <w:rsid w:val="00220E41"/>
    <w:rsid w:val="002215C9"/>
    <w:rsid w:val="00221AA4"/>
    <w:rsid w:val="00222ACD"/>
    <w:rsid w:val="00222FB8"/>
    <w:rsid w:val="00223087"/>
    <w:rsid w:val="00223528"/>
    <w:rsid w:val="002237D4"/>
    <w:rsid w:val="00223C75"/>
    <w:rsid w:val="00224C01"/>
    <w:rsid w:val="00224EE2"/>
    <w:rsid w:val="00225562"/>
    <w:rsid w:val="00225672"/>
    <w:rsid w:val="0022613C"/>
    <w:rsid w:val="00226359"/>
    <w:rsid w:val="00226F79"/>
    <w:rsid w:val="0022702F"/>
    <w:rsid w:val="00227414"/>
    <w:rsid w:val="0022775D"/>
    <w:rsid w:val="00230079"/>
    <w:rsid w:val="00230DF6"/>
    <w:rsid w:val="0023125A"/>
    <w:rsid w:val="00231775"/>
    <w:rsid w:val="00231DB1"/>
    <w:rsid w:val="00232769"/>
    <w:rsid w:val="002334AA"/>
    <w:rsid w:val="002337E3"/>
    <w:rsid w:val="002364F7"/>
    <w:rsid w:val="00241BDE"/>
    <w:rsid w:val="002454BD"/>
    <w:rsid w:val="00246972"/>
    <w:rsid w:val="00246BAC"/>
    <w:rsid w:val="00247591"/>
    <w:rsid w:val="002475C7"/>
    <w:rsid w:val="0024783B"/>
    <w:rsid w:val="0025098E"/>
    <w:rsid w:val="00250A4A"/>
    <w:rsid w:val="00251753"/>
    <w:rsid w:val="0025206B"/>
    <w:rsid w:val="002526E1"/>
    <w:rsid w:val="002537BD"/>
    <w:rsid w:val="002538F2"/>
    <w:rsid w:val="00253B17"/>
    <w:rsid w:val="00253E34"/>
    <w:rsid w:val="002542C6"/>
    <w:rsid w:val="00257004"/>
    <w:rsid w:val="00257023"/>
    <w:rsid w:val="0025720D"/>
    <w:rsid w:val="00257415"/>
    <w:rsid w:val="002601D3"/>
    <w:rsid w:val="00260596"/>
    <w:rsid w:val="0026299D"/>
    <w:rsid w:val="002635A6"/>
    <w:rsid w:val="00263B1E"/>
    <w:rsid w:val="002657F7"/>
    <w:rsid w:val="0026701C"/>
    <w:rsid w:val="0026723E"/>
    <w:rsid w:val="00267244"/>
    <w:rsid w:val="00267D41"/>
    <w:rsid w:val="002702DF"/>
    <w:rsid w:val="0027068E"/>
    <w:rsid w:val="00270D0A"/>
    <w:rsid w:val="00270D3C"/>
    <w:rsid w:val="00270E40"/>
    <w:rsid w:val="002721A3"/>
    <w:rsid w:val="00272CDD"/>
    <w:rsid w:val="00273D9C"/>
    <w:rsid w:val="00274289"/>
    <w:rsid w:val="0027444D"/>
    <w:rsid w:val="00274F79"/>
    <w:rsid w:val="00275125"/>
    <w:rsid w:val="00276109"/>
    <w:rsid w:val="00277605"/>
    <w:rsid w:val="00277678"/>
    <w:rsid w:val="00277725"/>
    <w:rsid w:val="00277A50"/>
    <w:rsid w:val="00277C5E"/>
    <w:rsid w:val="00280E03"/>
    <w:rsid w:val="00281EED"/>
    <w:rsid w:val="0028206D"/>
    <w:rsid w:val="00282520"/>
    <w:rsid w:val="00282DAE"/>
    <w:rsid w:val="00283888"/>
    <w:rsid w:val="00284325"/>
    <w:rsid w:val="002870AA"/>
    <w:rsid w:val="002870FC"/>
    <w:rsid w:val="00290ACE"/>
    <w:rsid w:val="00290BE7"/>
    <w:rsid w:val="00291724"/>
    <w:rsid w:val="00293CE3"/>
    <w:rsid w:val="00293E6D"/>
    <w:rsid w:val="00294D0A"/>
    <w:rsid w:val="00294EBE"/>
    <w:rsid w:val="00295E9E"/>
    <w:rsid w:val="0029622B"/>
    <w:rsid w:val="00296A12"/>
    <w:rsid w:val="00297A27"/>
    <w:rsid w:val="002A31EF"/>
    <w:rsid w:val="002A4190"/>
    <w:rsid w:val="002A49AD"/>
    <w:rsid w:val="002A50F0"/>
    <w:rsid w:val="002A52C7"/>
    <w:rsid w:val="002A6437"/>
    <w:rsid w:val="002A6A9A"/>
    <w:rsid w:val="002A6D0B"/>
    <w:rsid w:val="002A7E81"/>
    <w:rsid w:val="002B09F8"/>
    <w:rsid w:val="002B121B"/>
    <w:rsid w:val="002B65C1"/>
    <w:rsid w:val="002B6A45"/>
    <w:rsid w:val="002C003A"/>
    <w:rsid w:val="002C04FB"/>
    <w:rsid w:val="002C05E2"/>
    <w:rsid w:val="002C29BD"/>
    <w:rsid w:val="002C319B"/>
    <w:rsid w:val="002C3E73"/>
    <w:rsid w:val="002C3FE8"/>
    <w:rsid w:val="002C4112"/>
    <w:rsid w:val="002C4449"/>
    <w:rsid w:val="002C4B57"/>
    <w:rsid w:val="002C5826"/>
    <w:rsid w:val="002C6343"/>
    <w:rsid w:val="002C681B"/>
    <w:rsid w:val="002D10B6"/>
    <w:rsid w:val="002D1558"/>
    <w:rsid w:val="002D1CC8"/>
    <w:rsid w:val="002D2264"/>
    <w:rsid w:val="002D2524"/>
    <w:rsid w:val="002D2E69"/>
    <w:rsid w:val="002D31E1"/>
    <w:rsid w:val="002D3798"/>
    <w:rsid w:val="002D4092"/>
    <w:rsid w:val="002D46CE"/>
    <w:rsid w:val="002E04F2"/>
    <w:rsid w:val="002E0852"/>
    <w:rsid w:val="002E1239"/>
    <w:rsid w:val="002E1279"/>
    <w:rsid w:val="002E21A2"/>
    <w:rsid w:val="002E2B27"/>
    <w:rsid w:val="002E301C"/>
    <w:rsid w:val="002E3891"/>
    <w:rsid w:val="002E46D2"/>
    <w:rsid w:val="002E4B00"/>
    <w:rsid w:val="002E4BB6"/>
    <w:rsid w:val="002E622B"/>
    <w:rsid w:val="002E6680"/>
    <w:rsid w:val="002E6BC7"/>
    <w:rsid w:val="002E7E0C"/>
    <w:rsid w:val="002F08F7"/>
    <w:rsid w:val="002F207F"/>
    <w:rsid w:val="002F41D5"/>
    <w:rsid w:val="002F4393"/>
    <w:rsid w:val="002F442D"/>
    <w:rsid w:val="002F4705"/>
    <w:rsid w:val="002F4FF0"/>
    <w:rsid w:val="002F6E4F"/>
    <w:rsid w:val="002F79B6"/>
    <w:rsid w:val="003004D8"/>
    <w:rsid w:val="003008E4"/>
    <w:rsid w:val="00300D0F"/>
    <w:rsid w:val="00301124"/>
    <w:rsid w:val="00301349"/>
    <w:rsid w:val="00304B5E"/>
    <w:rsid w:val="00305177"/>
    <w:rsid w:val="003051E4"/>
    <w:rsid w:val="0030672C"/>
    <w:rsid w:val="0031087D"/>
    <w:rsid w:val="00310A98"/>
    <w:rsid w:val="00310E1F"/>
    <w:rsid w:val="00311058"/>
    <w:rsid w:val="00312848"/>
    <w:rsid w:val="0031284D"/>
    <w:rsid w:val="003130BA"/>
    <w:rsid w:val="003153D3"/>
    <w:rsid w:val="0031665F"/>
    <w:rsid w:val="00316FB0"/>
    <w:rsid w:val="003175AC"/>
    <w:rsid w:val="003203D6"/>
    <w:rsid w:val="00320E89"/>
    <w:rsid w:val="00321A81"/>
    <w:rsid w:val="003221DD"/>
    <w:rsid w:val="00322A3B"/>
    <w:rsid w:val="00322EAA"/>
    <w:rsid w:val="003242DC"/>
    <w:rsid w:val="00325E9B"/>
    <w:rsid w:val="00326033"/>
    <w:rsid w:val="0032765E"/>
    <w:rsid w:val="00330619"/>
    <w:rsid w:val="0033088F"/>
    <w:rsid w:val="00330E30"/>
    <w:rsid w:val="00333AD1"/>
    <w:rsid w:val="00333D06"/>
    <w:rsid w:val="00334C9A"/>
    <w:rsid w:val="00335AD9"/>
    <w:rsid w:val="00336B4D"/>
    <w:rsid w:val="0034062A"/>
    <w:rsid w:val="00340C19"/>
    <w:rsid w:val="00340E71"/>
    <w:rsid w:val="00342AF1"/>
    <w:rsid w:val="00342D0C"/>
    <w:rsid w:val="00343CC0"/>
    <w:rsid w:val="00343CF7"/>
    <w:rsid w:val="00344875"/>
    <w:rsid w:val="00344E9A"/>
    <w:rsid w:val="003470A7"/>
    <w:rsid w:val="003508CB"/>
    <w:rsid w:val="00352782"/>
    <w:rsid w:val="00352D3A"/>
    <w:rsid w:val="003533E1"/>
    <w:rsid w:val="00353772"/>
    <w:rsid w:val="00353BF9"/>
    <w:rsid w:val="00354DC5"/>
    <w:rsid w:val="00354F36"/>
    <w:rsid w:val="00355A5A"/>
    <w:rsid w:val="00355BD1"/>
    <w:rsid w:val="00355C29"/>
    <w:rsid w:val="00355D45"/>
    <w:rsid w:val="003567EE"/>
    <w:rsid w:val="00356BBC"/>
    <w:rsid w:val="00357D46"/>
    <w:rsid w:val="0036073A"/>
    <w:rsid w:val="0036077C"/>
    <w:rsid w:val="0036200D"/>
    <w:rsid w:val="0036224E"/>
    <w:rsid w:val="003624F8"/>
    <w:rsid w:val="00362FCC"/>
    <w:rsid w:val="00364776"/>
    <w:rsid w:val="003649BB"/>
    <w:rsid w:val="003664C7"/>
    <w:rsid w:val="00366D48"/>
    <w:rsid w:val="00366F44"/>
    <w:rsid w:val="00367E2C"/>
    <w:rsid w:val="00367F4D"/>
    <w:rsid w:val="00372305"/>
    <w:rsid w:val="00372308"/>
    <w:rsid w:val="00372CD2"/>
    <w:rsid w:val="00372DF3"/>
    <w:rsid w:val="00373166"/>
    <w:rsid w:val="003739C2"/>
    <w:rsid w:val="00373C98"/>
    <w:rsid w:val="0037562D"/>
    <w:rsid w:val="00375A34"/>
    <w:rsid w:val="00377277"/>
    <w:rsid w:val="00383EDE"/>
    <w:rsid w:val="003856FE"/>
    <w:rsid w:val="0038588B"/>
    <w:rsid w:val="003864A5"/>
    <w:rsid w:val="0038734B"/>
    <w:rsid w:val="00391034"/>
    <w:rsid w:val="00391051"/>
    <w:rsid w:val="003911DB"/>
    <w:rsid w:val="00391BF9"/>
    <w:rsid w:val="00391F49"/>
    <w:rsid w:val="0039218D"/>
    <w:rsid w:val="00392947"/>
    <w:rsid w:val="00394BD5"/>
    <w:rsid w:val="003960F3"/>
    <w:rsid w:val="00396BE2"/>
    <w:rsid w:val="003970DA"/>
    <w:rsid w:val="00397D41"/>
    <w:rsid w:val="003A012C"/>
    <w:rsid w:val="003A0EA0"/>
    <w:rsid w:val="003A1876"/>
    <w:rsid w:val="003A2338"/>
    <w:rsid w:val="003A3D90"/>
    <w:rsid w:val="003A4967"/>
    <w:rsid w:val="003A58E7"/>
    <w:rsid w:val="003A6492"/>
    <w:rsid w:val="003A6A3F"/>
    <w:rsid w:val="003B09C2"/>
    <w:rsid w:val="003B0D65"/>
    <w:rsid w:val="003B1E3B"/>
    <w:rsid w:val="003B2AE9"/>
    <w:rsid w:val="003B2B23"/>
    <w:rsid w:val="003B34E8"/>
    <w:rsid w:val="003B4C3B"/>
    <w:rsid w:val="003B6CD7"/>
    <w:rsid w:val="003B710D"/>
    <w:rsid w:val="003C0FAC"/>
    <w:rsid w:val="003C1528"/>
    <w:rsid w:val="003C1BE4"/>
    <w:rsid w:val="003C29F6"/>
    <w:rsid w:val="003C2E2A"/>
    <w:rsid w:val="003C4E56"/>
    <w:rsid w:val="003C5784"/>
    <w:rsid w:val="003C6565"/>
    <w:rsid w:val="003C6637"/>
    <w:rsid w:val="003C6DE1"/>
    <w:rsid w:val="003C7277"/>
    <w:rsid w:val="003C75B4"/>
    <w:rsid w:val="003C75BC"/>
    <w:rsid w:val="003D0184"/>
    <w:rsid w:val="003D08AA"/>
    <w:rsid w:val="003D279B"/>
    <w:rsid w:val="003D2C70"/>
    <w:rsid w:val="003D2E18"/>
    <w:rsid w:val="003D3688"/>
    <w:rsid w:val="003D38CD"/>
    <w:rsid w:val="003D3AB7"/>
    <w:rsid w:val="003D4263"/>
    <w:rsid w:val="003D5345"/>
    <w:rsid w:val="003D5681"/>
    <w:rsid w:val="003D57B9"/>
    <w:rsid w:val="003D7227"/>
    <w:rsid w:val="003E014B"/>
    <w:rsid w:val="003E1252"/>
    <w:rsid w:val="003E1543"/>
    <w:rsid w:val="003E1808"/>
    <w:rsid w:val="003E27C6"/>
    <w:rsid w:val="003E2EC8"/>
    <w:rsid w:val="003E317E"/>
    <w:rsid w:val="003E3E67"/>
    <w:rsid w:val="003E4BDD"/>
    <w:rsid w:val="003E5072"/>
    <w:rsid w:val="003E5732"/>
    <w:rsid w:val="003E5CD4"/>
    <w:rsid w:val="003E5D02"/>
    <w:rsid w:val="003E6D4B"/>
    <w:rsid w:val="003E7CC3"/>
    <w:rsid w:val="003F1C5C"/>
    <w:rsid w:val="003F1D4D"/>
    <w:rsid w:val="003F2036"/>
    <w:rsid w:val="003F335C"/>
    <w:rsid w:val="003F411B"/>
    <w:rsid w:val="003F494C"/>
    <w:rsid w:val="003F6E67"/>
    <w:rsid w:val="003F7149"/>
    <w:rsid w:val="004007C4"/>
    <w:rsid w:val="0040085B"/>
    <w:rsid w:val="004008BE"/>
    <w:rsid w:val="00400965"/>
    <w:rsid w:val="00401275"/>
    <w:rsid w:val="00401962"/>
    <w:rsid w:val="00402639"/>
    <w:rsid w:val="004027C7"/>
    <w:rsid w:val="00404988"/>
    <w:rsid w:val="00406215"/>
    <w:rsid w:val="004062FB"/>
    <w:rsid w:val="004075B5"/>
    <w:rsid w:val="00407863"/>
    <w:rsid w:val="004103F9"/>
    <w:rsid w:val="004106E1"/>
    <w:rsid w:val="004114AC"/>
    <w:rsid w:val="004119FA"/>
    <w:rsid w:val="004127C1"/>
    <w:rsid w:val="00412906"/>
    <w:rsid w:val="00413085"/>
    <w:rsid w:val="00413213"/>
    <w:rsid w:val="00413F48"/>
    <w:rsid w:val="004141C3"/>
    <w:rsid w:val="004144D2"/>
    <w:rsid w:val="00415FC3"/>
    <w:rsid w:val="00416C9B"/>
    <w:rsid w:val="00417687"/>
    <w:rsid w:val="0042043C"/>
    <w:rsid w:val="004232C3"/>
    <w:rsid w:val="0042359D"/>
    <w:rsid w:val="00423635"/>
    <w:rsid w:val="0042487B"/>
    <w:rsid w:val="00424D1F"/>
    <w:rsid w:val="004250E2"/>
    <w:rsid w:val="00425125"/>
    <w:rsid w:val="004256C4"/>
    <w:rsid w:val="0042607F"/>
    <w:rsid w:val="00426BF2"/>
    <w:rsid w:val="00430376"/>
    <w:rsid w:val="0043057D"/>
    <w:rsid w:val="00431B6F"/>
    <w:rsid w:val="004324DA"/>
    <w:rsid w:val="00432C75"/>
    <w:rsid w:val="0043317A"/>
    <w:rsid w:val="0043322C"/>
    <w:rsid w:val="0043603D"/>
    <w:rsid w:val="004377EA"/>
    <w:rsid w:val="00437F14"/>
    <w:rsid w:val="0044022B"/>
    <w:rsid w:val="00440CB0"/>
    <w:rsid w:val="00441C9E"/>
    <w:rsid w:val="00442AF4"/>
    <w:rsid w:val="00443768"/>
    <w:rsid w:val="00443DED"/>
    <w:rsid w:val="00444BCD"/>
    <w:rsid w:val="00445174"/>
    <w:rsid w:val="00445D8E"/>
    <w:rsid w:val="00446A5F"/>
    <w:rsid w:val="00446A8A"/>
    <w:rsid w:val="004502D9"/>
    <w:rsid w:val="00451570"/>
    <w:rsid w:val="00452F99"/>
    <w:rsid w:val="00453261"/>
    <w:rsid w:val="004532A7"/>
    <w:rsid w:val="00454372"/>
    <w:rsid w:val="00454802"/>
    <w:rsid w:val="00454B50"/>
    <w:rsid w:val="00454BD6"/>
    <w:rsid w:val="004555D3"/>
    <w:rsid w:val="0045697C"/>
    <w:rsid w:val="00456A05"/>
    <w:rsid w:val="00456F40"/>
    <w:rsid w:val="00457BE0"/>
    <w:rsid w:val="00461EF7"/>
    <w:rsid w:val="00461EFC"/>
    <w:rsid w:val="004623A1"/>
    <w:rsid w:val="0046321A"/>
    <w:rsid w:val="004634F5"/>
    <w:rsid w:val="0046350F"/>
    <w:rsid w:val="00464611"/>
    <w:rsid w:val="004656A2"/>
    <w:rsid w:val="0046573C"/>
    <w:rsid w:val="004658BA"/>
    <w:rsid w:val="00465A65"/>
    <w:rsid w:val="004664D6"/>
    <w:rsid w:val="00470646"/>
    <w:rsid w:val="0047099F"/>
    <w:rsid w:val="00470C5C"/>
    <w:rsid w:val="00471D4B"/>
    <w:rsid w:val="0047219F"/>
    <w:rsid w:val="00472C89"/>
    <w:rsid w:val="00472E68"/>
    <w:rsid w:val="00473144"/>
    <w:rsid w:val="00473286"/>
    <w:rsid w:val="004739C5"/>
    <w:rsid w:val="00473DBF"/>
    <w:rsid w:val="00474FC4"/>
    <w:rsid w:val="004767AF"/>
    <w:rsid w:val="0047683B"/>
    <w:rsid w:val="00477198"/>
    <w:rsid w:val="0047721B"/>
    <w:rsid w:val="00477329"/>
    <w:rsid w:val="0047756B"/>
    <w:rsid w:val="004802FB"/>
    <w:rsid w:val="00481CB9"/>
    <w:rsid w:val="00481E9A"/>
    <w:rsid w:val="004828BD"/>
    <w:rsid w:val="004829F0"/>
    <w:rsid w:val="004844E9"/>
    <w:rsid w:val="00485A8A"/>
    <w:rsid w:val="00486809"/>
    <w:rsid w:val="00486D54"/>
    <w:rsid w:val="00486F83"/>
    <w:rsid w:val="00487810"/>
    <w:rsid w:val="004878B2"/>
    <w:rsid w:val="00487CB1"/>
    <w:rsid w:val="00487D38"/>
    <w:rsid w:val="004908ED"/>
    <w:rsid w:val="004909E5"/>
    <w:rsid w:val="00490D90"/>
    <w:rsid w:val="00490F07"/>
    <w:rsid w:val="004911CA"/>
    <w:rsid w:val="00493928"/>
    <w:rsid w:val="00493A7F"/>
    <w:rsid w:val="0049440E"/>
    <w:rsid w:val="00494916"/>
    <w:rsid w:val="00494A29"/>
    <w:rsid w:val="00494BE5"/>
    <w:rsid w:val="00494D1A"/>
    <w:rsid w:val="00496E44"/>
    <w:rsid w:val="0049719C"/>
    <w:rsid w:val="004A28AE"/>
    <w:rsid w:val="004A3626"/>
    <w:rsid w:val="004A4165"/>
    <w:rsid w:val="004A42B2"/>
    <w:rsid w:val="004A4EAD"/>
    <w:rsid w:val="004A5325"/>
    <w:rsid w:val="004A5434"/>
    <w:rsid w:val="004A54BA"/>
    <w:rsid w:val="004A6653"/>
    <w:rsid w:val="004A680E"/>
    <w:rsid w:val="004A7300"/>
    <w:rsid w:val="004A76E5"/>
    <w:rsid w:val="004B005A"/>
    <w:rsid w:val="004B1616"/>
    <w:rsid w:val="004B2290"/>
    <w:rsid w:val="004B3B68"/>
    <w:rsid w:val="004B443D"/>
    <w:rsid w:val="004B4BA3"/>
    <w:rsid w:val="004B7BF3"/>
    <w:rsid w:val="004C0ED0"/>
    <w:rsid w:val="004C1132"/>
    <w:rsid w:val="004C116B"/>
    <w:rsid w:val="004C122A"/>
    <w:rsid w:val="004C1CE0"/>
    <w:rsid w:val="004C35D9"/>
    <w:rsid w:val="004C3743"/>
    <w:rsid w:val="004C4674"/>
    <w:rsid w:val="004C4F0E"/>
    <w:rsid w:val="004C6047"/>
    <w:rsid w:val="004C6692"/>
    <w:rsid w:val="004C6A4A"/>
    <w:rsid w:val="004C6B75"/>
    <w:rsid w:val="004C6B93"/>
    <w:rsid w:val="004D0811"/>
    <w:rsid w:val="004D0B10"/>
    <w:rsid w:val="004D2D59"/>
    <w:rsid w:val="004D3199"/>
    <w:rsid w:val="004D35E1"/>
    <w:rsid w:val="004D3FFB"/>
    <w:rsid w:val="004D41A3"/>
    <w:rsid w:val="004D459A"/>
    <w:rsid w:val="004D461D"/>
    <w:rsid w:val="004D46E2"/>
    <w:rsid w:val="004D4973"/>
    <w:rsid w:val="004D634F"/>
    <w:rsid w:val="004D66EE"/>
    <w:rsid w:val="004D68DE"/>
    <w:rsid w:val="004D75E7"/>
    <w:rsid w:val="004D7B09"/>
    <w:rsid w:val="004E0150"/>
    <w:rsid w:val="004E0E67"/>
    <w:rsid w:val="004E1A3A"/>
    <w:rsid w:val="004E28C6"/>
    <w:rsid w:val="004E3923"/>
    <w:rsid w:val="004E4379"/>
    <w:rsid w:val="004E52D9"/>
    <w:rsid w:val="004E60CD"/>
    <w:rsid w:val="004E6379"/>
    <w:rsid w:val="004E69F8"/>
    <w:rsid w:val="004F032C"/>
    <w:rsid w:val="004F100E"/>
    <w:rsid w:val="004F1854"/>
    <w:rsid w:val="004F2B77"/>
    <w:rsid w:val="004F2C9D"/>
    <w:rsid w:val="004F39F4"/>
    <w:rsid w:val="004F4B9C"/>
    <w:rsid w:val="004F6E0D"/>
    <w:rsid w:val="0050029A"/>
    <w:rsid w:val="0050084E"/>
    <w:rsid w:val="00500FDD"/>
    <w:rsid w:val="0050264A"/>
    <w:rsid w:val="005041FA"/>
    <w:rsid w:val="00504853"/>
    <w:rsid w:val="0050516E"/>
    <w:rsid w:val="0050572C"/>
    <w:rsid w:val="00505EA0"/>
    <w:rsid w:val="00506C2E"/>
    <w:rsid w:val="00506D0D"/>
    <w:rsid w:val="00506E92"/>
    <w:rsid w:val="00507183"/>
    <w:rsid w:val="005117AA"/>
    <w:rsid w:val="00511939"/>
    <w:rsid w:val="0051196B"/>
    <w:rsid w:val="00511B45"/>
    <w:rsid w:val="005122A5"/>
    <w:rsid w:val="00513BA7"/>
    <w:rsid w:val="00514212"/>
    <w:rsid w:val="005147FB"/>
    <w:rsid w:val="0051598E"/>
    <w:rsid w:val="00516143"/>
    <w:rsid w:val="005164AA"/>
    <w:rsid w:val="005166C9"/>
    <w:rsid w:val="005168E5"/>
    <w:rsid w:val="005176FD"/>
    <w:rsid w:val="00520154"/>
    <w:rsid w:val="005210EB"/>
    <w:rsid w:val="00521C37"/>
    <w:rsid w:val="00521E9B"/>
    <w:rsid w:val="005237E5"/>
    <w:rsid w:val="00523F41"/>
    <w:rsid w:val="005248F0"/>
    <w:rsid w:val="00524EFF"/>
    <w:rsid w:val="00525852"/>
    <w:rsid w:val="005266BE"/>
    <w:rsid w:val="00526AA7"/>
    <w:rsid w:val="00530C05"/>
    <w:rsid w:val="00531CCD"/>
    <w:rsid w:val="005327E7"/>
    <w:rsid w:val="00532C78"/>
    <w:rsid w:val="00532E3F"/>
    <w:rsid w:val="00533A1D"/>
    <w:rsid w:val="00535B89"/>
    <w:rsid w:val="00537072"/>
    <w:rsid w:val="0053733B"/>
    <w:rsid w:val="00540A14"/>
    <w:rsid w:val="005411AD"/>
    <w:rsid w:val="005415A8"/>
    <w:rsid w:val="005422D6"/>
    <w:rsid w:val="005428CE"/>
    <w:rsid w:val="00542F5E"/>
    <w:rsid w:val="0054395D"/>
    <w:rsid w:val="00544EC8"/>
    <w:rsid w:val="005456A6"/>
    <w:rsid w:val="00545852"/>
    <w:rsid w:val="005458EB"/>
    <w:rsid w:val="00546F68"/>
    <w:rsid w:val="00550492"/>
    <w:rsid w:val="00550AF5"/>
    <w:rsid w:val="0055171A"/>
    <w:rsid w:val="00551DE6"/>
    <w:rsid w:val="00552BEB"/>
    <w:rsid w:val="00552C6B"/>
    <w:rsid w:val="00552E25"/>
    <w:rsid w:val="00553CCD"/>
    <w:rsid w:val="005542DE"/>
    <w:rsid w:val="00554472"/>
    <w:rsid w:val="005549AD"/>
    <w:rsid w:val="00554AAF"/>
    <w:rsid w:val="00554E8D"/>
    <w:rsid w:val="00555BF0"/>
    <w:rsid w:val="00556940"/>
    <w:rsid w:val="005575FE"/>
    <w:rsid w:val="00557793"/>
    <w:rsid w:val="005577EC"/>
    <w:rsid w:val="00560D31"/>
    <w:rsid w:val="0056176B"/>
    <w:rsid w:val="005621F4"/>
    <w:rsid w:val="005638CB"/>
    <w:rsid w:val="00563AE1"/>
    <w:rsid w:val="005640E8"/>
    <w:rsid w:val="005658C2"/>
    <w:rsid w:val="00565B05"/>
    <w:rsid w:val="00565DD4"/>
    <w:rsid w:val="00566309"/>
    <w:rsid w:val="00566A99"/>
    <w:rsid w:val="0056719E"/>
    <w:rsid w:val="00567AB0"/>
    <w:rsid w:val="00570ABA"/>
    <w:rsid w:val="00570B28"/>
    <w:rsid w:val="00570FD0"/>
    <w:rsid w:val="005721F3"/>
    <w:rsid w:val="00572532"/>
    <w:rsid w:val="00572BF9"/>
    <w:rsid w:val="00573EC8"/>
    <w:rsid w:val="00574FE4"/>
    <w:rsid w:val="00575206"/>
    <w:rsid w:val="00575E40"/>
    <w:rsid w:val="00576E23"/>
    <w:rsid w:val="005819BB"/>
    <w:rsid w:val="00582956"/>
    <w:rsid w:val="00583280"/>
    <w:rsid w:val="00583BC0"/>
    <w:rsid w:val="0058555D"/>
    <w:rsid w:val="00585B38"/>
    <w:rsid w:val="00585E76"/>
    <w:rsid w:val="00585EC3"/>
    <w:rsid w:val="00586B20"/>
    <w:rsid w:val="00586B38"/>
    <w:rsid w:val="005873F2"/>
    <w:rsid w:val="00587C17"/>
    <w:rsid w:val="005900EA"/>
    <w:rsid w:val="00591661"/>
    <w:rsid w:val="00592E2E"/>
    <w:rsid w:val="0059367D"/>
    <w:rsid w:val="005947C9"/>
    <w:rsid w:val="00594814"/>
    <w:rsid w:val="0059493A"/>
    <w:rsid w:val="00594AC4"/>
    <w:rsid w:val="0059674A"/>
    <w:rsid w:val="005974A9"/>
    <w:rsid w:val="00597532"/>
    <w:rsid w:val="00597798"/>
    <w:rsid w:val="00597BCA"/>
    <w:rsid w:val="005A1EEC"/>
    <w:rsid w:val="005A2336"/>
    <w:rsid w:val="005A4AD1"/>
    <w:rsid w:val="005A5CD2"/>
    <w:rsid w:val="005A6CF5"/>
    <w:rsid w:val="005A78D7"/>
    <w:rsid w:val="005B0203"/>
    <w:rsid w:val="005B12AC"/>
    <w:rsid w:val="005B2323"/>
    <w:rsid w:val="005B296F"/>
    <w:rsid w:val="005B30E2"/>
    <w:rsid w:val="005B310E"/>
    <w:rsid w:val="005B3DF8"/>
    <w:rsid w:val="005B46A6"/>
    <w:rsid w:val="005B4724"/>
    <w:rsid w:val="005B4F17"/>
    <w:rsid w:val="005B5051"/>
    <w:rsid w:val="005B55FA"/>
    <w:rsid w:val="005B652C"/>
    <w:rsid w:val="005B6A7B"/>
    <w:rsid w:val="005B721B"/>
    <w:rsid w:val="005B7258"/>
    <w:rsid w:val="005B731B"/>
    <w:rsid w:val="005B7AE9"/>
    <w:rsid w:val="005C0C59"/>
    <w:rsid w:val="005C0EF7"/>
    <w:rsid w:val="005C195D"/>
    <w:rsid w:val="005C19E9"/>
    <w:rsid w:val="005C3A14"/>
    <w:rsid w:val="005C515C"/>
    <w:rsid w:val="005C58BE"/>
    <w:rsid w:val="005C5962"/>
    <w:rsid w:val="005C5D0B"/>
    <w:rsid w:val="005C5F8C"/>
    <w:rsid w:val="005C640C"/>
    <w:rsid w:val="005C6564"/>
    <w:rsid w:val="005C7283"/>
    <w:rsid w:val="005C72D0"/>
    <w:rsid w:val="005D0932"/>
    <w:rsid w:val="005D2CEB"/>
    <w:rsid w:val="005D2E33"/>
    <w:rsid w:val="005D3AF1"/>
    <w:rsid w:val="005D49B7"/>
    <w:rsid w:val="005D4CCA"/>
    <w:rsid w:val="005D4EE4"/>
    <w:rsid w:val="005D5861"/>
    <w:rsid w:val="005D5E9A"/>
    <w:rsid w:val="005D6695"/>
    <w:rsid w:val="005D7917"/>
    <w:rsid w:val="005E08AE"/>
    <w:rsid w:val="005E0995"/>
    <w:rsid w:val="005E0CE0"/>
    <w:rsid w:val="005E18B8"/>
    <w:rsid w:val="005E1A95"/>
    <w:rsid w:val="005E280B"/>
    <w:rsid w:val="005E3109"/>
    <w:rsid w:val="005E3440"/>
    <w:rsid w:val="005E428A"/>
    <w:rsid w:val="005E42DA"/>
    <w:rsid w:val="005E434E"/>
    <w:rsid w:val="005E44B5"/>
    <w:rsid w:val="005E4DCA"/>
    <w:rsid w:val="005E5142"/>
    <w:rsid w:val="005E64DE"/>
    <w:rsid w:val="005F005C"/>
    <w:rsid w:val="005F0FB5"/>
    <w:rsid w:val="005F1AEF"/>
    <w:rsid w:val="005F1F80"/>
    <w:rsid w:val="005F2CD6"/>
    <w:rsid w:val="005F41E3"/>
    <w:rsid w:val="005F6A2C"/>
    <w:rsid w:val="005F722F"/>
    <w:rsid w:val="005F777B"/>
    <w:rsid w:val="00600948"/>
    <w:rsid w:val="00601CC8"/>
    <w:rsid w:val="00601D38"/>
    <w:rsid w:val="006023AD"/>
    <w:rsid w:val="00602F7B"/>
    <w:rsid w:val="00603472"/>
    <w:rsid w:val="00605516"/>
    <w:rsid w:val="00605E47"/>
    <w:rsid w:val="00606F6B"/>
    <w:rsid w:val="006074D3"/>
    <w:rsid w:val="0060797A"/>
    <w:rsid w:val="0061039E"/>
    <w:rsid w:val="0061056A"/>
    <w:rsid w:val="00610ED1"/>
    <w:rsid w:val="00611329"/>
    <w:rsid w:val="00611EE6"/>
    <w:rsid w:val="00611F86"/>
    <w:rsid w:val="00612364"/>
    <w:rsid w:val="006128B4"/>
    <w:rsid w:val="00613384"/>
    <w:rsid w:val="00613C73"/>
    <w:rsid w:val="00614695"/>
    <w:rsid w:val="0061486E"/>
    <w:rsid w:val="00614CDB"/>
    <w:rsid w:val="00615C98"/>
    <w:rsid w:val="00616ADB"/>
    <w:rsid w:val="00616D0F"/>
    <w:rsid w:val="00616F28"/>
    <w:rsid w:val="00622043"/>
    <w:rsid w:val="00622B99"/>
    <w:rsid w:val="00623226"/>
    <w:rsid w:val="00623701"/>
    <w:rsid w:val="00623D4D"/>
    <w:rsid w:val="00623D61"/>
    <w:rsid w:val="00624DAA"/>
    <w:rsid w:val="006252C8"/>
    <w:rsid w:val="0062547A"/>
    <w:rsid w:val="0062579C"/>
    <w:rsid w:val="00625FB4"/>
    <w:rsid w:val="00626902"/>
    <w:rsid w:val="00630D7C"/>
    <w:rsid w:val="00631815"/>
    <w:rsid w:val="0063455A"/>
    <w:rsid w:val="00635907"/>
    <w:rsid w:val="00635CAE"/>
    <w:rsid w:val="0063676E"/>
    <w:rsid w:val="00636F4E"/>
    <w:rsid w:val="006374D4"/>
    <w:rsid w:val="00637EA1"/>
    <w:rsid w:val="00640FF1"/>
    <w:rsid w:val="00642197"/>
    <w:rsid w:val="00644268"/>
    <w:rsid w:val="00644682"/>
    <w:rsid w:val="00644C07"/>
    <w:rsid w:val="0064588F"/>
    <w:rsid w:val="0064644F"/>
    <w:rsid w:val="0064683D"/>
    <w:rsid w:val="00646A71"/>
    <w:rsid w:val="006470B3"/>
    <w:rsid w:val="006479EA"/>
    <w:rsid w:val="00647B97"/>
    <w:rsid w:val="00651347"/>
    <w:rsid w:val="006545F5"/>
    <w:rsid w:val="006549B0"/>
    <w:rsid w:val="0065515B"/>
    <w:rsid w:val="00656162"/>
    <w:rsid w:val="00656226"/>
    <w:rsid w:val="006564D6"/>
    <w:rsid w:val="00656C57"/>
    <w:rsid w:val="0065716E"/>
    <w:rsid w:val="006577E2"/>
    <w:rsid w:val="006577E3"/>
    <w:rsid w:val="00657DB0"/>
    <w:rsid w:val="006602BF"/>
    <w:rsid w:val="00660D6F"/>
    <w:rsid w:val="00661061"/>
    <w:rsid w:val="00661BDF"/>
    <w:rsid w:val="006624CA"/>
    <w:rsid w:val="00662AF8"/>
    <w:rsid w:val="00663039"/>
    <w:rsid w:val="0066328D"/>
    <w:rsid w:val="0066411B"/>
    <w:rsid w:val="00664368"/>
    <w:rsid w:val="00664377"/>
    <w:rsid w:val="006644B8"/>
    <w:rsid w:val="00665404"/>
    <w:rsid w:val="00665A9E"/>
    <w:rsid w:val="00666013"/>
    <w:rsid w:val="006671C7"/>
    <w:rsid w:val="006674AB"/>
    <w:rsid w:val="00667772"/>
    <w:rsid w:val="006713B8"/>
    <w:rsid w:val="00671F0B"/>
    <w:rsid w:val="00672D13"/>
    <w:rsid w:val="00672E9A"/>
    <w:rsid w:val="00673243"/>
    <w:rsid w:val="006734D6"/>
    <w:rsid w:val="0067455B"/>
    <w:rsid w:val="00674A8F"/>
    <w:rsid w:val="00674B46"/>
    <w:rsid w:val="00676095"/>
    <w:rsid w:val="006763B7"/>
    <w:rsid w:val="0067700D"/>
    <w:rsid w:val="006775BA"/>
    <w:rsid w:val="00680CF3"/>
    <w:rsid w:val="00680D2F"/>
    <w:rsid w:val="00681C5C"/>
    <w:rsid w:val="0068206E"/>
    <w:rsid w:val="006820C9"/>
    <w:rsid w:val="0068222A"/>
    <w:rsid w:val="006823EF"/>
    <w:rsid w:val="00682923"/>
    <w:rsid w:val="00683A61"/>
    <w:rsid w:val="00685BEC"/>
    <w:rsid w:val="006869BA"/>
    <w:rsid w:val="00687280"/>
    <w:rsid w:val="006923CA"/>
    <w:rsid w:val="006925C7"/>
    <w:rsid w:val="00692C83"/>
    <w:rsid w:val="006948AE"/>
    <w:rsid w:val="006954F7"/>
    <w:rsid w:val="006959DC"/>
    <w:rsid w:val="00695FF7"/>
    <w:rsid w:val="006960B0"/>
    <w:rsid w:val="006963DF"/>
    <w:rsid w:val="0069680F"/>
    <w:rsid w:val="00696ADF"/>
    <w:rsid w:val="006973AD"/>
    <w:rsid w:val="006A14F3"/>
    <w:rsid w:val="006A18E0"/>
    <w:rsid w:val="006A1EE9"/>
    <w:rsid w:val="006A2AF7"/>
    <w:rsid w:val="006A3377"/>
    <w:rsid w:val="006A5588"/>
    <w:rsid w:val="006A6FBC"/>
    <w:rsid w:val="006B14FC"/>
    <w:rsid w:val="006B2AE2"/>
    <w:rsid w:val="006B3710"/>
    <w:rsid w:val="006B3AAA"/>
    <w:rsid w:val="006B3BBB"/>
    <w:rsid w:val="006B4314"/>
    <w:rsid w:val="006B49EE"/>
    <w:rsid w:val="006B5A2C"/>
    <w:rsid w:val="006B5CF5"/>
    <w:rsid w:val="006B6B06"/>
    <w:rsid w:val="006B6E14"/>
    <w:rsid w:val="006C0145"/>
    <w:rsid w:val="006C0367"/>
    <w:rsid w:val="006C0B87"/>
    <w:rsid w:val="006C152B"/>
    <w:rsid w:val="006C2EB5"/>
    <w:rsid w:val="006C5AFC"/>
    <w:rsid w:val="006C6E67"/>
    <w:rsid w:val="006D0179"/>
    <w:rsid w:val="006D04F5"/>
    <w:rsid w:val="006D077C"/>
    <w:rsid w:val="006D0989"/>
    <w:rsid w:val="006D0E75"/>
    <w:rsid w:val="006D1FB9"/>
    <w:rsid w:val="006D3F6D"/>
    <w:rsid w:val="006D4687"/>
    <w:rsid w:val="006D543F"/>
    <w:rsid w:val="006D58E9"/>
    <w:rsid w:val="006D5D91"/>
    <w:rsid w:val="006D618A"/>
    <w:rsid w:val="006D63E3"/>
    <w:rsid w:val="006D6D52"/>
    <w:rsid w:val="006D6F2A"/>
    <w:rsid w:val="006D75FF"/>
    <w:rsid w:val="006D76F6"/>
    <w:rsid w:val="006E232B"/>
    <w:rsid w:val="006E3232"/>
    <w:rsid w:val="006E3A9B"/>
    <w:rsid w:val="006E3FF0"/>
    <w:rsid w:val="006E5067"/>
    <w:rsid w:val="006E53BB"/>
    <w:rsid w:val="006E57F0"/>
    <w:rsid w:val="006E58E8"/>
    <w:rsid w:val="006E5C38"/>
    <w:rsid w:val="006E6186"/>
    <w:rsid w:val="006E6C37"/>
    <w:rsid w:val="006E76DA"/>
    <w:rsid w:val="006E7B63"/>
    <w:rsid w:val="006E7C20"/>
    <w:rsid w:val="006F06B0"/>
    <w:rsid w:val="006F072D"/>
    <w:rsid w:val="006F095B"/>
    <w:rsid w:val="006F0CC2"/>
    <w:rsid w:val="006F19E5"/>
    <w:rsid w:val="006F25C5"/>
    <w:rsid w:val="006F2C45"/>
    <w:rsid w:val="006F2E16"/>
    <w:rsid w:val="006F3A98"/>
    <w:rsid w:val="006F47DE"/>
    <w:rsid w:val="006F4893"/>
    <w:rsid w:val="006F5256"/>
    <w:rsid w:val="006F568C"/>
    <w:rsid w:val="006F5C2A"/>
    <w:rsid w:val="006F667E"/>
    <w:rsid w:val="006F7084"/>
    <w:rsid w:val="0070065E"/>
    <w:rsid w:val="00700CD4"/>
    <w:rsid w:val="0070110A"/>
    <w:rsid w:val="00701349"/>
    <w:rsid w:val="0070189D"/>
    <w:rsid w:val="00702707"/>
    <w:rsid w:val="00702743"/>
    <w:rsid w:val="007046E3"/>
    <w:rsid w:val="00704FB5"/>
    <w:rsid w:val="007055A1"/>
    <w:rsid w:val="00706123"/>
    <w:rsid w:val="0070661B"/>
    <w:rsid w:val="007066C6"/>
    <w:rsid w:val="0070687C"/>
    <w:rsid w:val="00706CFC"/>
    <w:rsid w:val="00710015"/>
    <w:rsid w:val="00711E48"/>
    <w:rsid w:val="00712242"/>
    <w:rsid w:val="00712A0F"/>
    <w:rsid w:val="0071457D"/>
    <w:rsid w:val="007146B4"/>
    <w:rsid w:val="007146CE"/>
    <w:rsid w:val="00714C24"/>
    <w:rsid w:val="00716A15"/>
    <w:rsid w:val="007176B4"/>
    <w:rsid w:val="00720E00"/>
    <w:rsid w:val="0072101B"/>
    <w:rsid w:val="007210B2"/>
    <w:rsid w:val="0072209E"/>
    <w:rsid w:val="00722163"/>
    <w:rsid w:val="00722DB4"/>
    <w:rsid w:val="007239F1"/>
    <w:rsid w:val="007251BD"/>
    <w:rsid w:val="00727B20"/>
    <w:rsid w:val="00727DA7"/>
    <w:rsid w:val="00727FF4"/>
    <w:rsid w:val="0073030D"/>
    <w:rsid w:val="0073346D"/>
    <w:rsid w:val="00733835"/>
    <w:rsid w:val="0073445B"/>
    <w:rsid w:val="00734A57"/>
    <w:rsid w:val="007351BC"/>
    <w:rsid w:val="0074031D"/>
    <w:rsid w:val="00740549"/>
    <w:rsid w:val="00740E7E"/>
    <w:rsid w:val="00745580"/>
    <w:rsid w:val="00745C28"/>
    <w:rsid w:val="00745C44"/>
    <w:rsid w:val="00745CE5"/>
    <w:rsid w:val="00746654"/>
    <w:rsid w:val="00746765"/>
    <w:rsid w:val="00746A5B"/>
    <w:rsid w:val="007471A9"/>
    <w:rsid w:val="0074762E"/>
    <w:rsid w:val="007503EF"/>
    <w:rsid w:val="00750471"/>
    <w:rsid w:val="00750981"/>
    <w:rsid w:val="007509D2"/>
    <w:rsid w:val="00753927"/>
    <w:rsid w:val="00753B95"/>
    <w:rsid w:val="007544D1"/>
    <w:rsid w:val="00754BB0"/>
    <w:rsid w:val="00755120"/>
    <w:rsid w:val="00755558"/>
    <w:rsid w:val="00755B3C"/>
    <w:rsid w:val="00756529"/>
    <w:rsid w:val="00756C95"/>
    <w:rsid w:val="00756FAC"/>
    <w:rsid w:val="00757978"/>
    <w:rsid w:val="00757D14"/>
    <w:rsid w:val="007600FA"/>
    <w:rsid w:val="00760685"/>
    <w:rsid w:val="007608C6"/>
    <w:rsid w:val="00761BE8"/>
    <w:rsid w:val="00762707"/>
    <w:rsid w:val="00763384"/>
    <w:rsid w:val="007641B7"/>
    <w:rsid w:val="0076450C"/>
    <w:rsid w:val="00764B6A"/>
    <w:rsid w:val="00765C02"/>
    <w:rsid w:val="00766165"/>
    <w:rsid w:val="0076651C"/>
    <w:rsid w:val="007666F9"/>
    <w:rsid w:val="007669E7"/>
    <w:rsid w:val="007670EF"/>
    <w:rsid w:val="00767836"/>
    <w:rsid w:val="007678E2"/>
    <w:rsid w:val="00767FCA"/>
    <w:rsid w:val="00771474"/>
    <w:rsid w:val="007714B3"/>
    <w:rsid w:val="0077192D"/>
    <w:rsid w:val="007719AE"/>
    <w:rsid w:val="007719F3"/>
    <w:rsid w:val="00771E09"/>
    <w:rsid w:val="00771EBF"/>
    <w:rsid w:val="00773379"/>
    <w:rsid w:val="00773897"/>
    <w:rsid w:val="00774482"/>
    <w:rsid w:val="00775B51"/>
    <w:rsid w:val="00776A8B"/>
    <w:rsid w:val="00776C7C"/>
    <w:rsid w:val="00776E06"/>
    <w:rsid w:val="007773DF"/>
    <w:rsid w:val="007775FE"/>
    <w:rsid w:val="00777CDC"/>
    <w:rsid w:val="00780603"/>
    <w:rsid w:val="0078076C"/>
    <w:rsid w:val="00780955"/>
    <w:rsid w:val="00780AD6"/>
    <w:rsid w:val="00780DB8"/>
    <w:rsid w:val="00780E38"/>
    <w:rsid w:val="00781887"/>
    <w:rsid w:val="00782641"/>
    <w:rsid w:val="00782B3A"/>
    <w:rsid w:val="007834D1"/>
    <w:rsid w:val="0078362C"/>
    <w:rsid w:val="007838E3"/>
    <w:rsid w:val="00785254"/>
    <w:rsid w:val="00785D06"/>
    <w:rsid w:val="007861BF"/>
    <w:rsid w:val="007874E8"/>
    <w:rsid w:val="007900B3"/>
    <w:rsid w:val="007913DE"/>
    <w:rsid w:val="00791895"/>
    <w:rsid w:val="00791E08"/>
    <w:rsid w:val="0079200F"/>
    <w:rsid w:val="007921DD"/>
    <w:rsid w:val="00792FBF"/>
    <w:rsid w:val="007939BB"/>
    <w:rsid w:val="00794A3D"/>
    <w:rsid w:val="00794E1D"/>
    <w:rsid w:val="00795043"/>
    <w:rsid w:val="00795B65"/>
    <w:rsid w:val="00795F71"/>
    <w:rsid w:val="00796204"/>
    <w:rsid w:val="00796813"/>
    <w:rsid w:val="007969C6"/>
    <w:rsid w:val="007972E2"/>
    <w:rsid w:val="00797610"/>
    <w:rsid w:val="007A0044"/>
    <w:rsid w:val="007A0303"/>
    <w:rsid w:val="007A1255"/>
    <w:rsid w:val="007A14DB"/>
    <w:rsid w:val="007A1640"/>
    <w:rsid w:val="007A171B"/>
    <w:rsid w:val="007A1E61"/>
    <w:rsid w:val="007A24F7"/>
    <w:rsid w:val="007A28C1"/>
    <w:rsid w:val="007A4131"/>
    <w:rsid w:val="007A5771"/>
    <w:rsid w:val="007A5AA2"/>
    <w:rsid w:val="007A5C8A"/>
    <w:rsid w:val="007A7816"/>
    <w:rsid w:val="007B07AB"/>
    <w:rsid w:val="007B09F0"/>
    <w:rsid w:val="007B0CF6"/>
    <w:rsid w:val="007B2459"/>
    <w:rsid w:val="007B2808"/>
    <w:rsid w:val="007B3523"/>
    <w:rsid w:val="007B36C8"/>
    <w:rsid w:val="007B377C"/>
    <w:rsid w:val="007B3DAF"/>
    <w:rsid w:val="007B4AA1"/>
    <w:rsid w:val="007B4B88"/>
    <w:rsid w:val="007B5497"/>
    <w:rsid w:val="007B593C"/>
    <w:rsid w:val="007B5A53"/>
    <w:rsid w:val="007B5EA8"/>
    <w:rsid w:val="007B5F6C"/>
    <w:rsid w:val="007B6947"/>
    <w:rsid w:val="007B6AEB"/>
    <w:rsid w:val="007B721D"/>
    <w:rsid w:val="007B73E3"/>
    <w:rsid w:val="007C0BAF"/>
    <w:rsid w:val="007C193B"/>
    <w:rsid w:val="007C2BAE"/>
    <w:rsid w:val="007C3CEA"/>
    <w:rsid w:val="007C414E"/>
    <w:rsid w:val="007C43D8"/>
    <w:rsid w:val="007C4466"/>
    <w:rsid w:val="007C54B5"/>
    <w:rsid w:val="007C54FC"/>
    <w:rsid w:val="007C5D51"/>
    <w:rsid w:val="007C617C"/>
    <w:rsid w:val="007C662A"/>
    <w:rsid w:val="007C6E24"/>
    <w:rsid w:val="007C7047"/>
    <w:rsid w:val="007D0F13"/>
    <w:rsid w:val="007D1939"/>
    <w:rsid w:val="007D2166"/>
    <w:rsid w:val="007D2701"/>
    <w:rsid w:val="007D293A"/>
    <w:rsid w:val="007D2F66"/>
    <w:rsid w:val="007D3770"/>
    <w:rsid w:val="007D3DF0"/>
    <w:rsid w:val="007D4B1F"/>
    <w:rsid w:val="007D55E0"/>
    <w:rsid w:val="007D5DE7"/>
    <w:rsid w:val="007D6113"/>
    <w:rsid w:val="007D68EF"/>
    <w:rsid w:val="007D70CD"/>
    <w:rsid w:val="007D726B"/>
    <w:rsid w:val="007D78BA"/>
    <w:rsid w:val="007D7E84"/>
    <w:rsid w:val="007E01BF"/>
    <w:rsid w:val="007E04E4"/>
    <w:rsid w:val="007E0521"/>
    <w:rsid w:val="007E0C14"/>
    <w:rsid w:val="007E1C16"/>
    <w:rsid w:val="007E2063"/>
    <w:rsid w:val="007E236B"/>
    <w:rsid w:val="007E26FC"/>
    <w:rsid w:val="007E325C"/>
    <w:rsid w:val="007E381E"/>
    <w:rsid w:val="007E4040"/>
    <w:rsid w:val="007E4196"/>
    <w:rsid w:val="007E5156"/>
    <w:rsid w:val="007E52FF"/>
    <w:rsid w:val="007E5D9B"/>
    <w:rsid w:val="007E6443"/>
    <w:rsid w:val="007E6602"/>
    <w:rsid w:val="007E6E8E"/>
    <w:rsid w:val="007E7707"/>
    <w:rsid w:val="007E77C5"/>
    <w:rsid w:val="007F043F"/>
    <w:rsid w:val="007F293D"/>
    <w:rsid w:val="007F5082"/>
    <w:rsid w:val="007F56C5"/>
    <w:rsid w:val="007F5B69"/>
    <w:rsid w:val="007F5FC6"/>
    <w:rsid w:val="007F62AD"/>
    <w:rsid w:val="007F6D7C"/>
    <w:rsid w:val="007F7D78"/>
    <w:rsid w:val="00800A09"/>
    <w:rsid w:val="00803B77"/>
    <w:rsid w:val="0080643B"/>
    <w:rsid w:val="0080691E"/>
    <w:rsid w:val="008101EB"/>
    <w:rsid w:val="00810742"/>
    <w:rsid w:val="00810DC9"/>
    <w:rsid w:val="00810E3C"/>
    <w:rsid w:val="0081200E"/>
    <w:rsid w:val="008124D3"/>
    <w:rsid w:val="008127AC"/>
    <w:rsid w:val="008127B3"/>
    <w:rsid w:val="00812D30"/>
    <w:rsid w:val="00812DDE"/>
    <w:rsid w:val="0081359A"/>
    <w:rsid w:val="00816526"/>
    <w:rsid w:val="008169E7"/>
    <w:rsid w:val="00817010"/>
    <w:rsid w:val="008172DF"/>
    <w:rsid w:val="008176BA"/>
    <w:rsid w:val="00820397"/>
    <w:rsid w:val="00820437"/>
    <w:rsid w:val="0082064D"/>
    <w:rsid w:val="008207CE"/>
    <w:rsid w:val="00821023"/>
    <w:rsid w:val="00821ABA"/>
    <w:rsid w:val="00822731"/>
    <w:rsid w:val="00822852"/>
    <w:rsid w:val="00822C4D"/>
    <w:rsid w:val="00823C15"/>
    <w:rsid w:val="00823D77"/>
    <w:rsid w:val="00824344"/>
    <w:rsid w:val="008248D5"/>
    <w:rsid w:val="00825B6B"/>
    <w:rsid w:val="00825D50"/>
    <w:rsid w:val="00826278"/>
    <w:rsid w:val="008266C0"/>
    <w:rsid w:val="00827BCA"/>
    <w:rsid w:val="00831EE4"/>
    <w:rsid w:val="0083287D"/>
    <w:rsid w:val="008329B9"/>
    <w:rsid w:val="0083379C"/>
    <w:rsid w:val="008343F7"/>
    <w:rsid w:val="0083483C"/>
    <w:rsid w:val="008359C3"/>
    <w:rsid w:val="00835ED4"/>
    <w:rsid w:val="008368DA"/>
    <w:rsid w:val="00842458"/>
    <w:rsid w:val="0084271B"/>
    <w:rsid w:val="008430AB"/>
    <w:rsid w:val="008443A5"/>
    <w:rsid w:val="00844513"/>
    <w:rsid w:val="008449D0"/>
    <w:rsid w:val="00845023"/>
    <w:rsid w:val="00845511"/>
    <w:rsid w:val="008459A0"/>
    <w:rsid w:val="00845FEB"/>
    <w:rsid w:val="008466B5"/>
    <w:rsid w:val="0084771B"/>
    <w:rsid w:val="008478D7"/>
    <w:rsid w:val="00851417"/>
    <w:rsid w:val="00851845"/>
    <w:rsid w:val="0085216A"/>
    <w:rsid w:val="00852460"/>
    <w:rsid w:val="00853890"/>
    <w:rsid w:val="00854D81"/>
    <w:rsid w:val="008559F5"/>
    <w:rsid w:val="00856062"/>
    <w:rsid w:val="00856C7D"/>
    <w:rsid w:val="00857795"/>
    <w:rsid w:val="00857DEC"/>
    <w:rsid w:val="00857E3A"/>
    <w:rsid w:val="00860349"/>
    <w:rsid w:val="008607C1"/>
    <w:rsid w:val="00860E1F"/>
    <w:rsid w:val="008611AB"/>
    <w:rsid w:val="0086149B"/>
    <w:rsid w:val="00861AA0"/>
    <w:rsid w:val="00861D76"/>
    <w:rsid w:val="0086339D"/>
    <w:rsid w:val="008637B2"/>
    <w:rsid w:val="00863B61"/>
    <w:rsid w:val="00863B8C"/>
    <w:rsid w:val="00863D6F"/>
    <w:rsid w:val="008642BD"/>
    <w:rsid w:val="00864F2C"/>
    <w:rsid w:val="008656CA"/>
    <w:rsid w:val="00865BC6"/>
    <w:rsid w:val="008669C2"/>
    <w:rsid w:val="0087067D"/>
    <w:rsid w:val="008716D2"/>
    <w:rsid w:val="00871790"/>
    <w:rsid w:val="0087209E"/>
    <w:rsid w:val="00872469"/>
    <w:rsid w:val="00873363"/>
    <w:rsid w:val="008742E3"/>
    <w:rsid w:val="0087432A"/>
    <w:rsid w:val="008745E5"/>
    <w:rsid w:val="008753F4"/>
    <w:rsid w:val="00877EA1"/>
    <w:rsid w:val="00877FA9"/>
    <w:rsid w:val="0088071C"/>
    <w:rsid w:val="00880BEF"/>
    <w:rsid w:val="00880CCB"/>
    <w:rsid w:val="008834C9"/>
    <w:rsid w:val="00883BBF"/>
    <w:rsid w:val="00883DA4"/>
    <w:rsid w:val="0088423B"/>
    <w:rsid w:val="00884B10"/>
    <w:rsid w:val="00884F65"/>
    <w:rsid w:val="008852E4"/>
    <w:rsid w:val="008864E5"/>
    <w:rsid w:val="0088663B"/>
    <w:rsid w:val="00886690"/>
    <w:rsid w:val="00887069"/>
    <w:rsid w:val="008878E5"/>
    <w:rsid w:val="00887977"/>
    <w:rsid w:val="00887DED"/>
    <w:rsid w:val="00890CE2"/>
    <w:rsid w:val="00890EC0"/>
    <w:rsid w:val="00891525"/>
    <w:rsid w:val="00892FD4"/>
    <w:rsid w:val="00892FDC"/>
    <w:rsid w:val="00893769"/>
    <w:rsid w:val="00895523"/>
    <w:rsid w:val="0089632C"/>
    <w:rsid w:val="00896790"/>
    <w:rsid w:val="00896F2D"/>
    <w:rsid w:val="00897943"/>
    <w:rsid w:val="008A03ED"/>
    <w:rsid w:val="008A051A"/>
    <w:rsid w:val="008A17B1"/>
    <w:rsid w:val="008A1F5A"/>
    <w:rsid w:val="008A2641"/>
    <w:rsid w:val="008A2C1D"/>
    <w:rsid w:val="008A31A0"/>
    <w:rsid w:val="008A321D"/>
    <w:rsid w:val="008A3331"/>
    <w:rsid w:val="008A35E3"/>
    <w:rsid w:val="008A42A3"/>
    <w:rsid w:val="008A42F7"/>
    <w:rsid w:val="008A4E3C"/>
    <w:rsid w:val="008A5536"/>
    <w:rsid w:val="008A6304"/>
    <w:rsid w:val="008A6665"/>
    <w:rsid w:val="008A7FA2"/>
    <w:rsid w:val="008B0782"/>
    <w:rsid w:val="008B0A74"/>
    <w:rsid w:val="008B11AE"/>
    <w:rsid w:val="008B2887"/>
    <w:rsid w:val="008B2A2B"/>
    <w:rsid w:val="008B35E2"/>
    <w:rsid w:val="008B3B8C"/>
    <w:rsid w:val="008B3FDC"/>
    <w:rsid w:val="008B4779"/>
    <w:rsid w:val="008B5F14"/>
    <w:rsid w:val="008B73BC"/>
    <w:rsid w:val="008B7424"/>
    <w:rsid w:val="008B7A31"/>
    <w:rsid w:val="008B7B06"/>
    <w:rsid w:val="008C096E"/>
    <w:rsid w:val="008C24ED"/>
    <w:rsid w:val="008C30C2"/>
    <w:rsid w:val="008C3C4F"/>
    <w:rsid w:val="008C3D49"/>
    <w:rsid w:val="008C3F6B"/>
    <w:rsid w:val="008C41EC"/>
    <w:rsid w:val="008C4917"/>
    <w:rsid w:val="008C50CF"/>
    <w:rsid w:val="008C51CC"/>
    <w:rsid w:val="008C56A7"/>
    <w:rsid w:val="008C61AC"/>
    <w:rsid w:val="008C66B9"/>
    <w:rsid w:val="008C7B5B"/>
    <w:rsid w:val="008D09B6"/>
    <w:rsid w:val="008D26D9"/>
    <w:rsid w:val="008D3C45"/>
    <w:rsid w:val="008D3F61"/>
    <w:rsid w:val="008D41D9"/>
    <w:rsid w:val="008D4A4B"/>
    <w:rsid w:val="008D6CE7"/>
    <w:rsid w:val="008D7080"/>
    <w:rsid w:val="008D77F3"/>
    <w:rsid w:val="008E14A5"/>
    <w:rsid w:val="008E21A4"/>
    <w:rsid w:val="008E24BD"/>
    <w:rsid w:val="008E2867"/>
    <w:rsid w:val="008E3321"/>
    <w:rsid w:val="008E34E9"/>
    <w:rsid w:val="008E3660"/>
    <w:rsid w:val="008E36DF"/>
    <w:rsid w:val="008E3FEB"/>
    <w:rsid w:val="008E40F5"/>
    <w:rsid w:val="008E5387"/>
    <w:rsid w:val="008E5613"/>
    <w:rsid w:val="008E6BDE"/>
    <w:rsid w:val="008E6F3D"/>
    <w:rsid w:val="008E7D5E"/>
    <w:rsid w:val="008F135C"/>
    <w:rsid w:val="008F2A65"/>
    <w:rsid w:val="008F34B3"/>
    <w:rsid w:val="008F3811"/>
    <w:rsid w:val="008F3BDD"/>
    <w:rsid w:val="008F489F"/>
    <w:rsid w:val="008F53D8"/>
    <w:rsid w:val="008F603B"/>
    <w:rsid w:val="008F65F8"/>
    <w:rsid w:val="008F7089"/>
    <w:rsid w:val="008F76A8"/>
    <w:rsid w:val="0090138B"/>
    <w:rsid w:val="00901CB4"/>
    <w:rsid w:val="0090489B"/>
    <w:rsid w:val="00904E54"/>
    <w:rsid w:val="00904EF0"/>
    <w:rsid w:val="00905E91"/>
    <w:rsid w:val="00906F10"/>
    <w:rsid w:val="0090701C"/>
    <w:rsid w:val="0090777E"/>
    <w:rsid w:val="00907D80"/>
    <w:rsid w:val="0091016A"/>
    <w:rsid w:val="00910621"/>
    <w:rsid w:val="009106E7"/>
    <w:rsid w:val="00910F6D"/>
    <w:rsid w:val="00911381"/>
    <w:rsid w:val="00913EB0"/>
    <w:rsid w:val="00914B8C"/>
    <w:rsid w:val="00914CBA"/>
    <w:rsid w:val="009153DB"/>
    <w:rsid w:val="0091556C"/>
    <w:rsid w:val="00915730"/>
    <w:rsid w:val="00916440"/>
    <w:rsid w:val="00916C55"/>
    <w:rsid w:val="00916E83"/>
    <w:rsid w:val="00917A95"/>
    <w:rsid w:val="00917E72"/>
    <w:rsid w:val="00920524"/>
    <w:rsid w:val="00921414"/>
    <w:rsid w:val="00921F4B"/>
    <w:rsid w:val="00922169"/>
    <w:rsid w:val="00924007"/>
    <w:rsid w:val="009242B2"/>
    <w:rsid w:val="009242B6"/>
    <w:rsid w:val="0092451A"/>
    <w:rsid w:val="009247FF"/>
    <w:rsid w:val="0092506B"/>
    <w:rsid w:val="00925D40"/>
    <w:rsid w:val="009260AA"/>
    <w:rsid w:val="009260BF"/>
    <w:rsid w:val="00926C26"/>
    <w:rsid w:val="009270B1"/>
    <w:rsid w:val="00927106"/>
    <w:rsid w:val="0092730C"/>
    <w:rsid w:val="009274BD"/>
    <w:rsid w:val="00927CF1"/>
    <w:rsid w:val="00930F5F"/>
    <w:rsid w:val="00931003"/>
    <w:rsid w:val="00931C51"/>
    <w:rsid w:val="00931CFE"/>
    <w:rsid w:val="00931EBA"/>
    <w:rsid w:val="0093210D"/>
    <w:rsid w:val="00932EF8"/>
    <w:rsid w:val="009331DA"/>
    <w:rsid w:val="00933417"/>
    <w:rsid w:val="0093354C"/>
    <w:rsid w:val="009335C6"/>
    <w:rsid w:val="00933B20"/>
    <w:rsid w:val="00933BB7"/>
    <w:rsid w:val="009343D7"/>
    <w:rsid w:val="0093441C"/>
    <w:rsid w:val="009357F9"/>
    <w:rsid w:val="00935A3E"/>
    <w:rsid w:val="00935F27"/>
    <w:rsid w:val="009371E5"/>
    <w:rsid w:val="00937394"/>
    <w:rsid w:val="009374A0"/>
    <w:rsid w:val="00937D4F"/>
    <w:rsid w:val="00940B42"/>
    <w:rsid w:val="0094112F"/>
    <w:rsid w:val="009428D8"/>
    <w:rsid w:val="0094350C"/>
    <w:rsid w:val="0094396A"/>
    <w:rsid w:val="00944E5E"/>
    <w:rsid w:val="00945D84"/>
    <w:rsid w:val="00945ECD"/>
    <w:rsid w:val="00946621"/>
    <w:rsid w:val="00946B20"/>
    <w:rsid w:val="0094702B"/>
    <w:rsid w:val="009477B3"/>
    <w:rsid w:val="00947994"/>
    <w:rsid w:val="00950AC1"/>
    <w:rsid w:val="00950B1B"/>
    <w:rsid w:val="00951B83"/>
    <w:rsid w:val="0095375D"/>
    <w:rsid w:val="0095388D"/>
    <w:rsid w:val="00953DEA"/>
    <w:rsid w:val="00955D35"/>
    <w:rsid w:val="00956AD8"/>
    <w:rsid w:val="00956FB4"/>
    <w:rsid w:val="00957263"/>
    <w:rsid w:val="00957B42"/>
    <w:rsid w:val="00961045"/>
    <w:rsid w:val="00961271"/>
    <w:rsid w:val="0096180C"/>
    <w:rsid w:val="00961B84"/>
    <w:rsid w:val="00961DF9"/>
    <w:rsid w:val="00962C1A"/>
    <w:rsid w:val="0096392D"/>
    <w:rsid w:val="009639E2"/>
    <w:rsid w:val="00963C5B"/>
    <w:rsid w:val="00964A67"/>
    <w:rsid w:val="00964B0B"/>
    <w:rsid w:val="0096517E"/>
    <w:rsid w:val="00965341"/>
    <w:rsid w:val="00965F10"/>
    <w:rsid w:val="009661A3"/>
    <w:rsid w:val="00966477"/>
    <w:rsid w:val="00966768"/>
    <w:rsid w:val="0096696A"/>
    <w:rsid w:val="00967E35"/>
    <w:rsid w:val="00970C1E"/>
    <w:rsid w:val="009718D7"/>
    <w:rsid w:val="00971F26"/>
    <w:rsid w:val="009734DE"/>
    <w:rsid w:val="00973C83"/>
    <w:rsid w:val="00974E0C"/>
    <w:rsid w:val="00974F6D"/>
    <w:rsid w:val="00975809"/>
    <w:rsid w:val="009764B3"/>
    <w:rsid w:val="00976657"/>
    <w:rsid w:val="009767D8"/>
    <w:rsid w:val="0097684B"/>
    <w:rsid w:val="00976C02"/>
    <w:rsid w:val="0097715A"/>
    <w:rsid w:val="009775C6"/>
    <w:rsid w:val="00981D5E"/>
    <w:rsid w:val="00982EB0"/>
    <w:rsid w:val="00983DC9"/>
    <w:rsid w:val="00983F25"/>
    <w:rsid w:val="00984487"/>
    <w:rsid w:val="0098461A"/>
    <w:rsid w:val="00984BED"/>
    <w:rsid w:val="00985243"/>
    <w:rsid w:val="009852BC"/>
    <w:rsid w:val="00985654"/>
    <w:rsid w:val="00990FF5"/>
    <w:rsid w:val="00991D23"/>
    <w:rsid w:val="00992123"/>
    <w:rsid w:val="0099260D"/>
    <w:rsid w:val="00992B92"/>
    <w:rsid w:val="00992EBF"/>
    <w:rsid w:val="00993F0D"/>
    <w:rsid w:val="00993F22"/>
    <w:rsid w:val="0099438F"/>
    <w:rsid w:val="0099474A"/>
    <w:rsid w:val="00994B65"/>
    <w:rsid w:val="00995146"/>
    <w:rsid w:val="0099536D"/>
    <w:rsid w:val="00995894"/>
    <w:rsid w:val="00995DD9"/>
    <w:rsid w:val="009960A1"/>
    <w:rsid w:val="009961AD"/>
    <w:rsid w:val="0099668E"/>
    <w:rsid w:val="00996F9E"/>
    <w:rsid w:val="00996FD9"/>
    <w:rsid w:val="009A0953"/>
    <w:rsid w:val="009A0CDC"/>
    <w:rsid w:val="009A0E55"/>
    <w:rsid w:val="009A215D"/>
    <w:rsid w:val="009A239C"/>
    <w:rsid w:val="009A27DB"/>
    <w:rsid w:val="009A2E65"/>
    <w:rsid w:val="009A36B7"/>
    <w:rsid w:val="009A3E23"/>
    <w:rsid w:val="009A4730"/>
    <w:rsid w:val="009A4EE2"/>
    <w:rsid w:val="009A55A9"/>
    <w:rsid w:val="009A56EE"/>
    <w:rsid w:val="009A645A"/>
    <w:rsid w:val="009A65C4"/>
    <w:rsid w:val="009A6C1F"/>
    <w:rsid w:val="009B06C2"/>
    <w:rsid w:val="009B096D"/>
    <w:rsid w:val="009B0E17"/>
    <w:rsid w:val="009B1FFD"/>
    <w:rsid w:val="009B2453"/>
    <w:rsid w:val="009B2C86"/>
    <w:rsid w:val="009B3AF2"/>
    <w:rsid w:val="009B5371"/>
    <w:rsid w:val="009B6CB2"/>
    <w:rsid w:val="009B6FA4"/>
    <w:rsid w:val="009B7E28"/>
    <w:rsid w:val="009C041D"/>
    <w:rsid w:val="009C06D9"/>
    <w:rsid w:val="009C0B0B"/>
    <w:rsid w:val="009C1412"/>
    <w:rsid w:val="009C3536"/>
    <w:rsid w:val="009C38D9"/>
    <w:rsid w:val="009C4A35"/>
    <w:rsid w:val="009C4EFF"/>
    <w:rsid w:val="009C55B5"/>
    <w:rsid w:val="009C58EA"/>
    <w:rsid w:val="009C798D"/>
    <w:rsid w:val="009C7A7E"/>
    <w:rsid w:val="009C7F17"/>
    <w:rsid w:val="009C7FDD"/>
    <w:rsid w:val="009D034B"/>
    <w:rsid w:val="009D05A7"/>
    <w:rsid w:val="009D17B6"/>
    <w:rsid w:val="009D198C"/>
    <w:rsid w:val="009D1A5D"/>
    <w:rsid w:val="009D346A"/>
    <w:rsid w:val="009D4C93"/>
    <w:rsid w:val="009D4FDE"/>
    <w:rsid w:val="009D6C03"/>
    <w:rsid w:val="009E06D7"/>
    <w:rsid w:val="009E15C8"/>
    <w:rsid w:val="009E240A"/>
    <w:rsid w:val="009E4027"/>
    <w:rsid w:val="009E40D1"/>
    <w:rsid w:val="009E49F8"/>
    <w:rsid w:val="009E56CE"/>
    <w:rsid w:val="009E7175"/>
    <w:rsid w:val="009E7187"/>
    <w:rsid w:val="009F057F"/>
    <w:rsid w:val="009F095A"/>
    <w:rsid w:val="009F1F51"/>
    <w:rsid w:val="009F256D"/>
    <w:rsid w:val="009F274F"/>
    <w:rsid w:val="009F2A3B"/>
    <w:rsid w:val="009F349B"/>
    <w:rsid w:val="009F3ABE"/>
    <w:rsid w:val="009F3C58"/>
    <w:rsid w:val="009F422F"/>
    <w:rsid w:val="009F594E"/>
    <w:rsid w:val="009F5B74"/>
    <w:rsid w:val="009F5E74"/>
    <w:rsid w:val="009F712B"/>
    <w:rsid w:val="00A0073E"/>
    <w:rsid w:val="00A014E9"/>
    <w:rsid w:val="00A02313"/>
    <w:rsid w:val="00A04067"/>
    <w:rsid w:val="00A056B2"/>
    <w:rsid w:val="00A05B8E"/>
    <w:rsid w:val="00A07175"/>
    <w:rsid w:val="00A07213"/>
    <w:rsid w:val="00A07598"/>
    <w:rsid w:val="00A07F19"/>
    <w:rsid w:val="00A10475"/>
    <w:rsid w:val="00A10858"/>
    <w:rsid w:val="00A110CD"/>
    <w:rsid w:val="00A113D3"/>
    <w:rsid w:val="00A118F0"/>
    <w:rsid w:val="00A12AAA"/>
    <w:rsid w:val="00A14CF7"/>
    <w:rsid w:val="00A15578"/>
    <w:rsid w:val="00A15869"/>
    <w:rsid w:val="00A15871"/>
    <w:rsid w:val="00A1623F"/>
    <w:rsid w:val="00A1677C"/>
    <w:rsid w:val="00A16C38"/>
    <w:rsid w:val="00A20175"/>
    <w:rsid w:val="00A2072F"/>
    <w:rsid w:val="00A20EA3"/>
    <w:rsid w:val="00A216C5"/>
    <w:rsid w:val="00A21E53"/>
    <w:rsid w:val="00A21FEA"/>
    <w:rsid w:val="00A22088"/>
    <w:rsid w:val="00A22EA5"/>
    <w:rsid w:val="00A2369B"/>
    <w:rsid w:val="00A24007"/>
    <w:rsid w:val="00A24216"/>
    <w:rsid w:val="00A26670"/>
    <w:rsid w:val="00A26926"/>
    <w:rsid w:val="00A26CFC"/>
    <w:rsid w:val="00A27064"/>
    <w:rsid w:val="00A27616"/>
    <w:rsid w:val="00A27C63"/>
    <w:rsid w:val="00A27C9B"/>
    <w:rsid w:val="00A3019D"/>
    <w:rsid w:val="00A3074D"/>
    <w:rsid w:val="00A30DF7"/>
    <w:rsid w:val="00A3176A"/>
    <w:rsid w:val="00A34E9A"/>
    <w:rsid w:val="00A35316"/>
    <w:rsid w:val="00A375FB"/>
    <w:rsid w:val="00A41CCB"/>
    <w:rsid w:val="00A41D62"/>
    <w:rsid w:val="00A4243B"/>
    <w:rsid w:val="00A424B8"/>
    <w:rsid w:val="00A4331E"/>
    <w:rsid w:val="00A43F15"/>
    <w:rsid w:val="00A44230"/>
    <w:rsid w:val="00A4449C"/>
    <w:rsid w:val="00A446A2"/>
    <w:rsid w:val="00A44D2E"/>
    <w:rsid w:val="00A44EC1"/>
    <w:rsid w:val="00A45BCC"/>
    <w:rsid w:val="00A4622E"/>
    <w:rsid w:val="00A464D9"/>
    <w:rsid w:val="00A47B11"/>
    <w:rsid w:val="00A5022E"/>
    <w:rsid w:val="00A513A0"/>
    <w:rsid w:val="00A52178"/>
    <w:rsid w:val="00A536E2"/>
    <w:rsid w:val="00A54BEB"/>
    <w:rsid w:val="00A54E33"/>
    <w:rsid w:val="00A55495"/>
    <w:rsid w:val="00A55B70"/>
    <w:rsid w:val="00A56EC7"/>
    <w:rsid w:val="00A56FB7"/>
    <w:rsid w:val="00A573F6"/>
    <w:rsid w:val="00A62EE0"/>
    <w:rsid w:val="00A634BD"/>
    <w:rsid w:val="00A635C5"/>
    <w:rsid w:val="00A63C42"/>
    <w:rsid w:val="00A63F68"/>
    <w:rsid w:val="00A64349"/>
    <w:rsid w:val="00A64D8D"/>
    <w:rsid w:val="00A66CC0"/>
    <w:rsid w:val="00A676B9"/>
    <w:rsid w:val="00A67D55"/>
    <w:rsid w:val="00A67DA9"/>
    <w:rsid w:val="00A7004F"/>
    <w:rsid w:val="00A70086"/>
    <w:rsid w:val="00A7074F"/>
    <w:rsid w:val="00A70832"/>
    <w:rsid w:val="00A712DD"/>
    <w:rsid w:val="00A71343"/>
    <w:rsid w:val="00A71418"/>
    <w:rsid w:val="00A71ADC"/>
    <w:rsid w:val="00A72BF0"/>
    <w:rsid w:val="00A732D1"/>
    <w:rsid w:val="00A73D5C"/>
    <w:rsid w:val="00A75633"/>
    <w:rsid w:val="00A75862"/>
    <w:rsid w:val="00A75CC4"/>
    <w:rsid w:val="00A75EBC"/>
    <w:rsid w:val="00A76017"/>
    <w:rsid w:val="00A769AA"/>
    <w:rsid w:val="00A769B2"/>
    <w:rsid w:val="00A76B38"/>
    <w:rsid w:val="00A771B7"/>
    <w:rsid w:val="00A77C1C"/>
    <w:rsid w:val="00A80257"/>
    <w:rsid w:val="00A8065C"/>
    <w:rsid w:val="00A81829"/>
    <w:rsid w:val="00A82044"/>
    <w:rsid w:val="00A83EF0"/>
    <w:rsid w:val="00A842BF"/>
    <w:rsid w:val="00A84959"/>
    <w:rsid w:val="00A84D24"/>
    <w:rsid w:val="00A85853"/>
    <w:rsid w:val="00A86499"/>
    <w:rsid w:val="00A864B0"/>
    <w:rsid w:val="00A865CF"/>
    <w:rsid w:val="00A868BA"/>
    <w:rsid w:val="00A90688"/>
    <w:rsid w:val="00A906DA"/>
    <w:rsid w:val="00A92018"/>
    <w:rsid w:val="00A92F8A"/>
    <w:rsid w:val="00A93036"/>
    <w:rsid w:val="00A93089"/>
    <w:rsid w:val="00A93865"/>
    <w:rsid w:val="00A93E5F"/>
    <w:rsid w:val="00A93F0F"/>
    <w:rsid w:val="00A94A63"/>
    <w:rsid w:val="00A94C56"/>
    <w:rsid w:val="00A95B3F"/>
    <w:rsid w:val="00A96BF9"/>
    <w:rsid w:val="00A96DA2"/>
    <w:rsid w:val="00A97410"/>
    <w:rsid w:val="00AA044A"/>
    <w:rsid w:val="00AA0CFE"/>
    <w:rsid w:val="00AA0E11"/>
    <w:rsid w:val="00AA11C7"/>
    <w:rsid w:val="00AA17A4"/>
    <w:rsid w:val="00AA2392"/>
    <w:rsid w:val="00AA2C88"/>
    <w:rsid w:val="00AA2DA2"/>
    <w:rsid w:val="00AA3332"/>
    <w:rsid w:val="00AA35DE"/>
    <w:rsid w:val="00AA3BCA"/>
    <w:rsid w:val="00AA4086"/>
    <w:rsid w:val="00AA473C"/>
    <w:rsid w:val="00AA482A"/>
    <w:rsid w:val="00AA4A95"/>
    <w:rsid w:val="00AA5773"/>
    <w:rsid w:val="00AA74BE"/>
    <w:rsid w:val="00AB347D"/>
    <w:rsid w:val="00AB371A"/>
    <w:rsid w:val="00AB4B7F"/>
    <w:rsid w:val="00AB4B97"/>
    <w:rsid w:val="00AB521A"/>
    <w:rsid w:val="00AB5739"/>
    <w:rsid w:val="00AB5F54"/>
    <w:rsid w:val="00AB659A"/>
    <w:rsid w:val="00AB6A4D"/>
    <w:rsid w:val="00AB73B8"/>
    <w:rsid w:val="00AC04D0"/>
    <w:rsid w:val="00AC079B"/>
    <w:rsid w:val="00AC0A7F"/>
    <w:rsid w:val="00AC1B35"/>
    <w:rsid w:val="00AC29EE"/>
    <w:rsid w:val="00AC2D99"/>
    <w:rsid w:val="00AC3771"/>
    <w:rsid w:val="00AC385C"/>
    <w:rsid w:val="00AC389D"/>
    <w:rsid w:val="00AC4079"/>
    <w:rsid w:val="00AC4356"/>
    <w:rsid w:val="00AC5BA3"/>
    <w:rsid w:val="00AC664A"/>
    <w:rsid w:val="00AC668E"/>
    <w:rsid w:val="00AD0240"/>
    <w:rsid w:val="00AD103E"/>
    <w:rsid w:val="00AD13C5"/>
    <w:rsid w:val="00AD1534"/>
    <w:rsid w:val="00AD256E"/>
    <w:rsid w:val="00AD2E54"/>
    <w:rsid w:val="00AD3590"/>
    <w:rsid w:val="00AD48CB"/>
    <w:rsid w:val="00AD5CFB"/>
    <w:rsid w:val="00AD639C"/>
    <w:rsid w:val="00AD7CF9"/>
    <w:rsid w:val="00AD7F3A"/>
    <w:rsid w:val="00AD7FE4"/>
    <w:rsid w:val="00AE07B2"/>
    <w:rsid w:val="00AE08E9"/>
    <w:rsid w:val="00AE0B6B"/>
    <w:rsid w:val="00AE1EBF"/>
    <w:rsid w:val="00AE2A05"/>
    <w:rsid w:val="00AE2F33"/>
    <w:rsid w:val="00AE45C7"/>
    <w:rsid w:val="00AE464D"/>
    <w:rsid w:val="00AE565A"/>
    <w:rsid w:val="00AE5B83"/>
    <w:rsid w:val="00AE6E5E"/>
    <w:rsid w:val="00AE74E1"/>
    <w:rsid w:val="00AF08E9"/>
    <w:rsid w:val="00AF151D"/>
    <w:rsid w:val="00AF272F"/>
    <w:rsid w:val="00AF29C2"/>
    <w:rsid w:val="00AF311D"/>
    <w:rsid w:val="00AF3494"/>
    <w:rsid w:val="00AF56ED"/>
    <w:rsid w:val="00AF5902"/>
    <w:rsid w:val="00AF5ABA"/>
    <w:rsid w:val="00AF62A0"/>
    <w:rsid w:val="00AF7811"/>
    <w:rsid w:val="00AF7AB0"/>
    <w:rsid w:val="00AF7BB9"/>
    <w:rsid w:val="00B0049C"/>
    <w:rsid w:val="00B00E6B"/>
    <w:rsid w:val="00B0238F"/>
    <w:rsid w:val="00B02C0C"/>
    <w:rsid w:val="00B032DE"/>
    <w:rsid w:val="00B03887"/>
    <w:rsid w:val="00B05702"/>
    <w:rsid w:val="00B05962"/>
    <w:rsid w:val="00B06266"/>
    <w:rsid w:val="00B0652C"/>
    <w:rsid w:val="00B06DA8"/>
    <w:rsid w:val="00B102FD"/>
    <w:rsid w:val="00B108B1"/>
    <w:rsid w:val="00B12005"/>
    <w:rsid w:val="00B12A0F"/>
    <w:rsid w:val="00B12A7C"/>
    <w:rsid w:val="00B12B9F"/>
    <w:rsid w:val="00B13E91"/>
    <w:rsid w:val="00B15C14"/>
    <w:rsid w:val="00B15EDC"/>
    <w:rsid w:val="00B16574"/>
    <w:rsid w:val="00B17197"/>
    <w:rsid w:val="00B176F3"/>
    <w:rsid w:val="00B17914"/>
    <w:rsid w:val="00B17AAD"/>
    <w:rsid w:val="00B203B3"/>
    <w:rsid w:val="00B20676"/>
    <w:rsid w:val="00B20885"/>
    <w:rsid w:val="00B20921"/>
    <w:rsid w:val="00B20A0C"/>
    <w:rsid w:val="00B20BA0"/>
    <w:rsid w:val="00B2288D"/>
    <w:rsid w:val="00B231E1"/>
    <w:rsid w:val="00B23A0C"/>
    <w:rsid w:val="00B23ADA"/>
    <w:rsid w:val="00B24BA9"/>
    <w:rsid w:val="00B24BDA"/>
    <w:rsid w:val="00B252C9"/>
    <w:rsid w:val="00B262DE"/>
    <w:rsid w:val="00B268F6"/>
    <w:rsid w:val="00B26987"/>
    <w:rsid w:val="00B27EF2"/>
    <w:rsid w:val="00B311DC"/>
    <w:rsid w:val="00B3124D"/>
    <w:rsid w:val="00B3205E"/>
    <w:rsid w:val="00B32739"/>
    <w:rsid w:val="00B33003"/>
    <w:rsid w:val="00B33B99"/>
    <w:rsid w:val="00B34428"/>
    <w:rsid w:val="00B34E7D"/>
    <w:rsid w:val="00B36C5E"/>
    <w:rsid w:val="00B36CD9"/>
    <w:rsid w:val="00B3711F"/>
    <w:rsid w:val="00B37224"/>
    <w:rsid w:val="00B37C6F"/>
    <w:rsid w:val="00B403B6"/>
    <w:rsid w:val="00B40739"/>
    <w:rsid w:val="00B414C8"/>
    <w:rsid w:val="00B415F3"/>
    <w:rsid w:val="00B41833"/>
    <w:rsid w:val="00B41E77"/>
    <w:rsid w:val="00B430FC"/>
    <w:rsid w:val="00B4323F"/>
    <w:rsid w:val="00B432C4"/>
    <w:rsid w:val="00B44C80"/>
    <w:rsid w:val="00B457C0"/>
    <w:rsid w:val="00B4642F"/>
    <w:rsid w:val="00B46600"/>
    <w:rsid w:val="00B46F48"/>
    <w:rsid w:val="00B475BF"/>
    <w:rsid w:val="00B47648"/>
    <w:rsid w:val="00B47833"/>
    <w:rsid w:val="00B47AD6"/>
    <w:rsid w:val="00B47F7D"/>
    <w:rsid w:val="00B504FB"/>
    <w:rsid w:val="00B50B89"/>
    <w:rsid w:val="00B51782"/>
    <w:rsid w:val="00B51A1F"/>
    <w:rsid w:val="00B51CFC"/>
    <w:rsid w:val="00B51F49"/>
    <w:rsid w:val="00B531AB"/>
    <w:rsid w:val="00B5486E"/>
    <w:rsid w:val="00B55085"/>
    <w:rsid w:val="00B559FB"/>
    <w:rsid w:val="00B56050"/>
    <w:rsid w:val="00B56C0F"/>
    <w:rsid w:val="00B57931"/>
    <w:rsid w:val="00B57CC5"/>
    <w:rsid w:val="00B6047F"/>
    <w:rsid w:val="00B60EEA"/>
    <w:rsid w:val="00B624D9"/>
    <w:rsid w:val="00B6360D"/>
    <w:rsid w:val="00B64A24"/>
    <w:rsid w:val="00B64AFE"/>
    <w:rsid w:val="00B656B9"/>
    <w:rsid w:val="00B65F6F"/>
    <w:rsid w:val="00B66B0B"/>
    <w:rsid w:val="00B66F90"/>
    <w:rsid w:val="00B70318"/>
    <w:rsid w:val="00B71040"/>
    <w:rsid w:val="00B71A90"/>
    <w:rsid w:val="00B724DF"/>
    <w:rsid w:val="00B733EE"/>
    <w:rsid w:val="00B74089"/>
    <w:rsid w:val="00B74819"/>
    <w:rsid w:val="00B74FBB"/>
    <w:rsid w:val="00B76204"/>
    <w:rsid w:val="00B76A5A"/>
    <w:rsid w:val="00B7792B"/>
    <w:rsid w:val="00B80E06"/>
    <w:rsid w:val="00B80E5C"/>
    <w:rsid w:val="00B8130F"/>
    <w:rsid w:val="00B813EA"/>
    <w:rsid w:val="00B81471"/>
    <w:rsid w:val="00B8176B"/>
    <w:rsid w:val="00B81E68"/>
    <w:rsid w:val="00B81EF0"/>
    <w:rsid w:val="00B81F72"/>
    <w:rsid w:val="00B839CC"/>
    <w:rsid w:val="00B842FF"/>
    <w:rsid w:val="00B84822"/>
    <w:rsid w:val="00B86FF3"/>
    <w:rsid w:val="00B87C7B"/>
    <w:rsid w:val="00B91B5D"/>
    <w:rsid w:val="00B91D27"/>
    <w:rsid w:val="00B91E70"/>
    <w:rsid w:val="00B92368"/>
    <w:rsid w:val="00B92D9D"/>
    <w:rsid w:val="00B93BC6"/>
    <w:rsid w:val="00B93E3A"/>
    <w:rsid w:val="00B94411"/>
    <w:rsid w:val="00B94854"/>
    <w:rsid w:val="00B949E4"/>
    <w:rsid w:val="00B95F85"/>
    <w:rsid w:val="00B9618F"/>
    <w:rsid w:val="00BA0AAA"/>
    <w:rsid w:val="00BA1125"/>
    <w:rsid w:val="00BA197F"/>
    <w:rsid w:val="00BA2D75"/>
    <w:rsid w:val="00BA39F6"/>
    <w:rsid w:val="00BA3D40"/>
    <w:rsid w:val="00BA4386"/>
    <w:rsid w:val="00BA4D71"/>
    <w:rsid w:val="00BA5B0B"/>
    <w:rsid w:val="00BA5DD9"/>
    <w:rsid w:val="00BA5FD7"/>
    <w:rsid w:val="00BA6097"/>
    <w:rsid w:val="00BA6476"/>
    <w:rsid w:val="00BA70DF"/>
    <w:rsid w:val="00BA7E36"/>
    <w:rsid w:val="00BB0683"/>
    <w:rsid w:val="00BB14E7"/>
    <w:rsid w:val="00BB22A1"/>
    <w:rsid w:val="00BB2387"/>
    <w:rsid w:val="00BB32A7"/>
    <w:rsid w:val="00BB3731"/>
    <w:rsid w:val="00BB3919"/>
    <w:rsid w:val="00BB3D49"/>
    <w:rsid w:val="00BB49DC"/>
    <w:rsid w:val="00BB4A7E"/>
    <w:rsid w:val="00BB4E3F"/>
    <w:rsid w:val="00BB5339"/>
    <w:rsid w:val="00BB5868"/>
    <w:rsid w:val="00BB59A0"/>
    <w:rsid w:val="00BB68D4"/>
    <w:rsid w:val="00BB71BD"/>
    <w:rsid w:val="00BB7233"/>
    <w:rsid w:val="00BB77BD"/>
    <w:rsid w:val="00BB7D07"/>
    <w:rsid w:val="00BC0227"/>
    <w:rsid w:val="00BC0A6C"/>
    <w:rsid w:val="00BC2E76"/>
    <w:rsid w:val="00BC3303"/>
    <w:rsid w:val="00BC4182"/>
    <w:rsid w:val="00BC45D4"/>
    <w:rsid w:val="00BC544E"/>
    <w:rsid w:val="00BC5625"/>
    <w:rsid w:val="00BC578D"/>
    <w:rsid w:val="00BC5D53"/>
    <w:rsid w:val="00BC5F3A"/>
    <w:rsid w:val="00BC625C"/>
    <w:rsid w:val="00BC6B67"/>
    <w:rsid w:val="00BC72F4"/>
    <w:rsid w:val="00BC7398"/>
    <w:rsid w:val="00BC77BD"/>
    <w:rsid w:val="00BC7C25"/>
    <w:rsid w:val="00BD1FFF"/>
    <w:rsid w:val="00BD23EA"/>
    <w:rsid w:val="00BD2652"/>
    <w:rsid w:val="00BD3DC5"/>
    <w:rsid w:val="00BD4534"/>
    <w:rsid w:val="00BD5567"/>
    <w:rsid w:val="00BD5916"/>
    <w:rsid w:val="00BE010B"/>
    <w:rsid w:val="00BE0612"/>
    <w:rsid w:val="00BE072F"/>
    <w:rsid w:val="00BE114F"/>
    <w:rsid w:val="00BE2A7C"/>
    <w:rsid w:val="00BE42DC"/>
    <w:rsid w:val="00BE4617"/>
    <w:rsid w:val="00BE4CDB"/>
    <w:rsid w:val="00BE53C8"/>
    <w:rsid w:val="00BE5E89"/>
    <w:rsid w:val="00BE5FE8"/>
    <w:rsid w:val="00BE765B"/>
    <w:rsid w:val="00BE7772"/>
    <w:rsid w:val="00BE7937"/>
    <w:rsid w:val="00BE7B6B"/>
    <w:rsid w:val="00BF22A0"/>
    <w:rsid w:val="00BF2EA8"/>
    <w:rsid w:val="00BF2FB2"/>
    <w:rsid w:val="00BF33D9"/>
    <w:rsid w:val="00BF3AD3"/>
    <w:rsid w:val="00BF4B58"/>
    <w:rsid w:val="00BF616E"/>
    <w:rsid w:val="00BF63C8"/>
    <w:rsid w:val="00BF7328"/>
    <w:rsid w:val="00BF7969"/>
    <w:rsid w:val="00C013BA"/>
    <w:rsid w:val="00C01BA1"/>
    <w:rsid w:val="00C020C1"/>
    <w:rsid w:val="00C02295"/>
    <w:rsid w:val="00C0254F"/>
    <w:rsid w:val="00C0327A"/>
    <w:rsid w:val="00C04EBF"/>
    <w:rsid w:val="00C053D0"/>
    <w:rsid w:val="00C053DE"/>
    <w:rsid w:val="00C06D5D"/>
    <w:rsid w:val="00C10BBD"/>
    <w:rsid w:val="00C10E1B"/>
    <w:rsid w:val="00C1127F"/>
    <w:rsid w:val="00C11F74"/>
    <w:rsid w:val="00C12599"/>
    <w:rsid w:val="00C13A9C"/>
    <w:rsid w:val="00C13B2D"/>
    <w:rsid w:val="00C142C0"/>
    <w:rsid w:val="00C1499C"/>
    <w:rsid w:val="00C14FAA"/>
    <w:rsid w:val="00C15175"/>
    <w:rsid w:val="00C15B77"/>
    <w:rsid w:val="00C1627D"/>
    <w:rsid w:val="00C16C4F"/>
    <w:rsid w:val="00C1701F"/>
    <w:rsid w:val="00C1741C"/>
    <w:rsid w:val="00C20751"/>
    <w:rsid w:val="00C20AC4"/>
    <w:rsid w:val="00C20C5A"/>
    <w:rsid w:val="00C2106A"/>
    <w:rsid w:val="00C22293"/>
    <w:rsid w:val="00C22623"/>
    <w:rsid w:val="00C23A22"/>
    <w:rsid w:val="00C23ADE"/>
    <w:rsid w:val="00C23DD5"/>
    <w:rsid w:val="00C2495A"/>
    <w:rsid w:val="00C24DE1"/>
    <w:rsid w:val="00C259FD"/>
    <w:rsid w:val="00C25A17"/>
    <w:rsid w:val="00C27090"/>
    <w:rsid w:val="00C279E0"/>
    <w:rsid w:val="00C27DF2"/>
    <w:rsid w:val="00C32890"/>
    <w:rsid w:val="00C32DC6"/>
    <w:rsid w:val="00C334B4"/>
    <w:rsid w:val="00C33637"/>
    <w:rsid w:val="00C33651"/>
    <w:rsid w:val="00C3448E"/>
    <w:rsid w:val="00C34C04"/>
    <w:rsid w:val="00C34C08"/>
    <w:rsid w:val="00C354F3"/>
    <w:rsid w:val="00C3597A"/>
    <w:rsid w:val="00C36B99"/>
    <w:rsid w:val="00C37086"/>
    <w:rsid w:val="00C373BD"/>
    <w:rsid w:val="00C4004A"/>
    <w:rsid w:val="00C4049E"/>
    <w:rsid w:val="00C407EB"/>
    <w:rsid w:val="00C40BD2"/>
    <w:rsid w:val="00C40E8E"/>
    <w:rsid w:val="00C4136B"/>
    <w:rsid w:val="00C414AE"/>
    <w:rsid w:val="00C41961"/>
    <w:rsid w:val="00C421DA"/>
    <w:rsid w:val="00C445A5"/>
    <w:rsid w:val="00C44DB7"/>
    <w:rsid w:val="00C453D9"/>
    <w:rsid w:val="00C456A1"/>
    <w:rsid w:val="00C45A6E"/>
    <w:rsid w:val="00C4632A"/>
    <w:rsid w:val="00C468A2"/>
    <w:rsid w:val="00C46E7A"/>
    <w:rsid w:val="00C4735A"/>
    <w:rsid w:val="00C4758D"/>
    <w:rsid w:val="00C51E47"/>
    <w:rsid w:val="00C527E8"/>
    <w:rsid w:val="00C52899"/>
    <w:rsid w:val="00C53348"/>
    <w:rsid w:val="00C536A0"/>
    <w:rsid w:val="00C53A90"/>
    <w:rsid w:val="00C53CCF"/>
    <w:rsid w:val="00C54964"/>
    <w:rsid w:val="00C54DAA"/>
    <w:rsid w:val="00C55B20"/>
    <w:rsid w:val="00C5650D"/>
    <w:rsid w:val="00C569E3"/>
    <w:rsid w:val="00C623E5"/>
    <w:rsid w:val="00C6246C"/>
    <w:rsid w:val="00C62C77"/>
    <w:rsid w:val="00C63074"/>
    <w:rsid w:val="00C639FB"/>
    <w:rsid w:val="00C644C2"/>
    <w:rsid w:val="00C64DC0"/>
    <w:rsid w:val="00C64FB7"/>
    <w:rsid w:val="00C64FD9"/>
    <w:rsid w:val="00C6504A"/>
    <w:rsid w:val="00C6638D"/>
    <w:rsid w:val="00C66A2F"/>
    <w:rsid w:val="00C66B64"/>
    <w:rsid w:val="00C67D9B"/>
    <w:rsid w:val="00C702C5"/>
    <w:rsid w:val="00C73884"/>
    <w:rsid w:val="00C74858"/>
    <w:rsid w:val="00C74D19"/>
    <w:rsid w:val="00C75E83"/>
    <w:rsid w:val="00C762AB"/>
    <w:rsid w:val="00C7652E"/>
    <w:rsid w:val="00C765E4"/>
    <w:rsid w:val="00C770CA"/>
    <w:rsid w:val="00C8062B"/>
    <w:rsid w:val="00C80C50"/>
    <w:rsid w:val="00C81C10"/>
    <w:rsid w:val="00C81C12"/>
    <w:rsid w:val="00C81C98"/>
    <w:rsid w:val="00C81D36"/>
    <w:rsid w:val="00C81D54"/>
    <w:rsid w:val="00C81FFC"/>
    <w:rsid w:val="00C82F85"/>
    <w:rsid w:val="00C844C8"/>
    <w:rsid w:val="00C86BC3"/>
    <w:rsid w:val="00C87DA1"/>
    <w:rsid w:val="00C90A88"/>
    <w:rsid w:val="00C919E0"/>
    <w:rsid w:val="00C926AE"/>
    <w:rsid w:val="00C9272E"/>
    <w:rsid w:val="00C9308D"/>
    <w:rsid w:val="00C935EF"/>
    <w:rsid w:val="00C951E8"/>
    <w:rsid w:val="00C95916"/>
    <w:rsid w:val="00C962ED"/>
    <w:rsid w:val="00C96BA3"/>
    <w:rsid w:val="00C972BC"/>
    <w:rsid w:val="00C97396"/>
    <w:rsid w:val="00C976EC"/>
    <w:rsid w:val="00CA118E"/>
    <w:rsid w:val="00CA1D51"/>
    <w:rsid w:val="00CA351E"/>
    <w:rsid w:val="00CA3F5F"/>
    <w:rsid w:val="00CA4D92"/>
    <w:rsid w:val="00CA5525"/>
    <w:rsid w:val="00CA5F2F"/>
    <w:rsid w:val="00CA621D"/>
    <w:rsid w:val="00CA70BC"/>
    <w:rsid w:val="00CA7926"/>
    <w:rsid w:val="00CA7EB3"/>
    <w:rsid w:val="00CB0FAA"/>
    <w:rsid w:val="00CB125B"/>
    <w:rsid w:val="00CB2663"/>
    <w:rsid w:val="00CB2F3A"/>
    <w:rsid w:val="00CB4374"/>
    <w:rsid w:val="00CB45B0"/>
    <w:rsid w:val="00CB4E23"/>
    <w:rsid w:val="00CB5669"/>
    <w:rsid w:val="00CB5692"/>
    <w:rsid w:val="00CB5BD9"/>
    <w:rsid w:val="00CB5C51"/>
    <w:rsid w:val="00CB63AD"/>
    <w:rsid w:val="00CB641C"/>
    <w:rsid w:val="00CB7301"/>
    <w:rsid w:val="00CB7FF7"/>
    <w:rsid w:val="00CC0134"/>
    <w:rsid w:val="00CC0F41"/>
    <w:rsid w:val="00CC33E6"/>
    <w:rsid w:val="00CC35C4"/>
    <w:rsid w:val="00CC4ED6"/>
    <w:rsid w:val="00CC5104"/>
    <w:rsid w:val="00CC57F7"/>
    <w:rsid w:val="00CC5865"/>
    <w:rsid w:val="00CC5A8E"/>
    <w:rsid w:val="00CC5F2F"/>
    <w:rsid w:val="00CC6A82"/>
    <w:rsid w:val="00CC6D18"/>
    <w:rsid w:val="00CC721B"/>
    <w:rsid w:val="00CD063F"/>
    <w:rsid w:val="00CD1545"/>
    <w:rsid w:val="00CD1767"/>
    <w:rsid w:val="00CD18D1"/>
    <w:rsid w:val="00CD277C"/>
    <w:rsid w:val="00CD2904"/>
    <w:rsid w:val="00CD2F75"/>
    <w:rsid w:val="00CD3268"/>
    <w:rsid w:val="00CD373B"/>
    <w:rsid w:val="00CD3FCD"/>
    <w:rsid w:val="00CD4549"/>
    <w:rsid w:val="00CD4852"/>
    <w:rsid w:val="00CD4AFC"/>
    <w:rsid w:val="00CD4D0D"/>
    <w:rsid w:val="00CD5555"/>
    <w:rsid w:val="00CD5844"/>
    <w:rsid w:val="00CD5AEE"/>
    <w:rsid w:val="00CD6ACB"/>
    <w:rsid w:val="00CD7CB7"/>
    <w:rsid w:val="00CD7E5F"/>
    <w:rsid w:val="00CE05B1"/>
    <w:rsid w:val="00CE16C8"/>
    <w:rsid w:val="00CE1C73"/>
    <w:rsid w:val="00CE532F"/>
    <w:rsid w:val="00CE543A"/>
    <w:rsid w:val="00CE57D6"/>
    <w:rsid w:val="00CE5D56"/>
    <w:rsid w:val="00CE6605"/>
    <w:rsid w:val="00CE67DE"/>
    <w:rsid w:val="00CE70D4"/>
    <w:rsid w:val="00CE7266"/>
    <w:rsid w:val="00CE78FE"/>
    <w:rsid w:val="00CF0198"/>
    <w:rsid w:val="00CF063F"/>
    <w:rsid w:val="00CF0B42"/>
    <w:rsid w:val="00CF0EBC"/>
    <w:rsid w:val="00CF11D9"/>
    <w:rsid w:val="00CF214A"/>
    <w:rsid w:val="00CF256E"/>
    <w:rsid w:val="00CF4E87"/>
    <w:rsid w:val="00CF59CC"/>
    <w:rsid w:val="00CF6305"/>
    <w:rsid w:val="00CF6479"/>
    <w:rsid w:val="00CF6F19"/>
    <w:rsid w:val="00D0055A"/>
    <w:rsid w:val="00D007CC"/>
    <w:rsid w:val="00D01AA6"/>
    <w:rsid w:val="00D02E4C"/>
    <w:rsid w:val="00D0593B"/>
    <w:rsid w:val="00D0676B"/>
    <w:rsid w:val="00D11A2C"/>
    <w:rsid w:val="00D11A4D"/>
    <w:rsid w:val="00D1209A"/>
    <w:rsid w:val="00D12962"/>
    <w:rsid w:val="00D13813"/>
    <w:rsid w:val="00D1419C"/>
    <w:rsid w:val="00D16C7B"/>
    <w:rsid w:val="00D16EEA"/>
    <w:rsid w:val="00D20477"/>
    <w:rsid w:val="00D209FD"/>
    <w:rsid w:val="00D20E80"/>
    <w:rsid w:val="00D220D5"/>
    <w:rsid w:val="00D222FF"/>
    <w:rsid w:val="00D2266B"/>
    <w:rsid w:val="00D22B85"/>
    <w:rsid w:val="00D22C86"/>
    <w:rsid w:val="00D23782"/>
    <w:rsid w:val="00D25CD3"/>
    <w:rsid w:val="00D26CF4"/>
    <w:rsid w:val="00D27A28"/>
    <w:rsid w:val="00D27FC6"/>
    <w:rsid w:val="00D302E0"/>
    <w:rsid w:val="00D30535"/>
    <w:rsid w:val="00D3233D"/>
    <w:rsid w:val="00D32790"/>
    <w:rsid w:val="00D327D6"/>
    <w:rsid w:val="00D33385"/>
    <w:rsid w:val="00D33DE4"/>
    <w:rsid w:val="00D34776"/>
    <w:rsid w:val="00D353F5"/>
    <w:rsid w:val="00D3546D"/>
    <w:rsid w:val="00D37299"/>
    <w:rsid w:val="00D401EC"/>
    <w:rsid w:val="00D40209"/>
    <w:rsid w:val="00D4093F"/>
    <w:rsid w:val="00D41018"/>
    <w:rsid w:val="00D41855"/>
    <w:rsid w:val="00D41E87"/>
    <w:rsid w:val="00D424C2"/>
    <w:rsid w:val="00D42D89"/>
    <w:rsid w:val="00D43630"/>
    <w:rsid w:val="00D43839"/>
    <w:rsid w:val="00D43BB9"/>
    <w:rsid w:val="00D450C9"/>
    <w:rsid w:val="00D452FA"/>
    <w:rsid w:val="00D4559E"/>
    <w:rsid w:val="00D45AA3"/>
    <w:rsid w:val="00D45AD9"/>
    <w:rsid w:val="00D461EC"/>
    <w:rsid w:val="00D47351"/>
    <w:rsid w:val="00D474CD"/>
    <w:rsid w:val="00D47594"/>
    <w:rsid w:val="00D47AE4"/>
    <w:rsid w:val="00D52EBF"/>
    <w:rsid w:val="00D54812"/>
    <w:rsid w:val="00D55B88"/>
    <w:rsid w:val="00D566D1"/>
    <w:rsid w:val="00D57C04"/>
    <w:rsid w:val="00D605DA"/>
    <w:rsid w:val="00D60776"/>
    <w:rsid w:val="00D6237E"/>
    <w:rsid w:val="00D62392"/>
    <w:rsid w:val="00D6276A"/>
    <w:rsid w:val="00D62F5C"/>
    <w:rsid w:val="00D647C3"/>
    <w:rsid w:val="00D64F77"/>
    <w:rsid w:val="00D650BF"/>
    <w:rsid w:val="00D66557"/>
    <w:rsid w:val="00D669A1"/>
    <w:rsid w:val="00D66AD6"/>
    <w:rsid w:val="00D67427"/>
    <w:rsid w:val="00D67679"/>
    <w:rsid w:val="00D67C13"/>
    <w:rsid w:val="00D7136A"/>
    <w:rsid w:val="00D713F0"/>
    <w:rsid w:val="00D7234A"/>
    <w:rsid w:val="00D72FF6"/>
    <w:rsid w:val="00D74847"/>
    <w:rsid w:val="00D74A80"/>
    <w:rsid w:val="00D74F5F"/>
    <w:rsid w:val="00D74FA7"/>
    <w:rsid w:val="00D75023"/>
    <w:rsid w:val="00D75E6B"/>
    <w:rsid w:val="00D7675E"/>
    <w:rsid w:val="00D773FA"/>
    <w:rsid w:val="00D77841"/>
    <w:rsid w:val="00D77A48"/>
    <w:rsid w:val="00D80757"/>
    <w:rsid w:val="00D80B3F"/>
    <w:rsid w:val="00D81A36"/>
    <w:rsid w:val="00D81B7C"/>
    <w:rsid w:val="00D81FA4"/>
    <w:rsid w:val="00D8200B"/>
    <w:rsid w:val="00D82609"/>
    <w:rsid w:val="00D82BC2"/>
    <w:rsid w:val="00D838DC"/>
    <w:rsid w:val="00D84F77"/>
    <w:rsid w:val="00D84F96"/>
    <w:rsid w:val="00D8585D"/>
    <w:rsid w:val="00D85A32"/>
    <w:rsid w:val="00D85CA5"/>
    <w:rsid w:val="00D86A24"/>
    <w:rsid w:val="00D86C7B"/>
    <w:rsid w:val="00D86E39"/>
    <w:rsid w:val="00D87CDD"/>
    <w:rsid w:val="00D91030"/>
    <w:rsid w:val="00D91B35"/>
    <w:rsid w:val="00D9212F"/>
    <w:rsid w:val="00D93B09"/>
    <w:rsid w:val="00D93F5D"/>
    <w:rsid w:val="00D94579"/>
    <w:rsid w:val="00D94B37"/>
    <w:rsid w:val="00D95A76"/>
    <w:rsid w:val="00D96362"/>
    <w:rsid w:val="00D9752B"/>
    <w:rsid w:val="00D976B6"/>
    <w:rsid w:val="00D97C08"/>
    <w:rsid w:val="00DA051A"/>
    <w:rsid w:val="00DA1004"/>
    <w:rsid w:val="00DA5437"/>
    <w:rsid w:val="00DA5A16"/>
    <w:rsid w:val="00DA6EE9"/>
    <w:rsid w:val="00DA742F"/>
    <w:rsid w:val="00DA7D22"/>
    <w:rsid w:val="00DB082D"/>
    <w:rsid w:val="00DB320A"/>
    <w:rsid w:val="00DB356C"/>
    <w:rsid w:val="00DB37E9"/>
    <w:rsid w:val="00DB3AA0"/>
    <w:rsid w:val="00DB3E5A"/>
    <w:rsid w:val="00DB436C"/>
    <w:rsid w:val="00DB460D"/>
    <w:rsid w:val="00DB5F63"/>
    <w:rsid w:val="00DB600F"/>
    <w:rsid w:val="00DB6FB6"/>
    <w:rsid w:val="00DB742B"/>
    <w:rsid w:val="00DC0D8C"/>
    <w:rsid w:val="00DC170A"/>
    <w:rsid w:val="00DC192D"/>
    <w:rsid w:val="00DC227A"/>
    <w:rsid w:val="00DC2825"/>
    <w:rsid w:val="00DC33D7"/>
    <w:rsid w:val="00DC39AD"/>
    <w:rsid w:val="00DC404A"/>
    <w:rsid w:val="00DC5645"/>
    <w:rsid w:val="00DC5674"/>
    <w:rsid w:val="00DC6CB8"/>
    <w:rsid w:val="00DC711A"/>
    <w:rsid w:val="00DC7C3B"/>
    <w:rsid w:val="00DD0784"/>
    <w:rsid w:val="00DD0D04"/>
    <w:rsid w:val="00DD11DC"/>
    <w:rsid w:val="00DD1E5B"/>
    <w:rsid w:val="00DD26C0"/>
    <w:rsid w:val="00DD4A9A"/>
    <w:rsid w:val="00DD555E"/>
    <w:rsid w:val="00DD6A79"/>
    <w:rsid w:val="00DD6B7A"/>
    <w:rsid w:val="00DD6FA0"/>
    <w:rsid w:val="00DD7BA4"/>
    <w:rsid w:val="00DE04BA"/>
    <w:rsid w:val="00DE079E"/>
    <w:rsid w:val="00DE17ED"/>
    <w:rsid w:val="00DE1A8B"/>
    <w:rsid w:val="00DE1E1F"/>
    <w:rsid w:val="00DE3570"/>
    <w:rsid w:val="00DE4990"/>
    <w:rsid w:val="00DE4E1C"/>
    <w:rsid w:val="00DE531E"/>
    <w:rsid w:val="00DE7702"/>
    <w:rsid w:val="00DE7D0E"/>
    <w:rsid w:val="00DF07A0"/>
    <w:rsid w:val="00DF30FA"/>
    <w:rsid w:val="00DF398F"/>
    <w:rsid w:val="00DF563E"/>
    <w:rsid w:val="00DF59BA"/>
    <w:rsid w:val="00DF5CE6"/>
    <w:rsid w:val="00DF6AC7"/>
    <w:rsid w:val="00DF6D55"/>
    <w:rsid w:val="00E00853"/>
    <w:rsid w:val="00E010E3"/>
    <w:rsid w:val="00E01E38"/>
    <w:rsid w:val="00E026D9"/>
    <w:rsid w:val="00E02A57"/>
    <w:rsid w:val="00E0313E"/>
    <w:rsid w:val="00E040FD"/>
    <w:rsid w:val="00E04F29"/>
    <w:rsid w:val="00E0505A"/>
    <w:rsid w:val="00E05237"/>
    <w:rsid w:val="00E05749"/>
    <w:rsid w:val="00E06379"/>
    <w:rsid w:val="00E069CA"/>
    <w:rsid w:val="00E07811"/>
    <w:rsid w:val="00E105CD"/>
    <w:rsid w:val="00E1136E"/>
    <w:rsid w:val="00E12271"/>
    <w:rsid w:val="00E13655"/>
    <w:rsid w:val="00E15998"/>
    <w:rsid w:val="00E15A41"/>
    <w:rsid w:val="00E16305"/>
    <w:rsid w:val="00E16534"/>
    <w:rsid w:val="00E16903"/>
    <w:rsid w:val="00E17832"/>
    <w:rsid w:val="00E206D7"/>
    <w:rsid w:val="00E20930"/>
    <w:rsid w:val="00E21078"/>
    <w:rsid w:val="00E21506"/>
    <w:rsid w:val="00E2244F"/>
    <w:rsid w:val="00E22CE8"/>
    <w:rsid w:val="00E2374E"/>
    <w:rsid w:val="00E24FA3"/>
    <w:rsid w:val="00E258E6"/>
    <w:rsid w:val="00E264B2"/>
    <w:rsid w:val="00E2660C"/>
    <w:rsid w:val="00E26805"/>
    <w:rsid w:val="00E27870"/>
    <w:rsid w:val="00E30262"/>
    <w:rsid w:val="00E30271"/>
    <w:rsid w:val="00E3042B"/>
    <w:rsid w:val="00E309A1"/>
    <w:rsid w:val="00E311EB"/>
    <w:rsid w:val="00E31678"/>
    <w:rsid w:val="00E32510"/>
    <w:rsid w:val="00E33B85"/>
    <w:rsid w:val="00E34625"/>
    <w:rsid w:val="00E35DAD"/>
    <w:rsid w:val="00E369C7"/>
    <w:rsid w:val="00E370B2"/>
    <w:rsid w:val="00E373C8"/>
    <w:rsid w:val="00E37C80"/>
    <w:rsid w:val="00E37E51"/>
    <w:rsid w:val="00E401E8"/>
    <w:rsid w:val="00E4024C"/>
    <w:rsid w:val="00E40513"/>
    <w:rsid w:val="00E408A4"/>
    <w:rsid w:val="00E40E94"/>
    <w:rsid w:val="00E42977"/>
    <w:rsid w:val="00E42993"/>
    <w:rsid w:val="00E4333A"/>
    <w:rsid w:val="00E452B8"/>
    <w:rsid w:val="00E46CE1"/>
    <w:rsid w:val="00E46F70"/>
    <w:rsid w:val="00E47220"/>
    <w:rsid w:val="00E47519"/>
    <w:rsid w:val="00E477D0"/>
    <w:rsid w:val="00E478BF"/>
    <w:rsid w:val="00E47B80"/>
    <w:rsid w:val="00E47D81"/>
    <w:rsid w:val="00E50A94"/>
    <w:rsid w:val="00E50CB4"/>
    <w:rsid w:val="00E50F51"/>
    <w:rsid w:val="00E526A4"/>
    <w:rsid w:val="00E526DB"/>
    <w:rsid w:val="00E527BD"/>
    <w:rsid w:val="00E528D9"/>
    <w:rsid w:val="00E52E56"/>
    <w:rsid w:val="00E53BD1"/>
    <w:rsid w:val="00E545F1"/>
    <w:rsid w:val="00E553C7"/>
    <w:rsid w:val="00E55536"/>
    <w:rsid w:val="00E5677C"/>
    <w:rsid w:val="00E56967"/>
    <w:rsid w:val="00E5712B"/>
    <w:rsid w:val="00E5748B"/>
    <w:rsid w:val="00E60AFB"/>
    <w:rsid w:val="00E60B70"/>
    <w:rsid w:val="00E61236"/>
    <w:rsid w:val="00E61600"/>
    <w:rsid w:val="00E619C8"/>
    <w:rsid w:val="00E61C64"/>
    <w:rsid w:val="00E634C9"/>
    <w:rsid w:val="00E6398F"/>
    <w:rsid w:val="00E63AD1"/>
    <w:rsid w:val="00E6429C"/>
    <w:rsid w:val="00E64670"/>
    <w:rsid w:val="00E6472A"/>
    <w:rsid w:val="00E64EFE"/>
    <w:rsid w:val="00E65534"/>
    <w:rsid w:val="00E66615"/>
    <w:rsid w:val="00E679E8"/>
    <w:rsid w:val="00E67C4A"/>
    <w:rsid w:val="00E71628"/>
    <w:rsid w:val="00E72536"/>
    <w:rsid w:val="00E72C5B"/>
    <w:rsid w:val="00E72EB4"/>
    <w:rsid w:val="00E73745"/>
    <w:rsid w:val="00E74468"/>
    <w:rsid w:val="00E75927"/>
    <w:rsid w:val="00E75E91"/>
    <w:rsid w:val="00E76011"/>
    <w:rsid w:val="00E762F9"/>
    <w:rsid w:val="00E764DC"/>
    <w:rsid w:val="00E766CD"/>
    <w:rsid w:val="00E76DC4"/>
    <w:rsid w:val="00E80290"/>
    <w:rsid w:val="00E80F9C"/>
    <w:rsid w:val="00E80FE7"/>
    <w:rsid w:val="00E810E3"/>
    <w:rsid w:val="00E81268"/>
    <w:rsid w:val="00E81FD7"/>
    <w:rsid w:val="00E8241A"/>
    <w:rsid w:val="00E82C3C"/>
    <w:rsid w:val="00E832A2"/>
    <w:rsid w:val="00E834F3"/>
    <w:rsid w:val="00E84C57"/>
    <w:rsid w:val="00E85AD9"/>
    <w:rsid w:val="00E867C6"/>
    <w:rsid w:val="00E86B04"/>
    <w:rsid w:val="00E86BA2"/>
    <w:rsid w:val="00E878E7"/>
    <w:rsid w:val="00E902E8"/>
    <w:rsid w:val="00E903B1"/>
    <w:rsid w:val="00E9106E"/>
    <w:rsid w:val="00E91930"/>
    <w:rsid w:val="00E921B5"/>
    <w:rsid w:val="00E92646"/>
    <w:rsid w:val="00E93275"/>
    <w:rsid w:val="00E9432A"/>
    <w:rsid w:val="00E950BA"/>
    <w:rsid w:val="00E95200"/>
    <w:rsid w:val="00E95484"/>
    <w:rsid w:val="00E95C36"/>
    <w:rsid w:val="00E960B2"/>
    <w:rsid w:val="00E961FD"/>
    <w:rsid w:val="00E96C07"/>
    <w:rsid w:val="00EA0F6A"/>
    <w:rsid w:val="00EA18BF"/>
    <w:rsid w:val="00EA1C65"/>
    <w:rsid w:val="00EA215F"/>
    <w:rsid w:val="00EA21EF"/>
    <w:rsid w:val="00EA2258"/>
    <w:rsid w:val="00EA29A0"/>
    <w:rsid w:val="00EA2F8D"/>
    <w:rsid w:val="00EA3538"/>
    <w:rsid w:val="00EA360B"/>
    <w:rsid w:val="00EA446B"/>
    <w:rsid w:val="00EA554B"/>
    <w:rsid w:val="00EA58C5"/>
    <w:rsid w:val="00EA5BE9"/>
    <w:rsid w:val="00EA62C8"/>
    <w:rsid w:val="00EA6C56"/>
    <w:rsid w:val="00EA7830"/>
    <w:rsid w:val="00EB0120"/>
    <w:rsid w:val="00EB039C"/>
    <w:rsid w:val="00EB2786"/>
    <w:rsid w:val="00EB2D54"/>
    <w:rsid w:val="00EB3BD1"/>
    <w:rsid w:val="00EB3E44"/>
    <w:rsid w:val="00EB3E9A"/>
    <w:rsid w:val="00EB4949"/>
    <w:rsid w:val="00EB502D"/>
    <w:rsid w:val="00EB50D1"/>
    <w:rsid w:val="00EB55D1"/>
    <w:rsid w:val="00EB59C2"/>
    <w:rsid w:val="00EB5CA5"/>
    <w:rsid w:val="00EC03FE"/>
    <w:rsid w:val="00EC09EE"/>
    <w:rsid w:val="00EC0E58"/>
    <w:rsid w:val="00EC1114"/>
    <w:rsid w:val="00EC1D6C"/>
    <w:rsid w:val="00EC2593"/>
    <w:rsid w:val="00EC371F"/>
    <w:rsid w:val="00EC374C"/>
    <w:rsid w:val="00EC43D2"/>
    <w:rsid w:val="00EC4BCE"/>
    <w:rsid w:val="00EC4FC6"/>
    <w:rsid w:val="00EC5785"/>
    <w:rsid w:val="00EC58BC"/>
    <w:rsid w:val="00EC6208"/>
    <w:rsid w:val="00EC626B"/>
    <w:rsid w:val="00EC7D68"/>
    <w:rsid w:val="00ED0137"/>
    <w:rsid w:val="00ED01AD"/>
    <w:rsid w:val="00ED05A9"/>
    <w:rsid w:val="00ED10D1"/>
    <w:rsid w:val="00ED121F"/>
    <w:rsid w:val="00ED128E"/>
    <w:rsid w:val="00ED2D0F"/>
    <w:rsid w:val="00ED2F79"/>
    <w:rsid w:val="00ED30D6"/>
    <w:rsid w:val="00ED3B48"/>
    <w:rsid w:val="00ED41CA"/>
    <w:rsid w:val="00ED459D"/>
    <w:rsid w:val="00ED551C"/>
    <w:rsid w:val="00ED5775"/>
    <w:rsid w:val="00ED5780"/>
    <w:rsid w:val="00ED622C"/>
    <w:rsid w:val="00ED77F1"/>
    <w:rsid w:val="00EE0116"/>
    <w:rsid w:val="00EE0863"/>
    <w:rsid w:val="00EE0F24"/>
    <w:rsid w:val="00EE10CB"/>
    <w:rsid w:val="00EE131B"/>
    <w:rsid w:val="00EE313E"/>
    <w:rsid w:val="00EE4693"/>
    <w:rsid w:val="00EE4E10"/>
    <w:rsid w:val="00EE4F56"/>
    <w:rsid w:val="00EE5205"/>
    <w:rsid w:val="00EE5C21"/>
    <w:rsid w:val="00EE5FEE"/>
    <w:rsid w:val="00EE5FFF"/>
    <w:rsid w:val="00EE6683"/>
    <w:rsid w:val="00EE70DA"/>
    <w:rsid w:val="00EE71E0"/>
    <w:rsid w:val="00EE76FB"/>
    <w:rsid w:val="00EE7ED2"/>
    <w:rsid w:val="00EE7FF9"/>
    <w:rsid w:val="00EF0760"/>
    <w:rsid w:val="00EF1B0D"/>
    <w:rsid w:val="00EF2735"/>
    <w:rsid w:val="00EF3569"/>
    <w:rsid w:val="00EF38EB"/>
    <w:rsid w:val="00EF3D9D"/>
    <w:rsid w:val="00EF4079"/>
    <w:rsid w:val="00EF509D"/>
    <w:rsid w:val="00EF632B"/>
    <w:rsid w:val="00EF75B2"/>
    <w:rsid w:val="00EF7805"/>
    <w:rsid w:val="00EF7E05"/>
    <w:rsid w:val="00F004E6"/>
    <w:rsid w:val="00F005C5"/>
    <w:rsid w:val="00F0162C"/>
    <w:rsid w:val="00F04846"/>
    <w:rsid w:val="00F04ACE"/>
    <w:rsid w:val="00F04DCB"/>
    <w:rsid w:val="00F04E30"/>
    <w:rsid w:val="00F051FB"/>
    <w:rsid w:val="00F057ED"/>
    <w:rsid w:val="00F06D5D"/>
    <w:rsid w:val="00F10F58"/>
    <w:rsid w:val="00F131A1"/>
    <w:rsid w:val="00F13298"/>
    <w:rsid w:val="00F134FF"/>
    <w:rsid w:val="00F14AAC"/>
    <w:rsid w:val="00F15677"/>
    <w:rsid w:val="00F157EA"/>
    <w:rsid w:val="00F160D2"/>
    <w:rsid w:val="00F165CC"/>
    <w:rsid w:val="00F166FF"/>
    <w:rsid w:val="00F17BA8"/>
    <w:rsid w:val="00F209C8"/>
    <w:rsid w:val="00F20A00"/>
    <w:rsid w:val="00F2199A"/>
    <w:rsid w:val="00F234D7"/>
    <w:rsid w:val="00F24378"/>
    <w:rsid w:val="00F248F7"/>
    <w:rsid w:val="00F24CEA"/>
    <w:rsid w:val="00F2525D"/>
    <w:rsid w:val="00F26E3E"/>
    <w:rsid w:val="00F2789C"/>
    <w:rsid w:val="00F27A33"/>
    <w:rsid w:val="00F308EE"/>
    <w:rsid w:val="00F30EFF"/>
    <w:rsid w:val="00F31D61"/>
    <w:rsid w:val="00F32129"/>
    <w:rsid w:val="00F3254E"/>
    <w:rsid w:val="00F33029"/>
    <w:rsid w:val="00F3365D"/>
    <w:rsid w:val="00F34617"/>
    <w:rsid w:val="00F3516C"/>
    <w:rsid w:val="00F36814"/>
    <w:rsid w:val="00F377A0"/>
    <w:rsid w:val="00F37A73"/>
    <w:rsid w:val="00F37F10"/>
    <w:rsid w:val="00F41331"/>
    <w:rsid w:val="00F41CCB"/>
    <w:rsid w:val="00F41F98"/>
    <w:rsid w:val="00F42682"/>
    <w:rsid w:val="00F43372"/>
    <w:rsid w:val="00F43777"/>
    <w:rsid w:val="00F43880"/>
    <w:rsid w:val="00F43A99"/>
    <w:rsid w:val="00F43D45"/>
    <w:rsid w:val="00F4402E"/>
    <w:rsid w:val="00F45FE7"/>
    <w:rsid w:val="00F47731"/>
    <w:rsid w:val="00F47C60"/>
    <w:rsid w:val="00F503FE"/>
    <w:rsid w:val="00F511F0"/>
    <w:rsid w:val="00F51B84"/>
    <w:rsid w:val="00F52670"/>
    <w:rsid w:val="00F52CB2"/>
    <w:rsid w:val="00F52F87"/>
    <w:rsid w:val="00F534E7"/>
    <w:rsid w:val="00F544EF"/>
    <w:rsid w:val="00F5613E"/>
    <w:rsid w:val="00F567D9"/>
    <w:rsid w:val="00F604AD"/>
    <w:rsid w:val="00F622CF"/>
    <w:rsid w:val="00F64094"/>
    <w:rsid w:val="00F64FFC"/>
    <w:rsid w:val="00F65369"/>
    <w:rsid w:val="00F65830"/>
    <w:rsid w:val="00F672C3"/>
    <w:rsid w:val="00F701C8"/>
    <w:rsid w:val="00F70A67"/>
    <w:rsid w:val="00F71B32"/>
    <w:rsid w:val="00F72FB5"/>
    <w:rsid w:val="00F737DA"/>
    <w:rsid w:val="00F7389F"/>
    <w:rsid w:val="00F73B8E"/>
    <w:rsid w:val="00F7470B"/>
    <w:rsid w:val="00F74BCB"/>
    <w:rsid w:val="00F757A6"/>
    <w:rsid w:val="00F7768F"/>
    <w:rsid w:val="00F80F19"/>
    <w:rsid w:val="00F810EF"/>
    <w:rsid w:val="00F81DE2"/>
    <w:rsid w:val="00F81FA8"/>
    <w:rsid w:val="00F82294"/>
    <w:rsid w:val="00F822F5"/>
    <w:rsid w:val="00F83062"/>
    <w:rsid w:val="00F83B59"/>
    <w:rsid w:val="00F84042"/>
    <w:rsid w:val="00F84F7F"/>
    <w:rsid w:val="00F85BF6"/>
    <w:rsid w:val="00F864CF"/>
    <w:rsid w:val="00F873C7"/>
    <w:rsid w:val="00F8754B"/>
    <w:rsid w:val="00F875B1"/>
    <w:rsid w:val="00F90092"/>
    <w:rsid w:val="00F90B82"/>
    <w:rsid w:val="00F91493"/>
    <w:rsid w:val="00F92050"/>
    <w:rsid w:val="00F93B58"/>
    <w:rsid w:val="00F94572"/>
    <w:rsid w:val="00F94C5E"/>
    <w:rsid w:val="00F94E9C"/>
    <w:rsid w:val="00F950D6"/>
    <w:rsid w:val="00F95551"/>
    <w:rsid w:val="00F955AF"/>
    <w:rsid w:val="00F957CE"/>
    <w:rsid w:val="00F95A97"/>
    <w:rsid w:val="00F96A88"/>
    <w:rsid w:val="00F977DF"/>
    <w:rsid w:val="00FA2D8A"/>
    <w:rsid w:val="00FA4404"/>
    <w:rsid w:val="00FA4626"/>
    <w:rsid w:val="00FA46B0"/>
    <w:rsid w:val="00FA48CF"/>
    <w:rsid w:val="00FA4A39"/>
    <w:rsid w:val="00FA50C0"/>
    <w:rsid w:val="00FA6B65"/>
    <w:rsid w:val="00FA6B66"/>
    <w:rsid w:val="00FA7270"/>
    <w:rsid w:val="00FA7D13"/>
    <w:rsid w:val="00FB068C"/>
    <w:rsid w:val="00FB0F99"/>
    <w:rsid w:val="00FB1D08"/>
    <w:rsid w:val="00FB1D9A"/>
    <w:rsid w:val="00FB2278"/>
    <w:rsid w:val="00FB2C11"/>
    <w:rsid w:val="00FB2F23"/>
    <w:rsid w:val="00FB3297"/>
    <w:rsid w:val="00FB3892"/>
    <w:rsid w:val="00FB4CEB"/>
    <w:rsid w:val="00FB4F64"/>
    <w:rsid w:val="00FB5DED"/>
    <w:rsid w:val="00FB778B"/>
    <w:rsid w:val="00FB7927"/>
    <w:rsid w:val="00FC0BBB"/>
    <w:rsid w:val="00FC1795"/>
    <w:rsid w:val="00FC1C75"/>
    <w:rsid w:val="00FC2004"/>
    <w:rsid w:val="00FC4200"/>
    <w:rsid w:val="00FC435E"/>
    <w:rsid w:val="00FC4559"/>
    <w:rsid w:val="00FC4EE5"/>
    <w:rsid w:val="00FC52F7"/>
    <w:rsid w:val="00FC5BF0"/>
    <w:rsid w:val="00FC6066"/>
    <w:rsid w:val="00FC6D4B"/>
    <w:rsid w:val="00FD0983"/>
    <w:rsid w:val="00FD0DB5"/>
    <w:rsid w:val="00FD1EAA"/>
    <w:rsid w:val="00FD1F68"/>
    <w:rsid w:val="00FD2425"/>
    <w:rsid w:val="00FD267D"/>
    <w:rsid w:val="00FD2749"/>
    <w:rsid w:val="00FD28C4"/>
    <w:rsid w:val="00FD2EE7"/>
    <w:rsid w:val="00FD503B"/>
    <w:rsid w:val="00FD5BC4"/>
    <w:rsid w:val="00FE0BAC"/>
    <w:rsid w:val="00FE2321"/>
    <w:rsid w:val="00FE398C"/>
    <w:rsid w:val="00FE4B71"/>
    <w:rsid w:val="00FE55E5"/>
    <w:rsid w:val="00FE6FE9"/>
    <w:rsid w:val="00FE749B"/>
    <w:rsid w:val="00FE7BB4"/>
    <w:rsid w:val="00FF0DB3"/>
    <w:rsid w:val="00FF12B2"/>
    <w:rsid w:val="00FF15D0"/>
    <w:rsid w:val="00FF1A25"/>
    <w:rsid w:val="00FF2381"/>
    <w:rsid w:val="00FF4619"/>
    <w:rsid w:val="00FF6F8A"/>
    <w:rsid w:val="00FF745D"/>
    <w:rsid w:val="00FF7580"/>
    <w:rsid w:val="00FF795F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D7F46-3436-47EF-9497-C7B13B19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7197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197"/>
    <w:pPr>
      <w:keepNext/>
      <w:keepLines/>
      <w:spacing w:before="40" w:line="259" w:lineRule="auto"/>
      <w:outlineLvl w:val="1"/>
    </w:pPr>
    <w:rPr>
      <w:rFonts w:ascii="Cambria" w:hAnsi="Cambria"/>
      <w:b/>
      <w:bCs/>
      <w:color w:val="4F81BD"/>
      <w:kern w:val="2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1719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197"/>
    <w:pPr>
      <w:keepNext/>
      <w:keepLines/>
      <w:spacing w:before="40" w:line="259" w:lineRule="auto"/>
      <w:outlineLvl w:val="3"/>
    </w:pPr>
    <w:rPr>
      <w:rFonts w:ascii="Cambria" w:hAnsi="Cambria"/>
      <w:i/>
      <w:iCs/>
      <w:color w:val="365F91"/>
      <w:kern w:val="2"/>
      <w:lang w:eastAsia="en-US"/>
    </w:rPr>
  </w:style>
  <w:style w:type="paragraph" w:styleId="6">
    <w:name w:val="heading 6"/>
    <w:basedOn w:val="a"/>
    <w:next w:val="a"/>
    <w:link w:val="60"/>
    <w:qFormat/>
    <w:rsid w:val="00B17197"/>
    <w:pPr>
      <w:numPr>
        <w:ilvl w:val="5"/>
        <w:numId w:val="1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B17197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19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B17197"/>
    <w:rPr>
      <w:rFonts w:ascii="Cambria" w:eastAsia="Times New Roman" w:hAnsi="Cambria" w:cs="Times New Roman"/>
      <w:b/>
      <w:bCs/>
      <w:color w:val="4F81BD"/>
      <w:kern w:val="2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1719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17197"/>
    <w:rPr>
      <w:rFonts w:ascii="Cambria" w:eastAsia="Times New Roman" w:hAnsi="Cambria" w:cs="Times New Roman"/>
      <w:i/>
      <w:iCs/>
      <w:color w:val="365F91"/>
      <w:kern w:val="2"/>
      <w:sz w:val="24"/>
      <w:szCs w:val="24"/>
    </w:rPr>
  </w:style>
  <w:style w:type="character" w:customStyle="1" w:styleId="60">
    <w:name w:val="Заголовок 6 Знак"/>
    <w:basedOn w:val="a0"/>
    <w:link w:val="6"/>
    <w:rsid w:val="00B1719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B1719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3">
    <w:name w:val="Table Grid"/>
    <w:basedOn w:val="a1"/>
    <w:rsid w:val="00B17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B17197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B17197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onsTitle">
    <w:name w:val="ConsTitle"/>
    <w:rsid w:val="00B17197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6">
    <w:name w:val="Hyperlink"/>
    <w:link w:val="11"/>
    <w:uiPriority w:val="99"/>
    <w:rsid w:val="00B17197"/>
    <w:rPr>
      <w:color w:val="0000FF"/>
      <w:u w:val="single"/>
    </w:rPr>
  </w:style>
  <w:style w:type="character" w:customStyle="1" w:styleId="a7">
    <w:name w:val="Гипертекстовая ссылка"/>
    <w:rsid w:val="00B17197"/>
    <w:rPr>
      <w:rFonts w:cs="Times New Roman"/>
      <w:b/>
      <w:color w:val="106BBE"/>
    </w:rPr>
  </w:style>
  <w:style w:type="paragraph" w:styleId="a8">
    <w:name w:val="Balloon Text"/>
    <w:basedOn w:val="a"/>
    <w:link w:val="a9"/>
    <w:uiPriority w:val="99"/>
    <w:semiHidden/>
    <w:rsid w:val="00B171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71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Список 21"/>
    <w:basedOn w:val="a"/>
    <w:rsid w:val="00B17197"/>
    <w:pPr>
      <w:suppressAutoHyphens/>
      <w:ind w:left="566" w:hanging="283"/>
    </w:pPr>
    <w:rPr>
      <w:lang w:eastAsia="ar-SA"/>
    </w:rPr>
  </w:style>
  <w:style w:type="paragraph" w:customStyle="1" w:styleId="12">
    <w:name w:val="Название объекта1"/>
    <w:basedOn w:val="a"/>
    <w:next w:val="a"/>
    <w:rsid w:val="00B17197"/>
    <w:pPr>
      <w:suppressAutoHyphens/>
    </w:pPr>
    <w:rPr>
      <w:b/>
      <w:bCs/>
      <w:sz w:val="20"/>
      <w:szCs w:val="20"/>
      <w:lang w:eastAsia="ar-SA"/>
    </w:rPr>
  </w:style>
  <w:style w:type="paragraph" w:styleId="aa">
    <w:name w:val="Subtitle"/>
    <w:basedOn w:val="a"/>
    <w:next w:val="ab"/>
    <w:link w:val="ac"/>
    <w:qFormat/>
    <w:rsid w:val="00B17197"/>
    <w:pPr>
      <w:suppressAutoHyphens/>
      <w:spacing w:after="60"/>
      <w:jc w:val="center"/>
    </w:pPr>
    <w:rPr>
      <w:rFonts w:ascii="Arial" w:hAnsi="Arial" w:cs="Arial"/>
      <w:lang w:eastAsia="ar-SA"/>
    </w:rPr>
  </w:style>
  <w:style w:type="character" w:customStyle="1" w:styleId="ac">
    <w:name w:val="Подзаголовок Знак"/>
    <w:basedOn w:val="a0"/>
    <w:link w:val="aa"/>
    <w:rsid w:val="00B17197"/>
    <w:rPr>
      <w:rFonts w:ascii="Arial" w:eastAsia="Times New Roman" w:hAnsi="Arial" w:cs="Arial"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rsid w:val="00B17197"/>
    <w:pPr>
      <w:suppressAutoHyphens/>
      <w:spacing w:after="120"/>
      <w:ind w:left="283"/>
    </w:pPr>
    <w:rPr>
      <w:lang w:eastAsia="ar-SA"/>
    </w:rPr>
  </w:style>
  <w:style w:type="character" w:customStyle="1" w:styleId="ae">
    <w:name w:val="Основной текст с отступом Знак"/>
    <w:basedOn w:val="a0"/>
    <w:link w:val="ad"/>
    <w:semiHidden/>
    <w:rsid w:val="00B171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Красная строка 21"/>
    <w:basedOn w:val="ad"/>
    <w:rsid w:val="00B17197"/>
    <w:pPr>
      <w:ind w:firstLine="210"/>
    </w:pPr>
  </w:style>
  <w:style w:type="paragraph" w:customStyle="1" w:styleId="ConsNormal">
    <w:name w:val="ConsNormal"/>
    <w:rsid w:val="00B1719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ar-SA"/>
    </w:rPr>
  </w:style>
  <w:style w:type="paragraph" w:styleId="ab">
    <w:name w:val="Body Text"/>
    <w:basedOn w:val="a"/>
    <w:link w:val="af"/>
    <w:uiPriority w:val="1"/>
    <w:qFormat/>
    <w:rsid w:val="00B17197"/>
    <w:pPr>
      <w:spacing w:after="120"/>
    </w:pPr>
  </w:style>
  <w:style w:type="character" w:customStyle="1" w:styleId="af">
    <w:name w:val="Основной текст Знак"/>
    <w:basedOn w:val="a0"/>
    <w:link w:val="ab"/>
    <w:uiPriority w:val="1"/>
    <w:rsid w:val="00B171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B17197"/>
    <w:rPr>
      <w:b/>
      <w:color w:val="26282F"/>
    </w:rPr>
  </w:style>
  <w:style w:type="paragraph" w:styleId="af1">
    <w:name w:val="List Paragraph"/>
    <w:basedOn w:val="a"/>
    <w:link w:val="af2"/>
    <w:uiPriority w:val="1"/>
    <w:qFormat/>
    <w:rsid w:val="00B17197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af3">
    <w:name w:val="FollowedHyperlink"/>
    <w:basedOn w:val="a0"/>
    <w:uiPriority w:val="99"/>
    <w:unhideWhenUsed/>
    <w:rsid w:val="00B17197"/>
    <w:rPr>
      <w:color w:val="954F72"/>
      <w:u w:val="single"/>
    </w:rPr>
  </w:style>
  <w:style w:type="paragraph" w:customStyle="1" w:styleId="msonormal0">
    <w:name w:val="msonormal"/>
    <w:basedOn w:val="a"/>
    <w:rsid w:val="00B17197"/>
    <w:pPr>
      <w:spacing w:before="100" w:beforeAutospacing="1" w:after="100" w:afterAutospacing="1"/>
    </w:pPr>
  </w:style>
  <w:style w:type="paragraph" w:styleId="af4">
    <w:name w:val="header"/>
    <w:basedOn w:val="a"/>
    <w:link w:val="af5"/>
    <w:uiPriority w:val="99"/>
    <w:unhideWhenUsed/>
    <w:rsid w:val="00B171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B17197"/>
    <w:rPr>
      <w:rFonts w:ascii="Calibri" w:eastAsia="Calibri" w:hAnsi="Calibri" w:cs="Times New Roman"/>
    </w:rPr>
  </w:style>
  <w:style w:type="paragraph" w:styleId="af6">
    <w:name w:val="footer"/>
    <w:basedOn w:val="a"/>
    <w:link w:val="af7"/>
    <w:uiPriority w:val="99"/>
    <w:unhideWhenUsed/>
    <w:rsid w:val="00B171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B17197"/>
    <w:rPr>
      <w:rFonts w:ascii="Calibri" w:eastAsia="Calibri" w:hAnsi="Calibri" w:cs="Times New Roman"/>
    </w:rPr>
  </w:style>
  <w:style w:type="paragraph" w:customStyle="1" w:styleId="ConsPlusNormal">
    <w:name w:val="ConsPlusNormal"/>
    <w:rsid w:val="00B17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71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7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171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17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17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17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171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17197"/>
    <w:pPr>
      <w:widowControl w:val="0"/>
      <w:autoSpaceDE w:val="0"/>
      <w:autoSpaceDN w:val="0"/>
      <w:spacing w:before="5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B171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Оглавление 31"/>
    <w:basedOn w:val="a"/>
    <w:uiPriority w:val="1"/>
    <w:qFormat/>
    <w:rsid w:val="00B17197"/>
    <w:pPr>
      <w:widowControl w:val="0"/>
      <w:autoSpaceDE w:val="0"/>
      <w:autoSpaceDN w:val="0"/>
      <w:ind w:left="904"/>
      <w:jc w:val="both"/>
    </w:pPr>
    <w:rPr>
      <w:lang w:eastAsia="en-US"/>
    </w:rPr>
  </w:style>
  <w:style w:type="paragraph" w:customStyle="1" w:styleId="310">
    <w:name w:val="Заголовок 31"/>
    <w:basedOn w:val="a"/>
    <w:uiPriority w:val="1"/>
    <w:qFormat/>
    <w:rsid w:val="00B17197"/>
    <w:pPr>
      <w:widowControl w:val="0"/>
      <w:autoSpaceDE w:val="0"/>
      <w:autoSpaceDN w:val="0"/>
      <w:ind w:left="8141"/>
      <w:outlineLvl w:val="3"/>
    </w:pPr>
    <w:rPr>
      <w:b/>
      <w:bCs/>
      <w:i/>
      <w:iCs/>
      <w:lang w:eastAsia="en-US"/>
    </w:rPr>
  </w:style>
  <w:style w:type="table" w:customStyle="1" w:styleId="13">
    <w:name w:val="Сетка таблицы светлая1"/>
    <w:basedOn w:val="a1"/>
    <w:uiPriority w:val="40"/>
    <w:rsid w:val="00B171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80074,bqiaagaaeyqcaaagiaiaaanxmqqabwe1baaaaaaaaaaaaaaaaaaaaaaaaaaaaaaaaaaaaaaaaaaaaaaaaaaaaaaaaaaaaaaaaaaaaaaaaaaaaaaaaaaaaaaaaaaaaaaaaaaaaaaaaaaaaaaaaaaaaaaaaaaaaaaaaaaaaaaaaaaaaaaaaaaaaaaaaaaaaaaaaaaaaaaaaaaaaaaaaaaaaaaaaaaaaaaaaaaaaa"/>
    <w:basedOn w:val="a"/>
    <w:rsid w:val="00B17197"/>
    <w:pPr>
      <w:spacing w:before="100" w:beforeAutospacing="1" w:after="100" w:afterAutospacing="1"/>
    </w:pPr>
  </w:style>
  <w:style w:type="paragraph" w:styleId="af8">
    <w:name w:val="Normal (Web)"/>
    <w:basedOn w:val="a"/>
    <w:link w:val="af9"/>
    <w:uiPriority w:val="99"/>
    <w:unhideWhenUsed/>
    <w:rsid w:val="00B17197"/>
    <w:pPr>
      <w:spacing w:before="100" w:beforeAutospacing="1" w:after="100" w:afterAutospacing="1"/>
    </w:pPr>
  </w:style>
  <w:style w:type="character" w:customStyle="1" w:styleId="af9">
    <w:name w:val="Обычный (веб) Знак"/>
    <w:basedOn w:val="a0"/>
    <w:link w:val="af8"/>
    <w:uiPriority w:val="99"/>
    <w:rsid w:val="00B17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Гиперссылка1"/>
    <w:basedOn w:val="a"/>
    <w:link w:val="a6"/>
    <w:uiPriority w:val="99"/>
    <w:rsid w:val="00B17197"/>
    <w:pPr>
      <w:spacing w:after="160" w:line="264" w:lineRule="auto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2">
    <w:name w:val="Абзац списка Знак"/>
    <w:basedOn w:val="a0"/>
    <w:link w:val="af1"/>
    <w:uiPriority w:val="1"/>
    <w:locked/>
    <w:rsid w:val="00B17197"/>
    <w:rPr>
      <w:rFonts w:ascii="Calibri" w:eastAsia="Calibri" w:hAnsi="Calibri" w:cs="Times New Roman"/>
      <w:kern w:val="2"/>
    </w:rPr>
  </w:style>
  <w:style w:type="paragraph" w:customStyle="1" w:styleId="110">
    <w:name w:val="Заголовок 11"/>
    <w:basedOn w:val="a"/>
    <w:next w:val="a"/>
    <w:uiPriority w:val="9"/>
    <w:qFormat/>
    <w:rsid w:val="00B17197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customStyle="1" w:styleId="211">
    <w:name w:val="Заголовок 21"/>
    <w:basedOn w:val="a"/>
    <w:next w:val="a"/>
    <w:uiPriority w:val="1"/>
    <w:unhideWhenUsed/>
    <w:qFormat/>
    <w:rsid w:val="00B171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B1719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numbering" w:customStyle="1" w:styleId="14">
    <w:name w:val="Нет списка1"/>
    <w:next w:val="a2"/>
    <w:uiPriority w:val="99"/>
    <w:semiHidden/>
    <w:unhideWhenUsed/>
    <w:rsid w:val="00B17197"/>
  </w:style>
  <w:style w:type="paragraph" w:customStyle="1" w:styleId="111">
    <w:name w:val="Оглавление 11"/>
    <w:basedOn w:val="a"/>
    <w:uiPriority w:val="1"/>
    <w:qFormat/>
    <w:rsid w:val="00B17197"/>
    <w:pPr>
      <w:widowControl w:val="0"/>
      <w:autoSpaceDE w:val="0"/>
      <w:autoSpaceDN w:val="0"/>
      <w:spacing w:before="5"/>
      <w:ind w:left="242" w:right="297"/>
    </w:pPr>
    <w:rPr>
      <w:b/>
      <w:bCs/>
      <w:lang w:eastAsia="en-US"/>
    </w:rPr>
  </w:style>
  <w:style w:type="paragraph" w:customStyle="1" w:styleId="212">
    <w:name w:val="Оглавление 21"/>
    <w:basedOn w:val="a"/>
    <w:uiPriority w:val="1"/>
    <w:qFormat/>
    <w:rsid w:val="00B17197"/>
    <w:pPr>
      <w:widowControl w:val="0"/>
      <w:autoSpaceDE w:val="0"/>
      <w:autoSpaceDN w:val="0"/>
      <w:ind w:left="1562" w:hanging="879"/>
    </w:pPr>
    <w:rPr>
      <w:lang w:eastAsia="en-US"/>
    </w:rPr>
  </w:style>
  <w:style w:type="paragraph" w:customStyle="1" w:styleId="pboth">
    <w:name w:val="pboth"/>
    <w:basedOn w:val="a"/>
    <w:rsid w:val="00B1719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17197"/>
    <w:pPr>
      <w:spacing w:before="100" w:beforeAutospacing="1" w:after="100" w:afterAutospacing="1"/>
    </w:pPr>
  </w:style>
  <w:style w:type="table" w:customStyle="1" w:styleId="15">
    <w:name w:val="Сетка таблицы1"/>
    <w:basedOn w:val="a1"/>
    <w:next w:val="a3"/>
    <w:uiPriority w:val="59"/>
    <w:rsid w:val="00B171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71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TableFootnotelastTableFootnotelast1TableFootnotelastTableFootnotelastsinglespace">
    <w:name w:val="Текст сноски;Текст сноски Знак Знак;Текст сноски Знак1 Знак Знак;Текст сноски Знак Знак Знак Знак;Table_Footnote_last Знак Знак Знак Знак;Table_Footnote_last Знак1 Знак Знак;Table_Footnote_last Знак;Table_Footnote_last;single space"/>
    <w:rsid w:val="00B171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customStyle="1" w:styleId="22">
    <w:name w:val="Основной текст (2)_"/>
    <w:basedOn w:val="a0"/>
    <w:link w:val="23"/>
    <w:uiPriority w:val="99"/>
    <w:rsid w:val="00B17197"/>
    <w:rPr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17197"/>
    <w:pPr>
      <w:widowControl w:val="0"/>
      <w:shd w:val="clear" w:color="auto" w:fill="FFFFFF"/>
      <w:spacing w:before="60" w:line="413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earchresult">
    <w:name w:val="search_result"/>
    <w:basedOn w:val="a0"/>
    <w:rsid w:val="00B17197"/>
  </w:style>
  <w:style w:type="character" w:styleId="afa">
    <w:name w:val="annotation reference"/>
    <w:basedOn w:val="a0"/>
    <w:uiPriority w:val="99"/>
    <w:unhideWhenUsed/>
    <w:rsid w:val="00B17197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B17197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B171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unhideWhenUsed/>
    <w:rsid w:val="00B1719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B171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2">
    <w:name w:val="Сетка таблицы11"/>
    <w:basedOn w:val="a1"/>
    <w:rsid w:val="00B1719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213">
    <w:name w:val="Заголовок 2 Знак1"/>
    <w:basedOn w:val="a0"/>
    <w:uiPriority w:val="9"/>
    <w:semiHidden/>
    <w:rsid w:val="00B17197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410">
    <w:name w:val="Заголовок 4 Знак1"/>
    <w:basedOn w:val="a0"/>
    <w:uiPriority w:val="9"/>
    <w:semiHidden/>
    <w:rsid w:val="00B17197"/>
    <w:rPr>
      <w:rFonts w:ascii="Calibri Light" w:eastAsia="Times New Roman" w:hAnsi="Calibri Light" w:cs="Times New Roman"/>
      <w:i/>
      <w:iCs/>
      <w:color w:val="2F5496"/>
    </w:rPr>
  </w:style>
  <w:style w:type="character" w:customStyle="1" w:styleId="113">
    <w:name w:val="Заголовок 1 Знак1"/>
    <w:basedOn w:val="a0"/>
    <w:uiPriority w:val="9"/>
    <w:rsid w:val="00B17197"/>
    <w:rPr>
      <w:rFonts w:ascii="Calibri Light" w:eastAsia="Times New Roman" w:hAnsi="Calibri Light" w:cs="Times New Roman"/>
      <w:color w:val="2F5496"/>
      <w:sz w:val="32"/>
      <w:szCs w:val="32"/>
    </w:rPr>
  </w:style>
  <w:style w:type="table" w:customStyle="1" w:styleId="24">
    <w:name w:val="Сетка таблицы2"/>
    <w:basedOn w:val="a1"/>
    <w:next w:val="a3"/>
    <w:uiPriority w:val="59"/>
    <w:rsid w:val="00B171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rsid w:val="00B1719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9011488" TargetMode="External"/><Relationship Id="rId18" Type="http://schemas.openxmlformats.org/officeDocument/2006/relationships/hyperlink" Target="https://docs.cntd.ru/document/9046058" TargetMode="External"/><Relationship Id="rId26" Type="http://schemas.openxmlformats.org/officeDocument/2006/relationships/hyperlink" Target="https://docs.cntd.ru/document/819053303" TargetMode="External"/><Relationship Id="rId39" Type="http://schemas.openxmlformats.org/officeDocument/2006/relationships/hyperlink" Target="https://login.consultant.ru/link/?req=doc&amp;base=LAW&amp;n=351791&amp;date=14.01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01836556" TargetMode="External"/><Relationship Id="rId34" Type="http://schemas.openxmlformats.org/officeDocument/2006/relationships/hyperlink" Target="https://login.consultant.ru/link/?req=doc&amp;base=STR&amp;n=25165&amp;demo=1" TargetMode="External"/><Relationship Id="rId42" Type="http://schemas.openxmlformats.org/officeDocument/2006/relationships/hyperlink" Target="https://login.consultant.ru/link/?req=doc&amp;base=LAW&amp;n=351791&amp;date=14.01.2025" TargetMode="External"/><Relationship Id="rId47" Type="http://schemas.openxmlformats.org/officeDocument/2006/relationships/image" Target="media/image2.png"/><Relationship Id="rId50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09935" TargetMode="External"/><Relationship Id="rId17" Type="http://schemas.openxmlformats.org/officeDocument/2006/relationships/hyperlink" Target="https://docs.cntd.ru/document/9015351" TargetMode="External"/><Relationship Id="rId25" Type="http://schemas.openxmlformats.org/officeDocument/2006/relationships/hyperlink" Target="https://docs.cntd.ru/document/802010050" TargetMode="External"/><Relationship Id="rId33" Type="http://schemas.openxmlformats.org/officeDocument/2006/relationships/hyperlink" Target="https://login.consultant.ru/link/?req=doc&amp;base=STR&amp;n=25165&amp;demo=1" TargetMode="External"/><Relationship Id="rId38" Type="http://schemas.openxmlformats.org/officeDocument/2006/relationships/hyperlink" Target="https://login.consultant.ru/link/?req=doc&amp;base=LAW&amp;n=351791&amp;dst=100010&amp;field=134&amp;date=14.01.2025" TargetMode="External"/><Relationship Id="rId46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14440" TargetMode="External"/><Relationship Id="rId20" Type="http://schemas.openxmlformats.org/officeDocument/2006/relationships/hyperlink" Target="https://docs.cntd.ru/document/901820936" TargetMode="External"/><Relationship Id="rId29" Type="http://schemas.openxmlformats.org/officeDocument/2006/relationships/hyperlink" Target="https://login.consultant.ru/link/?req=doc&amp;base=RLAW265&amp;n=115421&amp;dst=100059&amp;field=134&amp;date=04.12.2023" TargetMode="External"/><Relationship Id="rId41" Type="http://schemas.openxmlformats.org/officeDocument/2006/relationships/hyperlink" Target="https://login.consultant.ru/link/?req=doc&amp;base=RLAW265&amp;n=119631&amp;dst=140873&amp;field=134&amp;date=14.01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782478" TargetMode="External"/><Relationship Id="rId24" Type="http://schemas.openxmlformats.org/officeDocument/2006/relationships/hyperlink" Target="https://docs.cntd.ru/document/802008140" TargetMode="External"/><Relationship Id="rId32" Type="http://schemas.openxmlformats.org/officeDocument/2006/relationships/hyperlink" Target="https://login.consultant.ru/link/?req=doc&amp;base=STR&amp;n=25165&amp;demo=1" TargetMode="External"/><Relationship Id="rId37" Type="http://schemas.openxmlformats.org/officeDocument/2006/relationships/header" Target="header1.xml"/><Relationship Id="rId40" Type="http://schemas.openxmlformats.org/officeDocument/2006/relationships/hyperlink" Target="https://login.consultant.ru/link/?req=doc&amp;base=RLAW265&amp;n=119631&amp;dst=140873&amp;field=134&amp;date=14.01.2025" TargetMode="External"/><Relationship Id="rId45" Type="http://schemas.openxmlformats.org/officeDocument/2006/relationships/hyperlink" Target="https://login.consultant.ru/link/?req=doc&amp;base=LAW&amp;n=351791&amp;date=14.01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11346" TargetMode="External"/><Relationship Id="rId23" Type="http://schemas.openxmlformats.org/officeDocument/2006/relationships/hyperlink" Target="https://docs.cntd.ru/document/901918785" TargetMode="External"/><Relationship Id="rId28" Type="http://schemas.openxmlformats.org/officeDocument/2006/relationships/hyperlink" Target="https://login.consultant.ru/link/?req=doc&amp;mode=splus&amp;date=04.12.2023&amp;base=RLAW265&amp;n=119397&amp;rnd=pGHVKw" TargetMode="External"/><Relationship Id="rId36" Type="http://schemas.openxmlformats.org/officeDocument/2006/relationships/hyperlink" Target="https://rosstat.gov.ru/" TargetMode="External"/><Relationship Id="rId49" Type="http://schemas.openxmlformats.org/officeDocument/2006/relationships/image" Target="media/image4.png"/><Relationship Id="rId10" Type="http://schemas.openxmlformats.org/officeDocument/2006/relationships/hyperlink" Target="https://docs.cntd.ru/document/901982862" TargetMode="External"/><Relationship Id="rId19" Type="http://schemas.openxmlformats.org/officeDocument/2006/relationships/hyperlink" Target="https://docs.cntd.ru/document/901711591" TargetMode="External"/><Relationship Id="rId31" Type="http://schemas.openxmlformats.org/officeDocument/2006/relationships/hyperlink" Target="https://docs.cntd.ru/document/428515568" TargetMode="External"/><Relationship Id="rId44" Type="http://schemas.openxmlformats.org/officeDocument/2006/relationships/hyperlink" Target="https://login.consultant.ru/link/?req=doc&amp;base=LAW&amp;n=351791&amp;date=14.01.2025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744100004" TargetMode="External"/><Relationship Id="rId14" Type="http://schemas.openxmlformats.org/officeDocument/2006/relationships/hyperlink" Target="https://docs.cntd.ru/document/9010833" TargetMode="External"/><Relationship Id="rId22" Type="http://schemas.openxmlformats.org/officeDocument/2006/relationships/hyperlink" Target="https://docs.cntd.ru/document/901838120" TargetMode="External"/><Relationship Id="rId27" Type="http://schemas.openxmlformats.org/officeDocument/2006/relationships/hyperlink" Target="https://docs.cntd.ru/document/802093069" TargetMode="External"/><Relationship Id="rId30" Type="http://schemas.openxmlformats.org/officeDocument/2006/relationships/hyperlink" Target="https://docs.cntd.ru/document/453115395" TargetMode="External"/><Relationship Id="rId35" Type="http://schemas.openxmlformats.org/officeDocument/2006/relationships/hyperlink" Target="https://fgistp.economy.gov.ru" TargetMode="External"/><Relationship Id="rId43" Type="http://schemas.openxmlformats.org/officeDocument/2006/relationships/hyperlink" Target="https://login.consultant.ru/link/?req=doc&amp;base=LAW&amp;n=351791&amp;date=14.01.2025" TargetMode="External"/><Relationship Id="rId48" Type="http://schemas.openxmlformats.org/officeDocument/2006/relationships/image" Target="media/image3.png"/><Relationship Id="rId8" Type="http://schemas.openxmlformats.org/officeDocument/2006/relationships/hyperlink" Target="https://docs.cntd.ru/document/9004937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3C264-9CFD-48C1-B3B7-6EA6F6B5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88</Pages>
  <Words>27809</Words>
  <Characters>158513</Characters>
  <Application>Microsoft Office Word</Application>
  <DocSecurity>0</DocSecurity>
  <Lines>1320</Lines>
  <Paragraphs>371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ПОСТАНОВЛЕНИЕ</vt:lpstr>
      <vt:lpstr>    от  «  »   февраля   2025 г. № </vt:lpstr>
      <vt:lpstr>        </vt:lpstr>
    </vt:vector>
  </TitlesOfParts>
  <Company>XTreme.ws</Company>
  <LinksUpToDate>false</LinksUpToDate>
  <CharactersWithSpaces>185951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XTreme.ws</cp:lastModifiedBy>
  <cp:revision>21</cp:revision>
  <cp:lastPrinted>2025-02-13T12:42:00Z</cp:lastPrinted>
  <dcterms:created xsi:type="dcterms:W3CDTF">2025-02-12T13:29:00Z</dcterms:created>
  <dcterms:modified xsi:type="dcterms:W3CDTF">2025-02-13T13:26:00Z</dcterms:modified>
</cp:coreProperties>
</file>