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62B" w:rsidRPr="004E5302" w:rsidRDefault="00B6162B" w:rsidP="00094F4A">
      <w:pPr>
        <w:pStyle w:val="ConsTitle"/>
        <w:widowControl/>
        <w:ind w:left="-1276"/>
        <w:jc w:val="center"/>
        <w:rPr>
          <w:rFonts w:ascii="Times New Roman" w:hAnsi="Times New Roman"/>
          <w:sz w:val="32"/>
          <w:szCs w:val="32"/>
        </w:rPr>
      </w:pPr>
      <w:r w:rsidRPr="004E5302">
        <w:rPr>
          <w:rFonts w:ascii="Times New Roman" w:hAnsi="Times New Roman"/>
          <w:sz w:val="28"/>
          <w:szCs w:val="28"/>
        </w:rPr>
        <w:t xml:space="preserve"> </w:t>
      </w:r>
      <w:r w:rsidRPr="004E5302">
        <w:rPr>
          <w:rFonts w:ascii="Times New Roman" w:hAnsi="Times New Roman"/>
          <w:sz w:val="32"/>
          <w:szCs w:val="32"/>
        </w:rPr>
        <w:t xml:space="preserve">                  РОССИЙСКАЯ ФЕДЕРАЦИЯ</w:t>
      </w:r>
    </w:p>
    <w:p w:rsidR="00B6162B" w:rsidRPr="004E5302" w:rsidRDefault="00B6162B" w:rsidP="00094F4A">
      <w:pPr>
        <w:pStyle w:val="ConsTitle"/>
        <w:widowControl/>
        <w:ind w:left="-1276"/>
        <w:jc w:val="center"/>
        <w:rPr>
          <w:rFonts w:ascii="Times New Roman" w:hAnsi="Times New Roman"/>
          <w:sz w:val="32"/>
          <w:szCs w:val="32"/>
        </w:rPr>
      </w:pPr>
      <w:r w:rsidRPr="004E5302">
        <w:rPr>
          <w:rFonts w:ascii="Times New Roman" w:hAnsi="Times New Roman"/>
          <w:sz w:val="32"/>
          <w:szCs w:val="32"/>
        </w:rPr>
        <w:t xml:space="preserve">                  КОСТРОМСКАЯ ОБЛАСТЬ</w:t>
      </w:r>
    </w:p>
    <w:p w:rsidR="00B6162B" w:rsidRPr="004E5302" w:rsidRDefault="00B6162B" w:rsidP="00094F4A">
      <w:pPr>
        <w:pStyle w:val="ConsTitle"/>
        <w:widowControl/>
        <w:ind w:left="-1276"/>
        <w:jc w:val="center"/>
        <w:rPr>
          <w:rFonts w:ascii="Times New Roman" w:hAnsi="Times New Roman"/>
          <w:sz w:val="28"/>
          <w:szCs w:val="28"/>
        </w:rPr>
      </w:pPr>
      <w:r w:rsidRPr="004E5302">
        <w:rPr>
          <w:rFonts w:ascii="Times New Roman" w:hAnsi="Times New Roman"/>
          <w:sz w:val="32"/>
          <w:szCs w:val="32"/>
        </w:rPr>
        <w:t xml:space="preserve"> </w:t>
      </w:r>
      <w:r w:rsidRPr="004E5302">
        <w:rPr>
          <w:rFonts w:ascii="Times New Roman" w:hAnsi="Times New Roman"/>
          <w:sz w:val="28"/>
          <w:szCs w:val="28"/>
        </w:rPr>
        <w:t xml:space="preserve">              СОБРАНИЕ ДЕПУТАТОВ ЧУХЛОМСКОГО МУНИЦИПАЛЬНОГО РАЙОНА</w:t>
      </w:r>
    </w:p>
    <w:p w:rsidR="00B6162B" w:rsidRPr="004E5302" w:rsidRDefault="00B6162B" w:rsidP="00B21425">
      <w:pPr>
        <w:pStyle w:val="ConsTitle"/>
        <w:widowControl/>
        <w:jc w:val="center"/>
        <w:rPr>
          <w:rFonts w:ascii="Times New Roman" w:hAnsi="Times New Roman"/>
          <w:b w:val="0"/>
          <w:bCs/>
          <w:sz w:val="36"/>
          <w:szCs w:val="36"/>
        </w:rPr>
      </w:pPr>
      <w:r w:rsidRPr="004E5302">
        <w:rPr>
          <w:rFonts w:ascii="Times New Roman" w:hAnsi="Times New Roman"/>
          <w:sz w:val="36"/>
          <w:szCs w:val="36"/>
        </w:rPr>
        <w:t>РЕШЕНИЕ</w:t>
      </w:r>
    </w:p>
    <w:p w:rsidR="00B6162B" w:rsidRPr="004E5302" w:rsidRDefault="00B6162B" w:rsidP="00B21425">
      <w:pPr>
        <w:pStyle w:val="BodyText"/>
        <w:shd w:val="clear" w:color="auto" w:fill="auto"/>
        <w:tabs>
          <w:tab w:val="left" w:leader="underscore" w:pos="688"/>
          <w:tab w:val="left" w:leader="underscore" w:pos="909"/>
          <w:tab w:val="left" w:leader="underscore" w:pos="4240"/>
        </w:tabs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B6162B" w:rsidRPr="004E5302" w:rsidRDefault="00B6162B" w:rsidP="00B21425">
      <w:pPr>
        <w:pStyle w:val="BodyText"/>
        <w:shd w:val="clear" w:color="auto" w:fill="auto"/>
        <w:tabs>
          <w:tab w:val="left" w:leader="underscore" w:pos="688"/>
          <w:tab w:val="left" w:leader="underscore" w:pos="909"/>
          <w:tab w:val="left" w:leader="underscore" w:pos="4240"/>
        </w:tabs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4E5302">
        <w:rPr>
          <w:rFonts w:ascii="Times New Roman" w:hAnsi="Times New Roman"/>
          <w:sz w:val="24"/>
          <w:szCs w:val="24"/>
        </w:rPr>
        <w:t>от 14 декабря 2017 года № 223</w:t>
      </w:r>
    </w:p>
    <w:p w:rsidR="00B6162B" w:rsidRPr="004E5302" w:rsidRDefault="00B6162B" w:rsidP="00B21425">
      <w:pPr>
        <w:pStyle w:val="BodyText"/>
        <w:shd w:val="clear" w:color="auto" w:fill="auto"/>
        <w:tabs>
          <w:tab w:val="left" w:leader="underscore" w:pos="688"/>
          <w:tab w:val="left" w:leader="underscore" w:pos="909"/>
          <w:tab w:val="left" w:leader="underscore" w:pos="4240"/>
        </w:tabs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B6162B" w:rsidRPr="004E5302" w:rsidRDefault="00B6162B" w:rsidP="00B21425">
      <w:pPr>
        <w:pStyle w:val="BodyText"/>
        <w:shd w:val="clear" w:color="auto" w:fill="auto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4E5302">
        <w:rPr>
          <w:rFonts w:ascii="Times New Roman" w:hAnsi="Times New Roman"/>
          <w:sz w:val="24"/>
          <w:szCs w:val="24"/>
        </w:rPr>
        <w:t>О согласовании перечня имущества при</w:t>
      </w:r>
    </w:p>
    <w:p w:rsidR="00B6162B" w:rsidRPr="004E5302" w:rsidRDefault="00B6162B" w:rsidP="00B21425">
      <w:pPr>
        <w:pStyle w:val="BodyText"/>
        <w:shd w:val="clear" w:color="auto" w:fill="auto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4E5302">
        <w:rPr>
          <w:rFonts w:ascii="Times New Roman" w:hAnsi="Times New Roman"/>
          <w:sz w:val="24"/>
          <w:szCs w:val="24"/>
        </w:rPr>
        <w:t>разграничении муниципальной собственности</w:t>
      </w:r>
    </w:p>
    <w:p w:rsidR="00B6162B" w:rsidRPr="004E5302" w:rsidRDefault="00B6162B" w:rsidP="00B21425">
      <w:pPr>
        <w:pStyle w:val="BodyText"/>
        <w:shd w:val="clear" w:color="auto" w:fill="auto"/>
        <w:spacing w:before="0" w:after="0" w:line="240" w:lineRule="auto"/>
        <w:ind w:right="5103" w:firstLine="709"/>
        <w:rPr>
          <w:rFonts w:ascii="Times New Roman" w:hAnsi="Times New Roman"/>
          <w:sz w:val="24"/>
          <w:szCs w:val="24"/>
        </w:rPr>
      </w:pPr>
    </w:p>
    <w:p w:rsidR="00B6162B" w:rsidRPr="004E5302" w:rsidRDefault="00B6162B" w:rsidP="00B21425">
      <w:pPr>
        <w:pStyle w:val="BodyText"/>
        <w:shd w:val="clear" w:color="auto" w:fill="auto"/>
        <w:spacing w:before="0" w:after="0" w:line="240" w:lineRule="auto"/>
        <w:rPr>
          <w:rStyle w:val="a"/>
          <w:rFonts w:ascii="Times New Roman" w:hAnsi="Times New Roman"/>
          <w:sz w:val="24"/>
          <w:szCs w:val="24"/>
        </w:rPr>
      </w:pPr>
      <w:r w:rsidRPr="004E5302">
        <w:rPr>
          <w:rFonts w:ascii="Times New Roman" w:hAnsi="Times New Roman"/>
          <w:sz w:val="24"/>
          <w:szCs w:val="24"/>
        </w:rPr>
        <w:t xml:space="preserve">          Рассмотрев предложения о разграничении имущества муниципального образования Чухломское сельское поселение Чухломского муниципального района Костромской области </w:t>
      </w:r>
      <w:r>
        <w:rPr>
          <w:rFonts w:ascii="Times New Roman" w:hAnsi="Times New Roman"/>
          <w:sz w:val="24"/>
          <w:szCs w:val="24"/>
        </w:rPr>
        <w:t xml:space="preserve">       от 13</w:t>
      </w:r>
      <w:r w:rsidRPr="004E53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декабря</w:t>
      </w:r>
      <w:r w:rsidRPr="004E5302">
        <w:rPr>
          <w:rFonts w:ascii="Times New Roman" w:hAnsi="Times New Roman"/>
          <w:sz w:val="24"/>
          <w:szCs w:val="24"/>
        </w:rPr>
        <w:t xml:space="preserve"> 2017 года, муниципального образования Ножкинское сельское поселение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4E5302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12</w:t>
      </w:r>
      <w:r w:rsidRPr="004E53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декабря</w:t>
      </w:r>
      <w:r w:rsidRPr="004E5302">
        <w:rPr>
          <w:rFonts w:ascii="Times New Roman" w:hAnsi="Times New Roman"/>
          <w:sz w:val="24"/>
          <w:szCs w:val="24"/>
        </w:rPr>
        <w:t xml:space="preserve"> 2017 года, муниципального образования Повалихинское сельское поселение</w:t>
      </w:r>
      <w:r>
        <w:rPr>
          <w:rFonts w:ascii="Times New Roman" w:hAnsi="Times New Roman"/>
          <w:sz w:val="24"/>
          <w:szCs w:val="24"/>
        </w:rPr>
        <w:t xml:space="preserve">                        от 13</w:t>
      </w:r>
      <w:r w:rsidRPr="004E53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декабря</w:t>
      </w:r>
      <w:r w:rsidRPr="004E5302">
        <w:rPr>
          <w:rFonts w:ascii="Times New Roman" w:hAnsi="Times New Roman"/>
          <w:sz w:val="24"/>
          <w:szCs w:val="24"/>
        </w:rPr>
        <w:t xml:space="preserve"> 2017 года, муниципального образования Петровское сельское поселение </w:t>
      </w:r>
      <w:r>
        <w:rPr>
          <w:rFonts w:ascii="Times New Roman" w:hAnsi="Times New Roman"/>
          <w:sz w:val="24"/>
          <w:szCs w:val="24"/>
        </w:rPr>
        <w:t xml:space="preserve">                            от 13</w:t>
      </w:r>
      <w:r w:rsidRPr="004E53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декабря</w:t>
      </w:r>
      <w:r w:rsidRPr="004E5302">
        <w:rPr>
          <w:rFonts w:ascii="Times New Roman" w:hAnsi="Times New Roman"/>
          <w:sz w:val="24"/>
          <w:szCs w:val="24"/>
        </w:rPr>
        <w:t xml:space="preserve"> 2017 года, в соответствии с Федеральным законом от 06 октября 2003 года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4E5302">
        <w:rPr>
          <w:rFonts w:ascii="Times New Roman" w:hAnsi="Times New Roman"/>
          <w:sz w:val="24"/>
          <w:szCs w:val="24"/>
        </w:rPr>
        <w:t xml:space="preserve">№ 131-ФЗ «Об общих принципах организации местного самоуправления в Российской Федерации», </w:t>
      </w:r>
      <w:r w:rsidRPr="004E5302">
        <w:rPr>
          <w:rStyle w:val="a"/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 w:rsidRPr="004E5302">
        <w:rPr>
          <w:rFonts w:ascii="Times New Roman" w:hAnsi="Times New Roman"/>
          <w:sz w:val="24"/>
          <w:szCs w:val="24"/>
        </w:rPr>
        <w:t xml:space="preserve">аконом Костромской области от </w:t>
      </w:r>
      <w:r>
        <w:rPr>
          <w:rFonts w:ascii="Times New Roman" w:hAnsi="Times New Roman"/>
          <w:sz w:val="24"/>
          <w:szCs w:val="24"/>
        </w:rPr>
        <w:t xml:space="preserve">15 июля 2009 года  513-4-ЗКО </w:t>
      </w:r>
      <w:r w:rsidRPr="004E5302">
        <w:rPr>
          <w:rFonts w:ascii="Times New Roman" w:hAnsi="Times New Roman"/>
          <w:sz w:val="24"/>
          <w:szCs w:val="24"/>
        </w:rPr>
        <w:t xml:space="preserve"> «О порядке подготовки и представления документов, необходимых для принятия решения о разграничении муниципального</w:t>
      </w:r>
      <w:r>
        <w:rPr>
          <w:rFonts w:ascii="Times New Roman" w:hAnsi="Times New Roman"/>
          <w:sz w:val="24"/>
          <w:szCs w:val="24"/>
        </w:rPr>
        <w:t xml:space="preserve"> имущества», </w:t>
      </w:r>
      <w:r w:rsidRPr="004E5302">
        <w:rPr>
          <w:rFonts w:ascii="Times New Roman" w:hAnsi="Times New Roman"/>
          <w:sz w:val="24"/>
          <w:szCs w:val="24"/>
        </w:rPr>
        <w:t xml:space="preserve">Законом Костромской области от 04 декабря 2015 года  № 38-6-ЗКО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5302">
        <w:rPr>
          <w:rFonts w:ascii="Times New Roman" w:hAnsi="Times New Roman"/>
          <w:sz w:val="24"/>
          <w:szCs w:val="24"/>
        </w:rPr>
        <w:t>«О закреплении за сельскими поселениями Костромской области вопросов местного значения», Собрание депутатов Чухломского муниципального района Костромской области</w:t>
      </w:r>
      <w:r w:rsidRPr="004E5302">
        <w:rPr>
          <w:rStyle w:val="a"/>
          <w:rFonts w:ascii="Times New Roman" w:hAnsi="Times New Roman"/>
          <w:sz w:val="24"/>
          <w:szCs w:val="24"/>
        </w:rPr>
        <w:t xml:space="preserve"> РЕШИЛО:</w:t>
      </w:r>
    </w:p>
    <w:p w:rsidR="00B6162B" w:rsidRPr="004E5302" w:rsidRDefault="00B6162B" w:rsidP="00B21425">
      <w:pPr>
        <w:pStyle w:val="BodyText"/>
        <w:shd w:val="clear" w:color="auto" w:fill="auto"/>
        <w:spacing w:before="0" w:after="0" w:line="240" w:lineRule="auto"/>
        <w:rPr>
          <w:rFonts w:ascii="Times New Roman" w:hAnsi="Times New Roman"/>
          <w:sz w:val="8"/>
          <w:szCs w:val="8"/>
        </w:rPr>
      </w:pPr>
    </w:p>
    <w:p w:rsidR="00B6162B" w:rsidRPr="004E5302" w:rsidRDefault="00B6162B" w:rsidP="00B21425">
      <w:pPr>
        <w:pStyle w:val="BodyText"/>
        <w:shd w:val="clear" w:color="auto" w:fill="auto"/>
        <w:tabs>
          <w:tab w:val="left" w:pos="434"/>
        </w:tabs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4E5302">
        <w:rPr>
          <w:rFonts w:ascii="Times New Roman" w:hAnsi="Times New Roman"/>
          <w:sz w:val="24"/>
          <w:szCs w:val="24"/>
        </w:rPr>
        <w:tab/>
        <w:t>1. Согласовать   перечень имущества,  находящегося  в муниципальной собственности  Чухломского сельского поселения Чухломского муниципального района Костромской области, подлежащего передаче в муниципальную собственность Чухломского муниципального района Костромской области при разграничении муниципальной собственности (Приложение №1).</w:t>
      </w:r>
    </w:p>
    <w:p w:rsidR="00B6162B" w:rsidRPr="004E5302" w:rsidRDefault="00B6162B" w:rsidP="003E36C7">
      <w:pPr>
        <w:pStyle w:val="BodyText"/>
        <w:shd w:val="clear" w:color="auto" w:fill="auto"/>
        <w:tabs>
          <w:tab w:val="left" w:pos="434"/>
        </w:tabs>
        <w:spacing w:before="0" w:after="0" w:line="240" w:lineRule="auto"/>
        <w:ind w:left="40"/>
        <w:rPr>
          <w:rFonts w:ascii="Times New Roman" w:hAnsi="Times New Roman"/>
          <w:sz w:val="24"/>
          <w:szCs w:val="24"/>
        </w:rPr>
      </w:pPr>
      <w:r w:rsidRPr="004E5302">
        <w:rPr>
          <w:rFonts w:ascii="Times New Roman" w:hAnsi="Times New Roman"/>
          <w:sz w:val="24"/>
          <w:szCs w:val="24"/>
        </w:rPr>
        <w:tab/>
        <w:t>2. Согласовать   перечень имущества,  находящегося  в муниципальной собственности  Ножкинского сельского поселения Чухломского муниципального района Костромской области, подлежащего передаче в муниципальную собственность Чухломского муниципального района Костромской области при разграничении муниципальной собственности (Приложение №2).</w:t>
      </w:r>
    </w:p>
    <w:p w:rsidR="00B6162B" w:rsidRPr="004E5302" w:rsidRDefault="00B6162B" w:rsidP="003E36C7">
      <w:pPr>
        <w:pStyle w:val="BodyText"/>
        <w:shd w:val="clear" w:color="auto" w:fill="auto"/>
        <w:tabs>
          <w:tab w:val="left" w:pos="434"/>
        </w:tabs>
        <w:spacing w:before="0" w:after="0" w:line="240" w:lineRule="auto"/>
        <w:ind w:left="40"/>
        <w:rPr>
          <w:rFonts w:ascii="Times New Roman" w:hAnsi="Times New Roman"/>
          <w:sz w:val="24"/>
          <w:szCs w:val="24"/>
        </w:rPr>
      </w:pPr>
      <w:r w:rsidRPr="004E5302">
        <w:rPr>
          <w:rFonts w:ascii="Times New Roman" w:hAnsi="Times New Roman"/>
          <w:sz w:val="24"/>
          <w:szCs w:val="24"/>
        </w:rPr>
        <w:tab/>
        <w:t>3. Согласовать   перечень имущества,  находящегося  в муниципальной собственности  Повалихинского сельского поселения Чухломского муниципального района Костромской области, подлежащего передаче в муниципальную собственность Чухломского муниципального района Костромской области при разграничении муниципальной собственности (Приложение №3).</w:t>
      </w:r>
    </w:p>
    <w:p w:rsidR="00B6162B" w:rsidRPr="004E5302" w:rsidRDefault="00B6162B" w:rsidP="003E36C7">
      <w:pPr>
        <w:pStyle w:val="BodyText"/>
        <w:shd w:val="clear" w:color="auto" w:fill="auto"/>
        <w:tabs>
          <w:tab w:val="left" w:pos="434"/>
        </w:tabs>
        <w:spacing w:before="0" w:after="0" w:line="240" w:lineRule="auto"/>
        <w:ind w:left="40"/>
        <w:rPr>
          <w:rFonts w:ascii="Times New Roman" w:hAnsi="Times New Roman"/>
          <w:sz w:val="24"/>
          <w:szCs w:val="24"/>
        </w:rPr>
      </w:pPr>
      <w:r w:rsidRPr="004E5302">
        <w:rPr>
          <w:rFonts w:ascii="Times New Roman" w:hAnsi="Times New Roman"/>
          <w:sz w:val="24"/>
          <w:szCs w:val="24"/>
        </w:rPr>
        <w:tab/>
        <w:t>4.  Согласовать   перечень имущества,  находящегося  в муниципальной собственности  Петровского сельского поселения Чухломского муниципального района Костромской области, подлежащего передаче в муниципальную собственность Чухломского муниципального района Костромской области при разграничении муниципальной собственности (Приложение №4).</w:t>
      </w:r>
    </w:p>
    <w:p w:rsidR="00B6162B" w:rsidRPr="004E5302" w:rsidRDefault="00B6162B" w:rsidP="003E36C7">
      <w:pPr>
        <w:pStyle w:val="BodyText"/>
        <w:shd w:val="clear" w:color="auto" w:fill="auto"/>
        <w:tabs>
          <w:tab w:val="left" w:pos="434"/>
        </w:tabs>
        <w:spacing w:before="0" w:after="0" w:line="240" w:lineRule="auto"/>
        <w:ind w:left="40"/>
        <w:rPr>
          <w:rFonts w:ascii="Times New Roman" w:hAnsi="Times New Roman"/>
          <w:sz w:val="24"/>
          <w:szCs w:val="24"/>
        </w:rPr>
      </w:pPr>
      <w:r w:rsidRPr="004E5302">
        <w:rPr>
          <w:rFonts w:ascii="Times New Roman" w:hAnsi="Times New Roman"/>
          <w:sz w:val="24"/>
          <w:szCs w:val="24"/>
        </w:rPr>
        <w:t xml:space="preserve">     5. Согласованные  перечни имущества, указанные  в пунктах 1,2,3,4 настоящего Решения направить в администрацию Костромской области для принятия решения о разграничении имущества. </w:t>
      </w:r>
    </w:p>
    <w:p w:rsidR="00B6162B" w:rsidRPr="004E5302" w:rsidRDefault="00B6162B" w:rsidP="003E36C7">
      <w:pPr>
        <w:pStyle w:val="BodyText"/>
        <w:shd w:val="clear" w:color="auto" w:fill="auto"/>
        <w:tabs>
          <w:tab w:val="left" w:pos="362"/>
        </w:tabs>
        <w:spacing w:before="0" w:after="0" w:line="240" w:lineRule="auto"/>
        <w:ind w:left="40" w:right="20"/>
        <w:rPr>
          <w:rFonts w:ascii="Times New Roman" w:hAnsi="Times New Roman"/>
          <w:sz w:val="24"/>
          <w:szCs w:val="24"/>
        </w:rPr>
      </w:pPr>
      <w:r w:rsidRPr="004E5302">
        <w:rPr>
          <w:rFonts w:ascii="Times New Roman" w:hAnsi="Times New Roman"/>
          <w:sz w:val="24"/>
          <w:szCs w:val="24"/>
        </w:rPr>
        <w:tab/>
        <w:t>6. Контроль за исполнением настоящего решения возложить на депутатскую комиссию по аграрной, экономической политике и предпринимательству (Филин П.И.)</w:t>
      </w:r>
    </w:p>
    <w:p w:rsidR="00B6162B" w:rsidRPr="004E5302" w:rsidRDefault="00B6162B" w:rsidP="003E36C7">
      <w:pPr>
        <w:pStyle w:val="BodyText"/>
        <w:shd w:val="clear" w:color="auto" w:fill="auto"/>
        <w:tabs>
          <w:tab w:val="left" w:pos="362"/>
        </w:tabs>
        <w:spacing w:before="0" w:after="0" w:line="240" w:lineRule="auto"/>
        <w:ind w:left="40" w:right="20"/>
        <w:rPr>
          <w:rFonts w:ascii="Times New Roman" w:hAnsi="Times New Roman"/>
          <w:sz w:val="24"/>
          <w:szCs w:val="24"/>
        </w:rPr>
      </w:pPr>
      <w:r w:rsidRPr="004E5302">
        <w:rPr>
          <w:rFonts w:ascii="Times New Roman" w:hAnsi="Times New Roman"/>
          <w:sz w:val="24"/>
          <w:szCs w:val="24"/>
        </w:rPr>
        <w:t xml:space="preserve">     7. Решение Собрания депутатов  Чухломского муниципального района Костромской области от 29 ноября 2017 года № 214 «О согласовании перечня имущества при разграничении муниципальной собственности» признать утратившим силу. </w:t>
      </w:r>
    </w:p>
    <w:p w:rsidR="00B6162B" w:rsidRPr="004E5302" w:rsidRDefault="00B6162B" w:rsidP="003E36C7">
      <w:pPr>
        <w:pStyle w:val="BodyText"/>
        <w:shd w:val="clear" w:color="auto" w:fill="auto"/>
        <w:tabs>
          <w:tab w:val="left" w:pos="362"/>
        </w:tabs>
        <w:spacing w:before="0" w:after="0" w:line="240" w:lineRule="auto"/>
        <w:ind w:left="40" w:right="20"/>
        <w:rPr>
          <w:rFonts w:ascii="Times New Roman" w:hAnsi="Times New Roman"/>
          <w:sz w:val="24"/>
          <w:szCs w:val="24"/>
        </w:rPr>
      </w:pPr>
      <w:r w:rsidRPr="004E5302">
        <w:rPr>
          <w:rFonts w:ascii="Times New Roman" w:hAnsi="Times New Roman"/>
          <w:sz w:val="24"/>
          <w:szCs w:val="24"/>
        </w:rPr>
        <w:tab/>
        <w:t xml:space="preserve">8. Настоящее Решение вступает в силу со дня его </w:t>
      </w:r>
      <w:hyperlink r:id="rId6" w:history="1">
        <w:r w:rsidRPr="004E5302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официального опубликования</w:t>
        </w:r>
      </w:hyperlink>
      <w:r w:rsidRPr="004E5302">
        <w:rPr>
          <w:rFonts w:ascii="Times New Roman" w:hAnsi="Times New Roman"/>
          <w:sz w:val="24"/>
          <w:szCs w:val="24"/>
        </w:rPr>
        <w:t>.</w:t>
      </w:r>
    </w:p>
    <w:p w:rsidR="00B6162B" w:rsidRPr="004E5302" w:rsidRDefault="00B6162B" w:rsidP="003E36C7">
      <w:pPr>
        <w:pStyle w:val="BodyText"/>
        <w:shd w:val="clear" w:color="auto" w:fill="auto"/>
        <w:tabs>
          <w:tab w:val="left" w:pos="362"/>
        </w:tabs>
        <w:spacing w:before="0" w:after="0" w:line="240" w:lineRule="auto"/>
        <w:ind w:left="40" w:right="20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14"/>
        <w:tblW w:w="10188" w:type="dxa"/>
        <w:tblLook w:val="01E0"/>
      </w:tblPr>
      <w:tblGrid>
        <w:gridCol w:w="4748"/>
        <w:gridCol w:w="290"/>
        <w:gridCol w:w="5150"/>
      </w:tblGrid>
      <w:tr w:rsidR="00B6162B" w:rsidRPr="004E5302" w:rsidTr="00754D71">
        <w:trPr>
          <w:trHeight w:val="794"/>
        </w:trPr>
        <w:tc>
          <w:tcPr>
            <w:tcW w:w="4748" w:type="dxa"/>
          </w:tcPr>
          <w:p w:rsidR="00B6162B" w:rsidRPr="004E5302" w:rsidRDefault="00B6162B" w:rsidP="00754D7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302">
              <w:rPr>
                <w:rFonts w:ascii="Times New Roman" w:hAnsi="Times New Roman"/>
                <w:sz w:val="24"/>
                <w:szCs w:val="24"/>
              </w:rPr>
              <w:t xml:space="preserve">Председатель Собрания депутатов </w:t>
            </w:r>
          </w:p>
          <w:p w:rsidR="00B6162B" w:rsidRPr="004E5302" w:rsidRDefault="00B6162B" w:rsidP="00754D7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302">
              <w:rPr>
                <w:rFonts w:ascii="Times New Roman" w:hAnsi="Times New Roman"/>
                <w:sz w:val="24"/>
                <w:szCs w:val="24"/>
              </w:rPr>
              <w:t>Чухломского муниципального района</w:t>
            </w:r>
          </w:p>
          <w:p w:rsidR="00B6162B" w:rsidRPr="004E5302" w:rsidRDefault="00B6162B" w:rsidP="005C38DF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162B" w:rsidRPr="004E5302" w:rsidRDefault="00B6162B" w:rsidP="00754D7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302">
              <w:rPr>
                <w:rFonts w:ascii="Times New Roman" w:hAnsi="Times New Roman"/>
                <w:sz w:val="24"/>
                <w:szCs w:val="24"/>
              </w:rPr>
              <w:t xml:space="preserve">         _____________ Т.М. Демидова </w:t>
            </w:r>
          </w:p>
        </w:tc>
        <w:tc>
          <w:tcPr>
            <w:tcW w:w="290" w:type="dxa"/>
          </w:tcPr>
          <w:p w:rsidR="00B6162B" w:rsidRPr="004E5302" w:rsidRDefault="00B6162B" w:rsidP="005C38DF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0" w:type="dxa"/>
          </w:tcPr>
          <w:p w:rsidR="00B6162B" w:rsidRPr="004E5302" w:rsidRDefault="00B6162B" w:rsidP="00754D7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302">
              <w:rPr>
                <w:rFonts w:ascii="Times New Roman" w:hAnsi="Times New Roman"/>
                <w:sz w:val="24"/>
                <w:szCs w:val="24"/>
              </w:rPr>
              <w:t xml:space="preserve">          И.п. главы Чухломского муниципального</w:t>
            </w:r>
          </w:p>
          <w:p w:rsidR="00B6162B" w:rsidRPr="004E5302" w:rsidRDefault="00B6162B" w:rsidP="00754D7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302">
              <w:rPr>
                <w:rFonts w:ascii="Times New Roman" w:hAnsi="Times New Roman"/>
                <w:sz w:val="24"/>
                <w:szCs w:val="24"/>
              </w:rPr>
              <w:t xml:space="preserve">          района</w:t>
            </w:r>
          </w:p>
          <w:p w:rsidR="00B6162B" w:rsidRPr="004E5302" w:rsidRDefault="00B6162B" w:rsidP="00754D7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162B" w:rsidRPr="004E5302" w:rsidRDefault="00B6162B" w:rsidP="005C38DF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302">
              <w:rPr>
                <w:rFonts w:ascii="Times New Roman" w:hAnsi="Times New Roman"/>
                <w:sz w:val="24"/>
                <w:szCs w:val="24"/>
              </w:rPr>
              <w:t xml:space="preserve">     ______________  А.В. Меньшиков</w:t>
            </w:r>
          </w:p>
        </w:tc>
      </w:tr>
    </w:tbl>
    <w:p w:rsidR="00B6162B" w:rsidRPr="004E5302" w:rsidRDefault="00B6162B" w:rsidP="005C38DF">
      <w:pPr>
        <w:pStyle w:val="BodyText"/>
        <w:shd w:val="clear" w:color="auto" w:fill="auto"/>
        <w:tabs>
          <w:tab w:val="left" w:pos="362"/>
        </w:tabs>
        <w:spacing w:before="0"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6162B" w:rsidRPr="004E5302" w:rsidRDefault="00B6162B" w:rsidP="00754D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5302">
        <w:rPr>
          <w:rFonts w:ascii="Times New Roman" w:hAnsi="Times New Roman"/>
          <w:sz w:val="24"/>
          <w:szCs w:val="24"/>
        </w:rPr>
        <w:t>Принято Собранием депутатов</w:t>
      </w:r>
    </w:p>
    <w:p w:rsidR="00B6162B" w:rsidRPr="004E5302" w:rsidRDefault="00B6162B" w:rsidP="00B214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5302">
        <w:rPr>
          <w:rFonts w:ascii="Times New Roman" w:hAnsi="Times New Roman"/>
          <w:sz w:val="24"/>
          <w:szCs w:val="24"/>
        </w:rPr>
        <w:t>14 декабря 2017 года</w:t>
      </w:r>
    </w:p>
    <w:p w:rsidR="00B6162B" w:rsidRPr="00754D71" w:rsidRDefault="00B6162B" w:rsidP="001E3C30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B6162B" w:rsidRPr="00754D71" w:rsidSect="00B21425">
          <w:pgSz w:w="11906" w:h="16838"/>
          <w:pgMar w:top="454" w:right="567" w:bottom="454" w:left="1134" w:header="709" w:footer="709" w:gutter="0"/>
          <w:cols w:space="708"/>
          <w:docGrid w:linePitch="360"/>
        </w:sectPr>
      </w:pPr>
    </w:p>
    <w:p w:rsidR="00B6162B" w:rsidRDefault="00B6162B" w:rsidP="001E3C3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6162B" w:rsidRDefault="00B6162B" w:rsidP="00AF46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162B" w:rsidRPr="00F52463" w:rsidRDefault="00B6162B" w:rsidP="00F52463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52463">
        <w:rPr>
          <w:rFonts w:ascii="Times New Roman" w:hAnsi="Times New Roman"/>
          <w:sz w:val="24"/>
          <w:szCs w:val="24"/>
        </w:rPr>
        <w:t>Приложение №1</w:t>
      </w:r>
    </w:p>
    <w:p w:rsidR="00B6162B" w:rsidRPr="00F52463" w:rsidRDefault="00B6162B" w:rsidP="00F52463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52463">
        <w:rPr>
          <w:rFonts w:ascii="Times New Roman" w:hAnsi="Times New Roman"/>
          <w:sz w:val="24"/>
          <w:szCs w:val="24"/>
        </w:rPr>
        <w:t>к Решению Собрания депутатов</w:t>
      </w:r>
    </w:p>
    <w:p w:rsidR="00B6162B" w:rsidRPr="00F52463" w:rsidRDefault="00B6162B" w:rsidP="00F52463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52463">
        <w:rPr>
          <w:rFonts w:ascii="Times New Roman" w:hAnsi="Times New Roman"/>
          <w:sz w:val="24"/>
          <w:szCs w:val="24"/>
        </w:rPr>
        <w:t>Чухломского муниципального района</w:t>
      </w:r>
    </w:p>
    <w:p w:rsidR="00B6162B" w:rsidRPr="00F52463" w:rsidRDefault="00B6162B" w:rsidP="00F52463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52463">
        <w:rPr>
          <w:rFonts w:ascii="Times New Roman" w:hAnsi="Times New Roman"/>
          <w:sz w:val="24"/>
          <w:szCs w:val="24"/>
        </w:rPr>
        <w:t>Костромской области</w:t>
      </w:r>
    </w:p>
    <w:p w:rsidR="00B6162B" w:rsidRPr="00F52463" w:rsidRDefault="00B6162B" w:rsidP="00F52463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14 декабря</w:t>
      </w:r>
      <w:r w:rsidRPr="00F52463">
        <w:rPr>
          <w:rFonts w:ascii="Times New Roman" w:hAnsi="Times New Roman"/>
          <w:sz w:val="24"/>
          <w:szCs w:val="24"/>
        </w:rPr>
        <w:t xml:space="preserve"> 2017 года №</w:t>
      </w:r>
      <w:r>
        <w:rPr>
          <w:rFonts w:ascii="Times New Roman" w:hAnsi="Times New Roman"/>
          <w:sz w:val="24"/>
          <w:szCs w:val="24"/>
        </w:rPr>
        <w:t xml:space="preserve"> 223</w:t>
      </w:r>
    </w:p>
    <w:p w:rsidR="00B6162B" w:rsidRDefault="00B6162B" w:rsidP="00E745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162B" w:rsidRPr="00CA4444" w:rsidRDefault="00B6162B" w:rsidP="00E745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4444">
        <w:rPr>
          <w:rFonts w:ascii="Times New Roman" w:hAnsi="Times New Roman" w:cs="Times New Roman"/>
          <w:sz w:val="24"/>
          <w:szCs w:val="24"/>
        </w:rPr>
        <w:t xml:space="preserve">(от передающего муниципального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CA4444">
        <w:rPr>
          <w:rFonts w:ascii="Times New Roman" w:hAnsi="Times New Roman" w:cs="Times New Roman"/>
          <w:sz w:val="24"/>
          <w:szCs w:val="24"/>
        </w:rPr>
        <w:t>(от принимающего муниципального</w:t>
      </w:r>
    </w:p>
    <w:p w:rsidR="00B6162B" w:rsidRPr="00CA4444" w:rsidRDefault="00B6162B" w:rsidP="00E745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4444">
        <w:rPr>
          <w:rFonts w:ascii="Times New Roman" w:hAnsi="Times New Roman" w:cs="Times New Roman"/>
          <w:sz w:val="24"/>
          <w:szCs w:val="24"/>
        </w:rPr>
        <w:t xml:space="preserve">образования)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CA4444">
        <w:rPr>
          <w:rFonts w:ascii="Times New Roman" w:hAnsi="Times New Roman" w:cs="Times New Roman"/>
          <w:sz w:val="24"/>
          <w:szCs w:val="24"/>
        </w:rPr>
        <w:t>образования)</w:t>
      </w:r>
    </w:p>
    <w:p w:rsidR="00B6162B" w:rsidRPr="00CA4444" w:rsidRDefault="00B6162B" w:rsidP="00E745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4444">
        <w:rPr>
          <w:rFonts w:ascii="Times New Roman" w:hAnsi="Times New Roman" w:cs="Times New Roman"/>
          <w:sz w:val="24"/>
          <w:szCs w:val="24"/>
        </w:rPr>
        <w:t xml:space="preserve">Согласовано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CA4444">
        <w:rPr>
          <w:rFonts w:ascii="Times New Roman" w:hAnsi="Times New Roman" w:cs="Times New Roman"/>
          <w:sz w:val="24"/>
          <w:szCs w:val="24"/>
        </w:rPr>
        <w:t>Согласовано</w:t>
      </w:r>
    </w:p>
    <w:p w:rsidR="00B6162B" w:rsidRPr="00CA4444" w:rsidRDefault="00B6162B" w:rsidP="00E745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_________от _________ 20</w:t>
      </w:r>
      <w:r w:rsidRPr="00CA4444">
        <w:rPr>
          <w:rFonts w:ascii="Times New Roman" w:hAnsi="Times New Roman" w:cs="Times New Roman"/>
          <w:sz w:val="24"/>
          <w:szCs w:val="24"/>
        </w:rPr>
        <w:t>__ г. N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A4444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_________ от _________ 20</w:t>
      </w:r>
      <w:r w:rsidRPr="00CA4444">
        <w:rPr>
          <w:rFonts w:ascii="Times New Roman" w:hAnsi="Times New Roman" w:cs="Times New Roman"/>
          <w:sz w:val="24"/>
          <w:szCs w:val="24"/>
        </w:rPr>
        <w:t>__ г. N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B6162B" w:rsidRPr="00CA4444" w:rsidRDefault="00B6162B" w:rsidP="00E745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444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правовой акт уполномоченного органа</w:t>
      </w:r>
      <w:r w:rsidRPr="00CA4444">
        <w:rPr>
          <w:rFonts w:ascii="Times New Roman" w:hAnsi="Times New Roman" w:cs="Times New Roman"/>
          <w:sz w:val="24"/>
          <w:szCs w:val="24"/>
        </w:rPr>
        <w:t xml:space="preserve">)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CA444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правовой акт уполномоченного органа)</w:t>
      </w:r>
    </w:p>
    <w:p w:rsidR="00B6162B" w:rsidRDefault="00B6162B" w:rsidP="00AF46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162B" w:rsidRDefault="00B6162B" w:rsidP="00AF46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162B" w:rsidRPr="00CA4444" w:rsidRDefault="00B6162B" w:rsidP="00AF46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162B" w:rsidRPr="00603038" w:rsidRDefault="00B6162B" w:rsidP="00342D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ar109"/>
      <w:bookmarkEnd w:id="0"/>
      <w:r w:rsidRPr="00603038">
        <w:rPr>
          <w:rFonts w:ascii="Times New Roman" w:hAnsi="Times New Roman"/>
          <w:sz w:val="24"/>
          <w:szCs w:val="24"/>
        </w:rPr>
        <w:t xml:space="preserve"> ПЕРЕЧЕНЬ</w:t>
      </w:r>
    </w:p>
    <w:p w:rsidR="00B6162B" w:rsidRPr="00603038" w:rsidRDefault="00B6162B" w:rsidP="00342D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03038">
        <w:rPr>
          <w:rFonts w:ascii="Times New Roman" w:hAnsi="Times New Roman"/>
          <w:sz w:val="24"/>
          <w:szCs w:val="24"/>
        </w:rPr>
        <w:t xml:space="preserve">имущества, подлежащего передаче из собственности Чухломского сельского поселения </w:t>
      </w:r>
    </w:p>
    <w:p w:rsidR="00B6162B" w:rsidRPr="00603038" w:rsidRDefault="00B6162B" w:rsidP="00342D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03038">
        <w:rPr>
          <w:rFonts w:ascii="Times New Roman" w:hAnsi="Times New Roman"/>
          <w:sz w:val="24"/>
          <w:szCs w:val="24"/>
        </w:rPr>
        <w:t xml:space="preserve">Чухломского муниципального района Костромской области в собственность </w:t>
      </w:r>
    </w:p>
    <w:p w:rsidR="00B6162B" w:rsidRPr="00603038" w:rsidRDefault="00B6162B" w:rsidP="00342D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03038">
        <w:rPr>
          <w:rFonts w:ascii="Times New Roman" w:hAnsi="Times New Roman"/>
          <w:sz w:val="24"/>
          <w:szCs w:val="24"/>
        </w:rPr>
        <w:t>Чухломского муниципального района Костромской области</w:t>
      </w:r>
    </w:p>
    <w:p w:rsidR="00B6162B" w:rsidRPr="00603038" w:rsidRDefault="00B6162B" w:rsidP="00342D97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4550" w:type="dxa"/>
        <w:tblInd w:w="108" w:type="dxa"/>
        <w:tblLayout w:type="fixed"/>
        <w:tblLook w:val="0000"/>
      </w:tblPr>
      <w:tblGrid>
        <w:gridCol w:w="585"/>
        <w:gridCol w:w="1804"/>
        <w:gridCol w:w="1886"/>
        <w:gridCol w:w="2104"/>
        <w:gridCol w:w="2693"/>
        <w:gridCol w:w="2694"/>
        <w:gridCol w:w="2784"/>
      </w:tblGrid>
      <w:tr w:rsidR="00B6162B" w:rsidRPr="00603038" w:rsidTr="00357C19"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6162B" w:rsidRPr="00603038" w:rsidRDefault="00B6162B" w:rsidP="00357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038"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B6162B" w:rsidRPr="00603038" w:rsidRDefault="00B6162B" w:rsidP="00357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038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6162B" w:rsidRPr="00603038" w:rsidRDefault="00B6162B" w:rsidP="00357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038">
              <w:rPr>
                <w:rFonts w:ascii="Times New Roman" w:hAnsi="Times New Roman"/>
                <w:sz w:val="24"/>
                <w:szCs w:val="24"/>
              </w:rPr>
              <w:t xml:space="preserve">Полное наименование организации </w:t>
            </w:r>
            <w:hyperlink w:anchor="sub_1001" w:history="1">
              <w:r w:rsidRPr="00603038">
                <w:rPr>
                  <w:rFonts w:ascii="Times New Roman" w:hAnsi="Times New Roman"/>
                  <w:sz w:val="24"/>
                  <w:szCs w:val="24"/>
                </w:rPr>
                <w:t>1)</w:t>
              </w:r>
            </w:hyperlink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6162B" w:rsidRPr="00603038" w:rsidRDefault="00B6162B" w:rsidP="00357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038">
              <w:rPr>
                <w:rFonts w:ascii="Times New Roman" w:hAnsi="Times New Roman"/>
                <w:sz w:val="24"/>
                <w:szCs w:val="24"/>
              </w:rPr>
              <w:t xml:space="preserve">Адрес места нахождения организации </w:t>
            </w:r>
            <w:hyperlink w:anchor="sub_1001" w:history="1">
              <w:r w:rsidRPr="00603038">
                <w:rPr>
                  <w:rFonts w:ascii="Times New Roman" w:hAnsi="Times New Roman"/>
                  <w:sz w:val="24"/>
                  <w:szCs w:val="24"/>
                </w:rPr>
                <w:t>1)</w:t>
              </w:r>
            </w:hyperlink>
            <w:r w:rsidRPr="00603038">
              <w:rPr>
                <w:rFonts w:ascii="Times New Roman" w:hAnsi="Times New Roman"/>
                <w:sz w:val="24"/>
                <w:szCs w:val="24"/>
              </w:rPr>
              <w:t>, ИНН организации</w:t>
            </w:r>
          </w:p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6162B" w:rsidRPr="00603038" w:rsidRDefault="00B6162B" w:rsidP="00357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038">
              <w:rPr>
                <w:rFonts w:ascii="Times New Roman" w:hAnsi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6162B" w:rsidRPr="00603038" w:rsidRDefault="00B6162B" w:rsidP="00357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038">
              <w:rPr>
                <w:rFonts w:ascii="Times New Roman" w:hAnsi="Times New Roman"/>
                <w:sz w:val="24"/>
                <w:szCs w:val="24"/>
              </w:rPr>
              <w:t>Адрес местонахождения имущества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6162B" w:rsidRPr="00603038" w:rsidRDefault="00B6162B" w:rsidP="00357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038">
              <w:rPr>
                <w:rFonts w:ascii="Times New Roman" w:hAnsi="Times New Roman"/>
                <w:sz w:val="24"/>
                <w:szCs w:val="24"/>
              </w:rPr>
              <w:t xml:space="preserve">Индивидуализирующие характеристики имущества </w:t>
            </w:r>
            <w:hyperlink w:anchor="sub_1002" w:history="1">
              <w:r w:rsidRPr="00603038">
                <w:rPr>
                  <w:rFonts w:ascii="Times New Roman" w:hAnsi="Times New Roman"/>
                  <w:sz w:val="24"/>
                  <w:szCs w:val="24"/>
                </w:rPr>
                <w:t>2)</w:t>
              </w:r>
            </w:hyperlink>
          </w:p>
        </w:tc>
        <w:tc>
          <w:tcPr>
            <w:tcW w:w="2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6162B" w:rsidRPr="00603038" w:rsidRDefault="00B6162B" w:rsidP="00357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038">
              <w:rPr>
                <w:rFonts w:ascii="Times New Roman" w:hAnsi="Times New Roman"/>
                <w:sz w:val="24"/>
                <w:szCs w:val="24"/>
              </w:rPr>
              <w:t xml:space="preserve">Ограничения (обременения) прав (вид) </w:t>
            </w:r>
            <w:hyperlink w:anchor="sub_1003" w:history="1">
              <w:r w:rsidRPr="00603038">
                <w:rPr>
                  <w:rFonts w:ascii="Times New Roman" w:hAnsi="Times New Roman"/>
                  <w:sz w:val="24"/>
                  <w:szCs w:val="24"/>
                </w:rPr>
                <w:t>3)</w:t>
              </w:r>
            </w:hyperlink>
          </w:p>
        </w:tc>
      </w:tr>
      <w:tr w:rsidR="00B6162B" w:rsidRPr="00603038" w:rsidTr="00357C19"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6162B" w:rsidRPr="00603038" w:rsidRDefault="00B6162B" w:rsidP="00357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0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6162B" w:rsidRPr="00603038" w:rsidRDefault="00B6162B" w:rsidP="00357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0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6162B" w:rsidRPr="00603038" w:rsidRDefault="00B6162B" w:rsidP="00357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0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6162B" w:rsidRPr="00603038" w:rsidRDefault="00B6162B" w:rsidP="00357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0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6162B" w:rsidRPr="00603038" w:rsidRDefault="00B6162B" w:rsidP="00357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0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6162B" w:rsidRPr="00603038" w:rsidRDefault="00B6162B" w:rsidP="00357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0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6162B" w:rsidRPr="00603038" w:rsidRDefault="00B6162B" w:rsidP="00357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03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6162B" w:rsidRPr="00603038" w:rsidTr="00357C19"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6162B" w:rsidRPr="00603038" w:rsidRDefault="00B6162B" w:rsidP="00357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0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6162B" w:rsidRPr="00603038" w:rsidRDefault="00B6162B" w:rsidP="00357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6162B" w:rsidRPr="00603038" w:rsidRDefault="00B6162B" w:rsidP="00357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6162B" w:rsidRPr="00603038" w:rsidRDefault="00B6162B" w:rsidP="00357C1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038">
              <w:rPr>
                <w:rFonts w:ascii="Times New Roman" w:hAnsi="Times New Roman" w:cs="Times New Roman"/>
                <w:sz w:val="24"/>
                <w:szCs w:val="24"/>
              </w:rPr>
              <w:t>Водопроводная сеть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6162B" w:rsidRDefault="00B6162B" w:rsidP="00357C1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038">
              <w:rPr>
                <w:rFonts w:ascii="Times New Roman" w:hAnsi="Times New Roman" w:cs="Times New Roman"/>
                <w:sz w:val="24"/>
                <w:szCs w:val="24"/>
              </w:rPr>
              <w:t xml:space="preserve">Костромская область, Чухломский район, </w:t>
            </w:r>
          </w:p>
          <w:p w:rsidR="00B6162B" w:rsidRPr="00603038" w:rsidRDefault="00B6162B" w:rsidP="00357C1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038">
              <w:rPr>
                <w:rFonts w:ascii="Times New Roman" w:hAnsi="Times New Roman" w:cs="Times New Roman"/>
                <w:sz w:val="24"/>
                <w:szCs w:val="24"/>
              </w:rPr>
              <w:t>с. Сенная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6162B" w:rsidRPr="00603038" w:rsidRDefault="00B6162B" w:rsidP="00357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038">
              <w:rPr>
                <w:rFonts w:ascii="Times New Roman" w:hAnsi="Times New Roman"/>
                <w:sz w:val="24"/>
                <w:szCs w:val="24"/>
              </w:rPr>
              <w:t>Протяженность  1900 п.м</w:t>
            </w:r>
          </w:p>
        </w:tc>
        <w:tc>
          <w:tcPr>
            <w:tcW w:w="2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6162B" w:rsidRPr="00603038" w:rsidRDefault="00B6162B" w:rsidP="00357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62B" w:rsidRPr="00603038" w:rsidTr="00357C19"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6162B" w:rsidRPr="00603038" w:rsidRDefault="00B6162B" w:rsidP="00357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0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6162B" w:rsidRPr="00603038" w:rsidRDefault="00B6162B" w:rsidP="00357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6162B" w:rsidRPr="00603038" w:rsidRDefault="00B6162B" w:rsidP="00357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6162B" w:rsidRPr="00603038" w:rsidRDefault="00B6162B" w:rsidP="00357C1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038">
              <w:rPr>
                <w:rFonts w:ascii="Times New Roman" w:hAnsi="Times New Roman" w:cs="Times New Roman"/>
                <w:sz w:val="24"/>
                <w:szCs w:val="24"/>
              </w:rPr>
              <w:t>Водопроводная сеть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6162B" w:rsidRDefault="00B6162B" w:rsidP="00357C1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038">
              <w:rPr>
                <w:rFonts w:ascii="Times New Roman" w:hAnsi="Times New Roman" w:cs="Times New Roman"/>
                <w:sz w:val="24"/>
                <w:szCs w:val="24"/>
              </w:rPr>
              <w:t xml:space="preserve">Костромская область, Чухломский район, </w:t>
            </w:r>
          </w:p>
          <w:p w:rsidR="00B6162B" w:rsidRDefault="00B6162B" w:rsidP="00357C1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038">
              <w:rPr>
                <w:rFonts w:ascii="Times New Roman" w:hAnsi="Times New Roman" w:cs="Times New Roman"/>
                <w:sz w:val="24"/>
                <w:szCs w:val="24"/>
              </w:rPr>
              <w:t>д. Белово</w:t>
            </w:r>
          </w:p>
          <w:p w:rsidR="00B6162B" w:rsidRPr="00603038" w:rsidRDefault="00B6162B" w:rsidP="00357C1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6162B" w:rsidRPr="00603038" w:rsidRDefault="00B6162B" w:rsidP="00357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038">
              <w:rPr>
                <w:rFonts w:ascii="Times New Roman" w:hAnsi="Times New Roman"/>
                <w:sz w:val="24"/>
                <w:szCs w:val="24"/>
              </w:rPr>
              <w:t>Протяженность  2100 п.м</w:t>
            </w:r>
          </w:p>
        </w:tc>
        <w:tc>
          <w:tcPr>
            <w:tcW w:w="2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6162B" w:rsidRPr="00603038" w:rsidRDefault="00B6162B" w:rsidP="00357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62B" w:rsidRPr="00603038" w:rsidTr="00357C19"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6162B" w:rsidRPr="00603038" w:rsidRDefault="00B6162B" w:rsidP="00357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0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6162B" w:rsidRPr="00603038" w:rsidRDefault="00B6162B" w:rsidP="00357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6162B" w:rsidRPr="00603038" w:rsidRDefault="00B6162B" w:rsidP="00357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6162B" w:rsidRPr="00603038" w:rsidRDefault="00B6162B" w:rsidP="00357C1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038">
              <w:rPr>
                <w:rFonts w:ascii="Times New Roman" w:hAnsi="Times New Roman" w:cs="Times New Roman"/>
                <w:sz w:val="24"/>
                <w:szCs w:val="24"/>
              </w:rPr>
              <w:t>Водокачка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6162B" w:rsidRDefault="00B6162B" w:rsidP="00357C1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038">
              <w:rPr>
                <w:rFonts w:ascii="Times New Roman" w:hAnsi="Times New Roman" w:cs="Times New Roman"/>
                <w:sz w:val="24"/>
                <w:szCs w:val="24"/>
              </w:rPr>
              <w:t>Костромская область, Чухломский район,</w:t>
            </w:r>
          </w:p>
          <w:p w:rsidR="00B6162B" w:rsidRPr="00603038" w:rsidRDefault="00B6162B" w:rsidP="00357C1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038">
              <w:rPr>
                <w:rFonts w:ascii="Times New Roman" w:hAnsi="Times New Roman" w:cs="Times New Roman"/>
                <w:sz w:val="24"/>
                <w:szCs w:val="24"/>
              </w:rPr>
              <w:t xml:space="preserve"> п. Анфимово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6162B" w:rsidRPr="00603038" w:rsidRDefault="00B6162B" w:rsidP="00357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038">
              <w:rPr>
                <w:rFonts w:ascii="Times New Roman" w:hAnsi="Times New Roman"/>
                <w:sz w:val="24"/>
                <w:szCs w:val="24"/>
              </w:rPr>
              <w:t>Инвентарный номер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01110001</w:t>
            </w:r>
          </w:p>
        </w:tc>
        <w:tc>
          <w:tcPr>
            <w:tcW w:w="2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6162B" w:rsidRPr="00603038" w:rsidRDefault="00B6162B" w:rsidP="00357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62B" w:rsidRPr="00603038" w:rsidTr="00357C19"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6162B" w:rsidRPr="00603038" w:rsidRDefault="00B6162B" w:rsidP="00357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0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6162B" w:rsidRPr="00603038" w:rsidRDefault="00B6162B" w:rsidP="00357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6162B" w:rsidRPr="00603038" w:rsidRDefault="00B6162B" w:rsidP="00357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6162B" w:rsidRPr="00603038" w:rsidRDefault="00B6162B" w:rsidP="00357C1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038">
              <w:rPr>
                <w:rFonts w:ascii="Times New Roman" w:hAnsi="Times New Roman" w:cs="Times New Roman"/>
                <w:sz w:val="24"/>
                <w:szCs w:val="24"/>
              </w:rPr>
              <w:t>Артскважина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6162B" w:rsidRDefault="00B6162B" w:rsidP="00357C1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038">
              <w:rPr>
                <w:rFonts w:ascii="Times New Roman" w:hAnsi="Times New Roman" w:cs="Times New Roman"/>
                <w:sz w:val="24"/>
                <w:szCs w:val="24"/>
              </w:rPr>
              <w:t xml:space="preserve">Костромская область, Чухломский район, </w:t>
            </w:r>
          </w:p>
          <w:p w:rsidR="00B6162B" w:rsidRPr="00603038" w:rsidRDefault="00B6162B" w:rsidP="00357C1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038">
              <w:rPr>
                <w:rFonts w:ascii="Times New Roman" w:hAnsi="Times New Roman" w:cs="Times New Roman"/>
                <w:sz w:val="24"/>
                <w:szCs w:val="24"/>
              </w:rPr>
              <w:t>п. Анфимово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6162B" w:rsidRDefault="00B6162B" w:rsidP="00357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038">
              <w:rPr>
                <w:rFonts w:ascii="Times New Roman" w:hAnsi="Times New Roman"/>
                <w:sz w:val="24"/>
                <w:szCs w:val="24"/>
              </w:rPr>
              <w:t>Инвентарный номер</w:t>
            </w:r>
          </w:p>
          <w:p w:rsidR="00B6162B" w:rsidRPr="00603038" w:rsidRDefault="00B6162B" w:rsidP="00357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01210001</w:t>
            </w:r>
          </w:p>
        </w:tc>
        <w:tc>
          <w:tcPr>
            <w:tcW w:w="2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6162B" w:rsidRPr="00603038" w:rsidRDefault="00B6162B" w:rsidP="00357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62B" w:rsidRPr="00603038" w:rsidTr="00357C19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6162B" w:rsidRPr="00603038" w:rsidRDefault="00B6162B" w:rsidP="00357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0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6162B" w:rsidRPr="00603038" w:rsidRDefault="00B6162B" w:rsidP="00357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6162B" w:rsidRPr="00603038" w:rsidRDefault="00B6162B" w:rsidP="00357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6162B" w:rsidRPr="00603038" w:rsidRDefault="00B6162B" w:rsidP="00357C1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038">
              <w:rPr>
                <w:rFonts w:ascii="Times New Roman" w:hAnsi="Times New Roman" w:cs="Times New Roman"/>
                <w:sz w:val="24"/>
                <w:szCs w:val="24"/>
              </w:rPr>
              <w:t>Башня БГ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6162B" w:rsidRDefault="00B6162B" w:rsidP="00357C1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038">
              <w:rPr>
                <w:rFonts w:ascii="Times New Roman" w:hAnsi="Times New Roman" w:cs="Times New Roman"/>
                <w:sz w:val="24"/>
                <w:szCs w:val="24"/>
              </w:rPr>
              <w:t>Костромская область, Чухломский район,</w:t>
            </w:r>
          </w:p>
          <w:p w:rsidR="00B6162B" w:rsidRPr="00603038" w:rsidRDefault="00B6162B" w:rsidP="00357C1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038">
              <w:rPr>
                <w:rFonts w:ascii="Times New Roman" w:hAnsi="Times New Roman" w:cs="Times New Roman"/>
                <w:sz w:val="24"/>
                <w:szCs w:val="24"/>
              </w:rPr>
              <w:t xml:space="preserve"> п. Анфимово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6162B" w:rsidRDefault="00B6162B" w:rsidP="00357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038">
              <w:rPr>
                <w:rFonts w:ascii="Times New Roman" w:hAnsi="Times New Roman"/>
                <w:sz w:val="24"/>
                <w:szCs w:val="24"/>
              </w:rPr>
              <w:t>Инвентарный номер</w:t>
            </w:r>
          </w:p>
          <w:p w:rsidR="00B6162B" w:rsidRPr="00603038" w:rsidRDefault="00B6162B" w:rsidP="00357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01210003</w:t>
            </w:r>
          </w:p>
        </w:tc>
        <w:tc>
          <w:tcPr>
            <w:tcW w:w="27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6162B" w:rsidRPr="00603038" w:rsidRDefault="00B6162B" w:rsidP="00357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162B" w:rsidRPr="00603038" w:rsidRDefault="00B6162B" w:rsidP="00342D97">
      <w:pPr>
        <w:jc w:val="center"/>
        <w:rPr>
          <w:rFonts w:ascii="Times New Roman" w:hAnsi="Times New Roman"/>
          <w:sz w:val="24"/>
          <w:szCs w:val="24"/>
        </w:rPr>
      </w:pPr>
    </w:p>
    <w:p w:rsidR="00B6162B" w:rsidRPr="00342D97" w:rsidRDefault="00B6162B" w:rsidP="00342D97">
      <w:pPr>
        <w:pStyle w:val="ConsPlusTitle"/>
        <w:outlineLvl w:val="0"/>
        <w:rPr>
          <w:rFonts w:ascii="Times New Roman" w:hAnsi="Times New Roman" w:cs="Times New Roman"/>
        </w:rPr>
      </w:pPr>
      <w:r w:rsidRPr="00342D97">
        <w:rPr>
          <w:rFonts w:ascii="Times New Roman" w:hAnsi="Times New Roman" w:cs="Times New Roman"/>
        </w:rPr>
        <w:t xml:space="preserve"> </w:t>
      </w:r>
    </w:p>
    <w:p w:rsidR="00B6162B" w:rsidRDefault="00B6162B">
      <w:pPr>
        <w:rPr>
          <w:rFonts w:ascii="Times New Roman" w:hAnsi="Times New Roman"/>
          <w:sz w:val="24"/>
          <w:szCs w:val="24"/>
        </w:rPr>
      </w:pPr>
    </w:p>
    <w:p w:rsidR="00B6162B" w:rsidRDefault="00B6162B">
      <w:pPr>
        <w:rPr>
          <w:rFonts w:ascii="Times New Roman" w:hAnsi="Times New Roman"/>
          <w:sz w:val="24"/>
          <w:szCs w:val="24"/>
        </w:rPr>
      </w:pPr>
    </w:p>
    <w:p w:rsidR="00B6162B" w:rsidRDefault="00B6162B">
      <w:pPr>
        <w:rPr>
          <w:rFonts w:ascii="Times New Roman" w:hAnsi="Times New Roman"/>
          <w:sz w:val="24"/>
          <w:szCs w:val="24"/>
        </w:rPr>
      </w:pPr>
    </w:p>
    <w:p w:rsidR="00B6162B" w:rsidRDefault="00B6162B">
      <w:pPr>
        <w:rPr>
          <w:rFonts w:ascii="Times New Roman" w:hAnsi="Times New Roman"/>
          <w:sz w:val="24"/>
          <w:szCs w:val="24"/>
        </w:rPr>
      </w:pPr>
    </w:p>
    <w:p w:rsidR="00B6162B" w:rsidRDefault="00B6162B">
      <w:pPr>
        <w:rPr>
          <w:rFonts w:ascii="Times New Roman" w:hAnsi="Times New Roman"/>
          <w:sz w:val="24"/>
          <w:szCs w:val="24"/>
        </w:rPr>
      </w:pPr>
    </w:p>
    <w:p w:rsidR="00B6162B" w:rsidRDefault="00B6162B">
      <w:pPr>
        <w:rPr>
          <w:rFonts w:ascii="Times New Roman" w:hAnsi="Times New Roman"/>
          <w:sz w:val="24"/>
          <w:szCs w:val="24"/>
        </w:rPr>
      </w:pPr>
    </w:p>
    <w:p w:rsidR="00B6162B" w:rsidRDefault="00B6162B">
      <w:pPr>
        <w:rPr>
          <w:rFonts w:ascii="Times New Roman" w:hAnsi="Times New Roman"/>
          <w:sz w:val="24"/>
          <w:szCs w:val="24"/>
        </w:rPr>
      </w:pPr>
    </w:p>
    <w:p w:rsidR="00B6162B" w:rsidRDefault="00B6162B">
      <w:pPr>
        <w:rPr>
          <w:rFonts w:ascii="Times New Roman" w:hAnsi="Times New Roman"/>
          <w:sz w:val="24"/>
          <w:szCs w:val="24"/>
        </w:rPr>
      </w:pPr>
    </w:p>
    <w:p w:rsidR="00B6162B" w:rsidRDefault="00B6162B">
      <w:pPr>
        <w:rPr>
          <w:rFonts w:ascii="Times New Roman" w:hAnsi="Times New Roman"/>
          <w:sz w:val="24"/>
          <w:szCs w:val="24"/>
        </w:rPr>
      </w:pPr>
    </w:p>
    <w:p w:rsidR="00B6162B" w:rsidRDefault="00B6162B">
      <w:pPr>
        <w:rPr>
          <w:rFonts w:ascii="Times New Roman" w:hAnsi="Times New Roman"/>
          <w:sz w:val="24"/>
          <w:szCs w:val="24"/>
        </w:rPr>
      </w:pPr>
    </w:p>
    <w:p w:rsidR="00B6162B" w:rsidRDefault="00B6162B">
      <w:pPr>
        <w:rPr>
          <w:rFonts w:ascii="Times New Roman" w:hAnsi="Times New Roman"/>
          <w:sz w:val="24"/>
          <w:szCs w:val="24"/>
        </w:rPr>
      </w:pPr>
    </w:p>
    <w:p w:rsidR="00B6162B" w:rsidRDefault="00B6162B">
      <w:pPr>
        <w:rPr>
          <w:rFonts w:ascii="Times New Roman" w:hAnsi="Times New Roman"/>
          <w:sz w:val="24"/>
          <w:szCs w:val="24"/>
        </w:rPr>
      </w:pPr>
    </w:p>
    <w:p w:rsidR="00B6162B" w:rsidRDefault="00B6162B">
      <w:pPr>
        <w:rPr>
          <w:rFonts w:ascii="Times New Roman" w:hAnsi="Times New Roman"/>
          <w:sz w:val="24"/>
          <w:szCs w:val="24"/>
        </w:rPr>
      </w:pPr>
    </w:p>
    <w:p w:rsidR="00B6162B" w:rsidRDefault="00B6162B">
      <w:pPr>
        <w:rPr>
          <w:rFonts w:ascii="Times New Roman" w:hAnsi="Times New Roman"/>
          <w:sz w:val="24"/>
          <w:szCs w:val="24"/>
        </w:rPr>
      </w:pPr>
    </w:p>
    <w:p w:rsidR="00B6162B" w:rsidRDefault="00B6162B">
      <w:pPr>
        <w:rPr>
          <w:rFonts w:ascii="Times New Roman" w:hAnsi="Times New Roman"/>
          <w:sz w:val="24"/>
          <w:szCs w:val="24"/>
        </w:rPr>
      </w:pPr>
    </w:p>
    <w:p w:rsidR="00B6162B" w:rsidRPr="00F52463" w:rsidRDefault="00B6162B" w:rsidP="00F52463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52463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>2</w:t>
      </w:r>
    </w:p>
    <w:p w:rsidR="00B6162B" w:rsidRPr="00F52463" w:rsidRDefault="00B6162B" w:rsidP="00F52463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52463">
        <w:rPr>
          <w:rFonts w:ascii="Times New Roman" w:hAnsi="Times New Roman"/>
          <w:sz w:val="24"/>
          <w:szCs w:val="24"/>
        </w:rPr>
        <w:t>к Решению Собрания депутатов</w:t>
      </w:r>
    </w:p>
    <w:p w:rsidR="00B6162B" w:rsidRPr="00F52463" w:rsidRDefault="00B6162B" w:rsidP="00F52463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52463">
        <w:rPr>
          <w:rFonts w:ascii="Times New Roman" w:hAnsi="Times New Roman"/>
          <w:sz w:val="24"/>
          <w:szCs w:val="24"/>
        </w:rPr>
        <w:t>Чухломского муниципального района</w:t>
      </w:r>
    </w:p>
    <w:p w:rsidR="00B6162B" w:rsidRPr="00F52463" w:rsidRDefault="00B6162B" w:rsidP="00F52463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52463">
        <w:rPr>
          <w:rFonts w:ascii="Times New Roman" w:hAnsi="Times New Roman"/>
          <w:sz w:val="24"/>
          <w:szCs w:val="24"/>
        </w:rPr>
        <w:t>Костромской области</w:t>
      </w:r>
    </w:p>
    <w:p w:rsidR="00B6162B" w:rsidRPr="00F52463" w:rsidRDefault="00B6162B" w:rsidP="00F52463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14 декабря</w:t>
      </w:r>
      <w:r w:rsidRPr="00F52463">
        <w:rPr>
          <w:rFonts w:ascii="Times New Roman" w:hAnsi="Times New Roman"/>
          <w:sz w:val="24"/>
          <w:szCs w:val="24"/>
        </w:rPr>
        <w:t xml:space="preserve"> 2017 года №</w:t>
      </w:r>
      <w:r>
        <w:rPr>
          <w:rFonts w:ascii="Times New Roman" w:hAnsi="Times New Roman"/>
          <w:sz w:val="24"/>
          <w:szCs w:val="24"/>
        </w:rPr>
        <w:t xml:space="preserve"> 223</w:t>
      </w:r>
    </w:p>
    <w:p w:rsidR="00B6162B" w:rsidRDefault="00B6162B" w:rsidP="00F52463">
      <w:pPr>
        <w:jc w:val="right"/>
        <w:rPr>
          <w:rFonts w:ascii="Times New Roman" w:hAnsi="Times New Roman"/>
          <w:sz w:val="24"/>
          <w:szCs w:val="24"/>
        </w:rPr>
      </w:pPr>
    </w:p>
    <w:p w:rsidR="00B6162B" w:rsidRPr="00CA4444" w:rsidRDefault="00B6162B" w:rsidP="001E3C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444">
        <w:rPr>
          <w:rFonts w:ascii="Times New Roman" w:hAnsi="Times New Roman" w:cs="Times New Roman"/>
          <w:sz w:val="24"/>
          <w:szCs w:val="24"/>
        </w:rPr>
        <w:t xml:space="preserve">(от передающего муниципального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CA4444">
        <w:rPr>
          <w:rFonts w:ascii="Times New Roman" w:hAnsi="Times New Roman" w:cs="Times New Roman"/>
          <w:sz w:val="24"/>
          <w:szCs w:val="24"/>
        </w:rPr>
        <w:t>(от принимающего муниципального</w:t>
      </w:r>
    </w:p>
    <w:p w:rsidR="00B6162B" w:rsidRPr="00CA4444" w:rsidRDefault="00B6162B" w:rsidP="001E3C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4444">
        <w:rPr>
          <w:rFonts w:ascii="Times New Roman" w:hAnsi="Times New Roman" w:cs="Times New Roman"/>
          <w:sz w:val="24"/>
          <w:szCs w:val="24"/>
        </w:rPr>
        <w:t xml:space="preserve">образования)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CA4444">
        <w:rPr>
          <w:rFonts w:ascii="Times New Roman" w:hAnsi="Times New Roman" w:cs="Times New Roman"/>
          <w:sz w:val="24"/>
          <w:szCs w:val="24"/>
        </w:rPr>
        <w:t>образования)</w:t>
      </w:r>
    </w:p>
    <w:p w:rsidR="00B6162B" w:rsidRPr="00CA4444" w:rsidRDefault="00B6162B" w:rsidP="001E3C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4444">
        <w:rPr>
          <w:rFonts w:ascii="Times New Roman" w:hAnsi="Times New Roman" w:cs="Times New Roman"/>
          <w:sz w:val="24"/>
          <w:szCs w:val="24"/>
        </w:rPr>
        <w:t xml:space="preserve">Согласовано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CA4444">
        <w:rPr>
          <w:rFonts w:ascii="Times New Roman" w:hAnsi="Times New Roman" w:cs="Times New Roman"/>
          <w:sz w:val="24"/>
          <w:szCs w:val="24"/>
        </w:rPr>
        <w:t>Согласовано</w:t>
      </w:r>
    </w:p>
    <w:p w:rsidR="00B6162B" w:rsidRPr="00CA4444" w:rsidRDefault="00B6162B" w:rsidP="001E3C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_________от _________ 20</w:t>
      </w:r>
      <w:r w:rsidRPr="00CA4444">
        <w:rPr>
          <w:rFonts w:ascii="Times New Roman" w:hAnsi="Times New Roman" w:cs="Times New Roman"/>
          <w:sz w:val="24"/>
          <w:szCs w:val="24"/>
        </w:rPr>
        <w:t>__ г. N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A4444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_________ от _________ 20</w:t>
      </w:r>
      <w:r w:rsidRPr="00CA4444">
        <w:rPr>
          <w:rFonts w:ascii="Times New Roman" w:hAnsi="Times New Roman" w:cs="Times New Roman"/>
          <w:sz w:val="24"/>
          <w:szCs w:val="24"/>
        </w:rPr>
        <w:t>__ г. N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B6162B" w:rsidRPr="00CA4444" w:rsidRDefault="00B6162B" w:rsidP="001E3C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444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правовой акт уполномоченного органа</w:t>
      </w:r>
      <w:r w:rsidRPr="00CA4444">
        <w:rPr>
          <w:rFonts w:ascii="Times New Roman" w:hAnsi="Times New Roman" w:cs="Times New Roman"/>
          <w:sz w:val="24"/>
          <w:szCs w:val="24"/>
        </w:rPr>
        <w:t xml:space="preserve">)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CA444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правовой акт уполномоченного органа)</w:t>
      </w:r>
    </w:p>
    <w:p w:rsidR="00B6162B" w:rsidRDefault="00B6162B" w:rsidP="001E3C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162B" w:rsidRPr="00CA4444" w:rsidRDefault="00B6162B" w:rsidP="00B40B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162B" w:rsidRPr="00CA4444" w:rsidRDefault="00B6162B" w:rsidP="00B40B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162B" w:rsidRPr="00342D97" w:rsidRDefault="00B6162B" w:rsidP="00603038">
      <w:pPr>
        <w:spacing w:after="0" w:line="240" w:lineRule="auto"/>
        <w:jc w:val="center"/>
        <w:rPr>
          <w:rFonts w:ascii="Times New Roman" w:hAnsi="Times New Roman"/>
          <w:bCs/>
          <w:color w:val="26282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42D97">
        <w:rPr>
          <w:rFonts w:ascii="Times New Roman" w:hAnsi="Times New Roman"/>
          <w:bCs/>
          <w:color w:val="26282F"/>
          <w:sz w:val="24"/>
          <w:szCs w:val="24"/>
        </w:rPr>
        <w:t>ПЕРЕЧЕНЬ</w:t>
      </w:r>
    </w:p>
    <w:p w:rsidR="00B6162B" w:rsidRPr="00342D97" w:rsidRDefault="00B6162B" w:rsidP="00603038">
      <w:pPr>
        <w:spacing w:after="0" w:line="240" w:lineRule="auto"/>
        <w:jc w:val="center"/>
        <w:rPr>
          <w:rFonts w:ascii="Times New Roman" w:hAnsi="Times New Roman"/>
          <w:bCs/>
          <w:color w:val="26282F"/>
          <w:sz w:val="24"/>
          <w:szCs w:val="24"/>
        </w:rPr>
      </w:pPr>
      <w:r w:rsidRPr="00342D97">
        <w:rPr>
          <w:rFonts w:ascii="Times New Roman" w:hAnsi="Times New Roman"/>
          <w:bCs/>
          <w:color w:val="26282F"/>
          <w:sz w:val="24"/>
          <w:szCs w:val="24"/>
        </w:rPr>
        <w:t xml:space="preserve">имущества, подлежащего передаче из собственности Ножкинского сельского поселения </w:t>
      </w:r>
    </w:p>
    <w:p w:rsidR="00B6162B" w:rsidRPr="00342D97" w:rsidRDefault="00B6162B" w:rsidP="00603038">
      <w:pPr>
        <w:spacing w:after="0" w:line="240" w:lineRule="auto"/>
        <w:jc w:val="center"/>
        <w:rPr>
          <w:rFonts w:ascii="Times New Roman" w:hAnsi="Times New Roman"/>
          <w:bCs/>
          <w:color w:val="26282F"/>
          <w:sz w:val="24"/>
          <w:szCs w:val="24"/>
        </w:rPr>
      </w:pPr>
      <w:r w:rsidRPr="00342D97">
        <w:rPr>
          <w:rFonts w:ascii="Times New Roman" w:hAnsi="Times New Roman"/>
          <w:bCs/>
          <w:color w:val="26282F"/>
          <w:sz w:val="24"/>
          <w:szCs w:val="24"/>
        </w:rPr>
        <w:t xml:space="preserve">Чухломского муниципального района Костромской области в собственность </w:t>
      </w:r>
    </w:p>
    <w:p w:rsidR="00B6162B" w:rsidRPr="00342D97" w:rsidRDefault="00B6162B" w:rsidP="00603038">
      <w:pPr>
        <w:spacing w:after="0" w:line="240" w:lineRule="auto"/>
        <w:jc w:val="center"/>
        <w:rPr>
          <w:rFonts w:ascii="Times New Roman" w:hAnsi="Times New Roman"/>
          <w:bCs/>
          <w:color w:val="26282F"/>
          <w:sz w:val="24"/>
          <w:szCs w:val="24"/>
        </w:rPr>
      </w:pPr>
      <w:r w:rsidRPr="00342D97">
        <w:rPr>
          <w:rFonts w:ascii="Times New Roman" w:hAnsi="Times New Roman"/>
          <w:bCs/>
          <w:color w:val="26282F"/>
          <w:sz w:val="24"/>
          <w:szCs w:val="24"/>
        </w:rPr>
        <w:t>Чухломского муниципального района Костромской области</w:t>
      </w:r>
    </w:p>
    <w:p w:rsidR="00B6162B" w:rsidRPr="00342D97" w:rsidRDefault="00B6162B" w:rsidP="00342D97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4595" w:type="dxa"/>
        <w:tblInd w:w="114" w:type="dxa"/>
        <w:tblLayout w:type="fixed"/>
        <w:tblLook w:val="0000"/>
      </w:tblPr>
      <w:tblGrid>
        <w:gridCol w:w="570"/>
        <w:gridCol w:w="1740"/>
        <w:gridCol w:w="1845"/>
        <w:gridCol w:w="2145"/>
        <w:gridCol w:w="2820"/>
        <w:gridCol w:w="3348"/>
        <w:gridCol w:w="2127"/>
      </w:tblGrid>
      <w:tr w:rsidR="00B6162B" w:rsidRPr="00342D97" w:rsidTr="00357C19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62B" w:rsidRPr="00342D97" w:rsidRDefault="00B6162B" w:rsidP="00357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9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6162B" w:rsidRPr="00342D97" w:rsidRDefault="00B6162B" w:rsidP="00357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97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62B" w:rsidRPr="00342D97" w:rsidRDefault="00B6162B" w:rsidP="00357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97">
              <w:rPr>
                <w:rFonts w:ascii="Times New Roman" w:hAnsi="Times New Roman"/>
                <w:sz w:val="24"/>
                <w:szCs w:val="24"/>
              </w:rPr>
              <w:t xml:space="preserve">Полное наименова-ние организации 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62B" w:rsidRPr="00342D97" w:rsidRDefault="00B6162B" w:rsidP="00357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97">
              <w:rPr>
                <w:rFonts w:ascii="Times New Roman" w:hAnsi="Times New Roman"/>
                <w:sz w:val="24"/>
                <w:szCs w:val="24"/>
              </w:rPr>
              <w:t>Адрес места нахождения организации, ИНН организации</w:t>
            </w:r>
          </w:p>
        </w:tc>
        <w:tc>
          <w:tcPr>
            <w:tcW w:w="2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62B" w:rsidRPr="00342D97" w:rsidRDefault="00B6162B" w:rsidP="00357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97">
              <w:rPr>
                <w:rFonts w:ascii="Times New Roman" w:hAnsi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62B" w:rsidRPr="00342D97" w:rsidRDefault="00B6162B" w:rsidP="00357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97">
              <w:rPr>
                <w:rFonts w:ascii="Times New Roman" w:hAnsi="Times New Roman"/>
                <w:sz w:val="24"/>
                <w:szCs w:val="24"/>
              </w:rPr>
              <w:t>Адрес местонахождения имущества</w:t>
            </w:r>
          </w:p>
        </w:tc>
        <w:tc>
          <w:tcPr>
            <w:tcW w:w="3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62B" w:rsidRPr="00342D97" w:rsidRDefault="00B6162B" w:rsidP="00357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97">
              <w:rPr>
                <w:rFonts w:ascii="Times New Roman" w:hAnsi="Times New Roman"/>
                <w:sz w:val="24"/>
                <w:szCs w:val="24"/>
              </w:rPr>
              <w:t xml:space="preserve">Индивидуализирующие характеристики имущества 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62B" w:rsidRPr="00342D97" w:rsidRDefault="00B6162B" w:rsidP="00357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97">
              <w:rPr>
                <w:rFonts w:ascii="Times New Roman" w:hAnsi="Times New Roman"/>
                <w:sz w:val="24"/>
                <w:szCs w:val="24"/>
              </w:rPr>
              <w:t xml:space="preserve">Ограничения (обременения) прав (вид) </w:t>
            </w:r>
          </w:p>
        </w:tc>
      </w:tr>
      <w:tr w:rsidR="00B6162B" w:rsidRPr="00342D97" w:rsidTr="00357C19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62B" w:rsidRPr="00342D97" w:rsidRDefault="00B6162B" w:rsidP="00357C1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42D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62B" w:rsidRPr="00342D97" w:rsidRDefault="00B6162B" w:rsidP="00357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B6162B" w:rsidRPr="00342D97" w:rsidRDefault="00B6162B" w:rsidP="00357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62B" w:rsidRPr="00342D97" w:rsidRDefault="00B6162B" w:rsidP="00357C1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62B" w:rsidRPr="00342D97" w:rsidRDefault="00B6162B" w:rsidP="00357C1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D97">
              <w:rPr>
                <w:rFonts w:ascii="Times New Roman" w:hAnsi="Times New Roman" w:cs="Times New Roman"/>
                <w:sz w:val="24"/>
                <w:szCs w:val="24"/>
              </w:rPr>
              <w:t>Костромская область,</w:t>
            </w:r>
          </w:p>
          <w:p w:rsidR="00B6162B" w:rsidRPr="00342D97" w:rsidRDefault="00B6162B" w:rsidP="00357C1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D97">
              <w:rPr>
                <w:rFonts w:ascii="Times New Roman" w:hAnsi="Times New Roman" w:cs="Times New Roman"/>
                <w:sz w:val="24"/>
                <w:szCs w:val="24"/>
              </w:rPr>
              <w:t>Чухломский район,</w:t>
            </w:r>
          </w:p>
          <w:p w:rsidR="00B6162B" w:rsidRPr="00342D97" w:rsidRDefault="00B6162B" w:rsidP="00357C1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D97">
              <w:rPr>
                <w:rFonts w:ascii="Times New Roman" w:hAnsi="Times New Roman" w:cs="Times New Roman"/>
                <w:sz w:val="24"/>
                <w:szCs w:val="24"/>
              </w:rPr>
              <w:t>с. Ножкино</w:t>
            </w:r>
          </w:p>
        </w:tc>
        <w:tc>
          <w:tcPr>
            <w:tcW w:w="334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B6162B" w:rsidRPr="00342D97" w:rsidRDefault="00B6162B" w:rsidP="00357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97">
              <w:rPr>
                <w:rFonts w:ascii="Times New Roman" w:hAnsi="Times New Roman"/>
                <w:sz w:val="24"/>
                <w:szCs w:val="24"/>
              </w:rPr>
              <w:t xml:space="preserve">Протяженность  </w:t>
            </w:r>
          </w:p>
          <w:p w:rsidR="00B6162B" w:rsidRPr="00342D97" w:rsidRDefault="00B6162B" w:rsidP="00357C19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42D97">
              <w:rPr>
                <w:rFonts w:ascii="Times New Roman" w:hAnsi="Times New Roman"/>
                <w:sz w:val="24"/>
                <w:szCs w:val="24"/>
              </w:rPr>
              <w:t>3000 п.м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162B" w:rsidRPr="00342D97" w:rsidRDefault="00B6162B" w:rsidP="00357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62B" w:rsidRPr="00342D97" w:rsidTr="00357C19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62B" w:rsidRPr="00342D97" w:rsidRDefault="00B6162B" w:rsidP="00357C1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42D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62B" w:rsidRPr="00342D97" w:rsidRDefault="00B6162B" w:rsidP="00357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B6162B" w:rsidRPr="00342D97" w:rsidRDefault="00B6162B" w:rsidP="00357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62B" w:rsidRPr="00342D97" w:rsidRDefault="00B6162B" w:rsidP="00357C1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D97">
              <w:rPr>
                <w:rFonts w:ascii="Times New Roman" w:hAnsi="Times New Roman" w:cs="Times New Roman"/>
                <w:sz w:val="24"/>
                <w:szCs w:val="24"/>
              </w:rPr>
              <w:t>Незавершенное строительство водопровода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62B" w:rsidRPr="00342D97" w:rsidRDefault="00B6162B" w:rsidP="00357C1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D97">
              <w:rPr>
                <w:rFonts w:ascii="Times New Roman" w:hAnsi="Times New Roman" w:cs="Times New Roman"/>
                <w:sz w:val="24"/>
                <w:szCs w:val="24"/>
              </w:rPr>
              <w:t>Костромская область,</w:t>
            </w:r>
          </w:p>
          <w:p w:rsidR="00B6162B" w:rsidRPr="00342D97" w:rsidRDefault="00B6162B" w:rsidP="00357C1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D97">
              <w:rPr>
                <w:rFonts w:ascii="Times New Roman" w:hAnsi="Times New Roman" w:cs="Times New Roman"/>
                <w:sz w:val="24"/>
                <w:szCs w:val="24"/>
              </w:rPr>
              <w:t>Чухломский район,</w:t>
            </w:r>
          </w:p>
          <w:p w:rsidR="00B6162B" w:rsidRPr="00342D97" w:rsidRDefault="00B6162B" w:rsidP="00357C1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D97">
              <w:rPr>
                <w:rFonts w:ascii="Times New Roman" w:hAnsi="Times New Roman" w:cs="Times New Roman"/>
                <w:sz w:val="24"/>
                <w:szCs w:val="24"/>
              </w:rPr>
              <w:t>с. Ножкино</w:t>
            </w:r>
          </w:p>
        </w:tc>
        <w:tc>
          <w:tcPr>
            <w:tcW w:w="334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B6162B" w:rsidRPr="00342D97" w:rsidRDefault="00B6162B" w:rsidP="00357C19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162B" w:rsidRPr="00342D97" w:rsidRDefault="00B6162B" w:rsidP="00357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62B" w:rsidRPr="00342D97" w:rsidTr="00357C19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62B" w:rsidRPr="00342D97" w:rsidRDefault="00B6162B" w:rsidP="00357C1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42D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62B" w:rsidRPr="00342D97" w:rsidRDefault="00B6162B" w:rsidP="00357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B6162B" w:rsidRPr="00342D97" w:rsidRDefault="00B6162B" w:rsidP="00357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62B" w:rsidRPr="00342D97" w:rsidRDefault="00B6162B" w:rsidP="00357C1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D97">
              <w:rPr>
                <w:rFonts w:ascii="Times New Roman" w:hAnsi="Times New Roman" w:cs="Times New Roman"/>
                <w:sz w:val="24"/>
                <w:szCs w:val="24"/>
              </w:rPr>
              <w:t>Водопроводная сеть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62B" w:rsidRPr="00342D97" w:rsidRDefault="00B6162B" w:rsidP="00357C1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D97">
              <w:rPr>
                <w:rFonts w:ascii="Times New Roman" w:hAnsi="Times New Roman" w:cs="Times New Roman"/>
                <w:sz w:val="24"/>
                <w:szCs w:val="24"/>
              </w:rPr>
              <w:t xml:space="preserve">Костромская область, </w:t>
            </w:r>
          </w:p>
          <w:p w:rsidR="00B6162B" w:rsidRPr="00342D97" w:rsidRDefault="00B6162B" w:rsidP="00357C1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D97">
              <w:rPr>
                <w:rFonts w:ascii="Times New Roman" w:hAnsi="Times New Roman" w:cs="Times New Roman"/>
                <w:sz w:val="24"/>
                <w:szCs w:val="24"/>
              </w:rPr>
              <w:t xml:space="preserve">Чухломский район, </w:t>
            </w:r>
          </w:p>
          <w:p w:rsidR="00B6162B" w:rsidRPr="00342D97" w:rsidRDefault="00B6162B" w:rsidP="00357C1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D97">
              <w:rPr>
                <w:rFonts w:ascii="Times New Roman" w:hAnsi="Times New Roman" w:cs="Times New Roman"/>
                <w:sz w:val="24"/>
                <w:szCs w:val="24"/>
              </w:rPr>
              <w:t>д. Федоровское</w:t>
            </w:r>
          </w:p>
        </w:tc>
        <w:tc>
          <w:tcPr>
            <w:tcW w:w="334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B6162B" w:rsidRPr="00342D97" w:rsidRDefault="00B6162B" w:rsidP="00357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97">
              <w:rPr>
                <w:rFonts w:ascii="Times New Roman" w:hAnsi="Times New Roman"/>
                <w:sz w:val="24"/>
                <w:szCs w:val="24"/>
              </w:rPr>
              <w:t xml:space="preserve">Протяженность  </w:t>
            </w:r>
          </w:p>
          <w:p w:rsidR="00B6162B" w:rsidRPr="00342D97" w:rsidRDefault="00B6162B" w:rsidP="00357C19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42D97">
              <w:rPr>
                <w:rFonts w:ascii="Times New Roman" w:hAnsi="Times New Roman"/>
                <w:sz w:val="24"/>
                <w:szCs w:val="24"/>
              </w:rPr>
              <w:t>2100 п.м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162B" w:rsidRPr="00342D97" w:rsidRDefault="00B6162B" w:rsidP="00357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62B" w:rsidRPr="00342D97" w:rsidTr="00357C19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62B" w:rsidRPr="00342D97" w:rsidRDefault="00B6162B" w:rsidP="00357C1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42D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62B" w:rsidRPr="00342D97" w:rsidRDefault="00B6162B" w:rsidP="00357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B6162B" w:rsidRPr="00342D97" w:rsidRDefault="00B6162B" w:rsidP="00357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62B" w:rsidRPr="00342D97" w:rsidRDefault="00B6162B" w:rsidP="00357C1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Артскважина</w:t>
            </w:r>
            <w:r w:rsidRPr="00342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62B" w:rsidRPr="00342D97" w:rsidRDefault="00B6162B" w:rsidP="00357C1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D97">
              <w:rPr>
                <w:rFonts w:ascii="Times New Roman" w:hAnsi="Times New Roman" w:cs="Times New Roman"/>
                <w:sz w:val="24"/>
                <w:szCs w:val="24"/>
              </w:rPr>
              <w:t xml:space="preserve">Костромская область, </w:t>
            </w:r>
          </w:p>
          <w:p w:rsidR="00B6162B" w:rsidRPr="00342D97" w:rsidRDefault="00B6162B" w:rsidP="00357C1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D97">
              <w:rPr>
                <w:rFonts w:ascii="Times New Roman" w:hAnsi="Times New Roman" w:cs="Times New Roman"/>
                <w:sz w:val="24"/>
                <w:szCs w:val="24"/>
              </w:rPr>
              <w:t xml:space="preserve">Чухломский район, </w:t>
            </w:r>
          </w:p>
          <w:p w:rsidR="00B6162B" w:rsidRPr="00342D97" w:rsidRDefault="00B6162B" w:rsidP="00357C1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D97">
              <w:rPr>
                <w:rFonts w:ascii="Times New Roman" w:hAnsi="Times New Roman" w:cs="Times New Roman"/>
                <w:sz w:val="24"/>
                <w:szCs w:val="24"/>
              </w:rPr>
              <w:t xml:space="preserve">     д. Федоровское</w:t>
            </w:r>
          </w:p>
        </w:tc>
        <w:tc>
          <w:tcPr>
            <w:tcW w:w="334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B6162B" w:rsidRPr="00342D97" w:rsidRDefault="00B6162B" w:rsidP="00357C19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162B" w:rsidRPr="00342D97" w:rsidRDefault="00B6162B" w:rsidP="00357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162B" w:rsidRDefault="00B6162B">
      <w:pPr>
        <w:rPr>
          <w:rFonts w:ascii="Times New Roman" w:hAnsi="Times New Roman"/>
          <w:sz w:val="24"/>
          <w:szCs w:val="24"/>
        </w:rPr>
      </w:pPr>
    </w:p>
    <w:p w:rsidR="00B6162B" w:rsidRDefault="00B6162B">
      <w:pPr>
        <w:rPr>
          <w:rFonts w:ascii="Times New Roman" w:hAnsi="Times New Roman"/>
          <w:sz w:val="24"/>
          <w:szCs w:val="24"/>
        </w:rPr>
      </w:pPr>
    </w:p>
    <w:p w:rsidR="00B6162B" w:rsidRDefault="00B6162B">
      <w:pPr>
        <w:rPr>
          <w:rFonts w:ascii="Times New Roman" w:hAnsi="Times New Roman"/>
          <w:sz w:val="24"/>
          <w:szCs w:val="24"/>
        </w:rPr>
      </w:pPr>
    </w:p>
    <w:p w:rsidR="00B6162B" w:rsidRDefault="00B6162B">
      <w:pPr>
        <w:rPr>
          <w:rFonts w:ascii="Times New Roman" w:hAnsi="Times New Roman"/>
          <w:sz w:val="24"/>
          <w:szCs w:val="24"/>
        </w:rPr>
      </w:pPr>
    </w:p>
    <w:p w:rsidR="00B6162B" w:rsidRDefault="00B6162B">
      <w:pPr>
        <w:rPr>
          <w:rFonts w:ascii="Times New Roman" w:hAnsi="Times New Roman"/>
          <w:sz w:val="24"/>
          <w:szCs w:val="24"/>
        </w:rPr>
      </w:pPr>
    </w:p>
    <w:p w:rsidR="00B6162B" w:rsidRDefault="00B6162B">
      <w:pPr>
        <w:rPr>
          <w:rFonts w:ascii="Times New Roman" w:hAnsi="Times New Roman"/>
          <w:sz w:val="24"/>
          <w:szCs w:val="24"/>
        </w:rPr>
      </w:pPr>
    </w:p>
    <w:p w:rsidR="00B6162B" w:rsidRDefault="00B6162B">
      <w:pPr>
        <w:rPr>
          <w:rFonts w:ascii="Times New Roman" w:hAnsi="Times New Roman"/>
          <w:sz w:val="24"/>
          <w:szCs w:val="24"/>
        </w:rPr>
      </w:pPr>
    </w:p>
    <w:p w:rsidR="00B6162B" w:rsidRDefault="00B6162B">
      <w:pPr>
        <w:rPr>
          <w:rFonts w:ascii="Times New Roman" w:hAnsi="Times New Roman"/>
          <w:sz w:val="24"/>
          <w:szCs w:val="24"/>
        </w:rPr>
      </w:pPr>
    </w:p>
    <w:p w:rsidR="00B6162B" w:rsidRDefault="00B6162B">
      <w:pPr>
        <w:rPr>
          <w:rFonts w:ascii="Times New Roman" w:hAnsi="Times New Roman"/>
          <w:sz w:val="24"/>
          <w:szCs w:val="24"/>
        </w:rPr>
      </w:pPr>
    </w:p>
    <w:p w:rsidR="00B6162B" w:rsidRDefault="00B6162B">
      <w:pPr>
        <w:rPr>
          <w:rFonts w:ascii="Times New Roman" w:hAnsi="Times New Roman"/>
          <w:sz w:val="24"/>
          <w:szCs w:val="24"/>
        </w:rPr>
      </w:pPr>
    </w:p>
    <w:p w:rsidR="00B6162B" w:rsidRDefault="00B6162B">
      <w:pPr>
        <w:rPr>
          <w:rFonts w:ascii="Times New Roman" w:hAnsi="Times New Roman"/>
          <w:sz w:val="24"/>
          <w:szCs w:val="24"/>
        </w:rPr>
      </w:pPr>
    </w:p>
    <w:p w:rsidR="00B6162B" w:rsidRDefault="00B6162B">
      <w:pPr>
        <w:rPr>
          <w:rFonts w:ascii="Times New Roman" w:hAnsi="Times New Roman"/>
          <w:sz w:val="24"/>
          <w:szCs w:val="24"/>
        </w:rPr>
      </w:pPr>
    </w:p>
    <w:p w:rsidR="00B6162B" w:rsidRDefault="00B6162B">
      <w:pPr>
        <w:rPr>
          <w:rFonts w:ascii="Times New Roman" w:hAnsi="Times New Roman"/>
          <w:sz w:val="24"/>
          <w:szCs w:val="24"/>
        </w:rPr>
      </w:pPr>
    </w:p>
    <w:p w:rsidR="00B6162B" w:rsidRDefault="00B6162B">
      <w:pPr>
        <w:rPr>
          <w:rFonts w:ascii="Times New Roman" w:hAnsi="Times New Roman"/>
          <w:sz w:val="24"/>
          <w:szCs w:val="24"/>
        </w:rPr>
      </w:pPr>
    </w:p>
    <w:p w:rsidR="00B6162B" w:rsidRDefault="00B6162B">
      <w:pPr>
        <w:rPr>
          <w:rFonts w:ascii="Times New Roman" w:hAnsi="Times New Roman"/>
          <w:sz w:val="24"/>
          <w:szCs w:val="24"/>
        </w:rPr>
      </w:pPr>
    </w:p>
    <w:p w:rsidR="00B6162B" w:rsidRDefault="00B6162B">
      <w:pPr>
        <w:rPr>
          <w:rFonts w:ascii="Times New Roman" w:hAnsi="Times New Roman"/>
          <w:sz w:val="24"/>
          <w:szCs w:val="24"/>
        </w:rPr>
      </w:pPr>
    </w:p>
    <w:p w:rsidR="00B6162B" w:rsidRDefault="00B6162B">
      <w:pPr>
        <w:rPr>
          <w:rFonts w:ascii="Times New Roman" w:hAnsi="Times New Roman"/>
          <w:sz w:val="24"/>
          <w:szCs w:val="24"/>
        </w:rPr>
      </w:pPr>
    </w:p>
    <w:p w:rsidR="00B6162B" w:rsidRDefault="00B6162B">
      <w:pPr>
        <w:rPr>
          <w:rFonts w:ascii="Times New Roman" w:hAnsi="Times New Roman"/>
          <w:sz w:val="24"/>
          <w:szCs w:val="24"/>
        </w:rPr>
      </w:pPr>
    </w:p>
    <w:p w:rsidR="00B6162B" w:rsidRDefault="00B6162B">
      <w:pPr>
        <w:rPr>
          <w:rFonts w:ascii="Times New Roman" w:hAnsi="Times New Roman"/>
          <w:sz w:val="24"/>
          <w:szCs w:val="24"/>
        </w:rPr>
      </w:pPr>
    </w:p>
    <w:p w:rsidR="00B6162B" w:rsidRDefault="00B6162B">
      <w:pPr>
        <w:rPr>
          <w:rFonts w:ascii="Times New Roman" w:hAnsi="Times New Roman"/>
          <w:sz w:val="24"/>
          <w:szCs w:val="24"/>
        </w:rPr>
      </w:pPr>
    </w:p>
    <w:p w:rsidR="00B6162B" w:rsidRDefault="00B6162B" w:rsidP="001E3C30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62B" w:rsidRPr="00F52463" w:rsidRDefault="00B6162B" w:rsidP="001E3C30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Pr="00F52463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>3</w:t>
      </w:r>
    </w:p>
    <w:p w:rsidR="00B6162B" w:rsidRPr="00F52463" w:rsidRDefault="00B6162B" w:rsidP="00F52463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52463">
        <w:rPr>
          <w:rFonts w:ascii="Times New Roman" w:hAnsi="Times New Roman"/>
          <w:sz w:val="24"/>
          <w:szCs w:val="24"/>
        </w:rPr>
        <w:t>к Решению Собрания депутатов</w:t>
      </w:r>
    </w:p>
    <w:p w:rsidR="00B6162B" w:rsidRPr="00F52463" w:rsidRDefault="00B6162B" w:rsidP="00F52463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52463">
        <w:rPr>
          <w:rFonts w:ascii="Times New Roman" w:hAnsi="Times New Roman"/>
          <w:sz w:val="24"/>
          <w:szCs w:val="24"/>
        </w:rPr>
        <w:t>Чухломского муниципального района</w:t>
      </w:r>
    </w:p>
    <w:p w:rsidR="00B6162B" w:rsidRPr="00F52463" w:rsidRDefault="00B6162B" w:rsidP="00F52463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52463">
        <w:rPr>
          <w:rFonts w:ascii="Times New Roman" w:hAnsi="Times New Roman"/>
          <w:sz w:val="24"/>
          <w:szCs w:val="24"/>
        </w:rPr>
        <w:t>Костромской области</w:t>
      </w:r>
    </w:p>
    <w:p w:rsidR="00B6162B" w:rsidRPr="00F52463" w:rsidRDefault="00B6162B" w:rsidP="00F52463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52463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14 декабря</w:t>
      </w:r>
      <w:r w:rsidRPr="00F52463">
        <w:rPr>
          <w:rFonts w:ascii="Times New Roman" w:hAnsi="Times New Roman"/>
          <w:sz w:val="24"/>
          <w:szCs w:val="24"/>
        </w:rPr>
        <w:t xml:space="preserve"> 2017 года №</w:t>
      </w:r>
      <w:r>
        <w:rPr>
          <w:rFonts w:ascii="Times New Roman" w:hAnsi="Times New Roman"/>
          <w:sz w:val="24"/>
          <w:szCs w:val="24"/>
        </w:rPr>
        <w:t xml:space="preserve"> 223</w:t>
      </w:r>
    </w:p>
    <w:p w:rsidR="00B6162B" w:rsidRDefault="00B6162B" w:rsidP="001E3C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162B" w:rsidRPr="00CA4444" w:rsidRDefault="00B6162B" w:rsidP="001E3C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4444">
        <w:rPr>
          <w:rFonts w:ascii="Times New Roman" w:hAnsi="Times New Roman" w:cs="Times New Roman"/>
          <w:sz w:val="24"/>
          <w:szCs w:val="24"/>
        </w:rPr>
        <w:t xml:space="preserve">(от передающего муниципального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CA4444">
        <w:rPr>
          <w:rFonts w:ascii="Times New Roman" w:hAnsi="Times New Roman" w:cs="Times New Roman"/>
          <w:sz w:val="24"/>
          <w:szCs w:val="24"/>
        </w:rPr>
        <w:t>(от принимающего муниципального</w:t>
      </w:r>
    </w:p>
    <w:p w:rsidR="00B6162B" w:rsidRPr="00CA4444" w:rsidRDefault="00B6162B" w:rsidP="001E3C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4444">
        <w:rPr>
          <w:rFonts w:ascii="Times New Roman" w:hAnsi="Times New Roman" w:cs="Times New Roman"/>
          <w:sz w:val="24"/>
          <w:szCs w:val="24"/>
        </w:rPr>
        <w:t xml:space="preserve">образования)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CA4444">
        <w:rPr>
          <w:rFonts w:ascii="Times New Roman" w:hAnsi="Times New Roman" w:cs="Times New Roman"/>
          <w:sz w:val="24"/>
          <w:szCs w:val="24"/>
        </w:rPr>
        <w:t>образования)</w:t>
      </w:r>
    </w:p>
    <w:p w:rsidR="00B6162B" w:rsidRPr="00CA4444" w:rsidRDefault="00B6162B" w:rsidP="001E3C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4444">
        <w:rPr>
          <w:rFonts w:ascii="Times New Roman" w:hAnsi="Times New Roman" w:cs="Times New Roman"/>
          <w:sz w:val="24"/>
          <w:szCs w:val="24"/>
        </w:rPr>
        <w:t xml:space="preserve">Согласовано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CA4444">
        <w:rPr>
          <w:rFonts w:ascii="Times New Roman" w:hAnsi="Times New Roman" w:cs="Times New Roman"/>
          <w:sz w:val="24"/>
          <w:szCs w:val="24"/>
        </w:rPr>
        <w:t>Согласовано</w:t>
      </w:r>
    </w:p>
    <w:p w:rsidR="00B6162B" w:rsidRPr="00CA4444" w:rsidRDefault="00B6162B" w:rsidP="001E3C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_________от _________ 20</w:t>
      </w:r>
      <w:r w:rsidRPr="00CA4444">
        <w:rPr>
          <w:rFonts w:ascii="Times New Roman" w:hAnsi="Times New Roman" w:cs="Times New Roman"/>
          <w:sz w:val="24"/>
          <w:szCs w:val="24"/>
        </w:rPr>
        <w:t>__ г. N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A4444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_________ от _________ 20</w:t>
      </w:r>
      <w:r w:rsidRPr="00CA4444">
        <w:rPr>
          <w:rFonts w:ascii="Times New Roman" w:hAnsi="Times New Roman" w:cs="Times New Roman"/>
          <w:sz w:val="24"/>
          <w:szCs w:val="24"/>
        </w:rPr>
        <w:t>__ г. N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B6162B" w:rsidRPr="00CA4444" w:rsidRDefault="00B6162B" w:rsidP="001E3C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444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правовой акт уполномоченного органа</w:t>
      </w:r>
      <w:r w:rsidRPr="00CA4444">
        <w:rPr>
          <w:rFonts w:ascii="Times New Roman" w:hAnsi="Times New Roman" w:cs="Times New Roman"/>
          <w:sz w:val="24"/>
          <w:szCs w:val="24"/>
        </w:rPr>
        <w:t xml:space="preserve">)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CA444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правовой акт уполномоченного органа)</w:t>
      </w:r>
    </w:p>
    <w:p w:rsidR="00B6162B" w:rsidRDefault="00B6162B" w:rsidP="001E3C30">
      <w:pPr>
        <w:tabs>
          <w:tab w:val="left" w:pos="180"/>
        </w:tabs>
        <w:rPr>
          <w:rFonts w:ascii="Times New Roman" w:hAnsi="Times New Roman"/>
          <w:sz w:val="24"/>
          <w:szCs w:val="24"/>
        </w:rPr>
      </w:pPr>
    </w:p>
    <w:p w:rsidR="00B6162B" w:rsidRPr="001E3C30" w:rsidRDefault="00B6162B" w:rsidP="001E3C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162B" w:rsidRPr="00603038" w:rsidRDefault="00B6162B" w:rsidP="006030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03038">
        <w:rPr>
          <w:rFonts w:ascii="Times New Roman" w:hAnsi="Times New Roman"/>
          <w:sz w:val="28"/>
          <w:szCs w:val="28"/>
        </w:rPr>
        <w:t xml:space="preserve">                </w:t>
      </w:r>
      <w:r w:rsidRPr="00603038">
        <w:rPr>
          <w:rFonts w:ascii="Times New Roman" w:hAnsi="Times New Roman"/>
          <w:sz w:val="24"/>
          <w:szCs w:val="24"/>
        </w:rPr>
        <w:t>ПЕРЕЧЕНЬ</w:t>
      </w:r>
    </w:p>
    <w:p w:rsidR="00B6162B" w:rsidRPr="00603038" w:rsidRDefault="00B6162B" w:rsidP="006030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03038">
        <w:rPr>
          <w:rFonts w:ascii="Times New Roman" w:hAnsi="Times New Roman"/>
          <w:sz w:val="24"/>
          <w:szCs w:val="24"/>
        </w:rPr>
        <w:t xml:space="preserve">имущества, подлежащего передаче из собственности Повалихинского сельского поселения </w:t>
      </w:r>
    </w:p>
    <w:p w:rsidR="00B6162B" w:rsidRPr="00603038" w:rsidRDefault="00B6162B" w:rsidP="006030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03038">
        <w:rPr>
          <w:rFonts w:ascii="Times New Roman" w:hAnsi="Times New Roman"/>
          <w:sz w:val="24"/>
          <w:szCs w:val="24"/>
        </w:rPr>
        <w:t xml:space="preserve">Чухломского муниципального района  Костромской области в собственность </w:t>
      </w:r>
    </w:p>
    <w:p w:rsidR="00B6162B" w:rsidRPr="00603038" w:rsidRDefault="00B6162B" w:rsidP="006030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03038">
        <w:rPr>
          <w:rFonts w:ascii="Times New Roman" w:hAnsi="Times New Roman"/>
          <w:sz w:val="24"/>
          <w:szCs w:val="24"/>
        </w:rPr>
        <w:t>Чухломского муниципального района Костромской области</w:t>
      </w:r>
    </w:p>
    <w:p w:rsidR="00B6162B" w:rsidRPr="00603038" w:rsidRDefault="00B6162B" w:rsidP="00603038">
      <w:pPr>
        <w:rPr>
          <w:rFonts w:ascii="Times New Roman" w:hAnsi="Times New Roman"/>
          <w:sz w:val="24"/>
          <w:szCs w:val="24"/>
        </w:rPr>
      </w:pPr>
      <w:r w:rsidRPr="00603038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4805" w:type="dxa"/>
        <w:tblInd w:w="108" w:type="dxa"/>
        <w:tblLayout w:type="fixed"/>
        <w:tblLook w:val="0000"/>
      </w:tblPr>
      <w:tblGrid>
        <w:gridCol w:w="566"/>
        <w:gridCol w:w="1759"/>
        <w:gridCol w:w="1928"/>
        <w:gridCol w:w="2410"/>
        <w:gridCol w:w="3027"/>
        <w:gridCol w:w="2734"/>
        <w:gridCol w:w="2381"/>
      </w:tblGrid>
      <w:tr w:rsidR="00B6162B" w:rsidRPr="00603038" w:rsidTr="00357C19"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6162B" w:rsidRPr="00603038" w:rsidRDefault="00B6162B" w:rsidP="00357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038"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B6162B" w:rsidRPr="00603038" w:rsidRDefault="00B6162B" w:rsidP="00357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038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6162B" w:rsidRPr="00603038" w:rsidRDefault="00B6162B" w:rsidP="00357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038">
              <w:rPr>
                <w:rFonts w:ascii="Times New Roman" w:hAnsi="Times New Roman"/>
                <w:sz w:val="24"/>
                <w:szCs w:val="24"/>
              </w:rPr>
              <w:t xml:space="preserve">Полное наименова-ние организации 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6162B" w:rsidRPr="00603038" w:rsidRDefault="00B6162B" w:rsidP="00357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038">
              <w:rPr>
                <w:rFonts w:ascii="Times New Roman" w:hAnsi="Times New Roman"/>
                <w:sz w:val="24"/>
                <w:szCs w:val="24"/>
              </w:rPr>
              <w:t>Адрес места нахождения организации, ИНН организации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6162B" w:rsidRPr="00603038" w:rsidRDefault="00B6162B" w:rsidP="00357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038">
              <w:rPr>
                <w:rFonts w:ascii="Times New Roman" w:hAnsi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3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6162B" w:rsidRPr="00603038" w:rsidRDefault="00B6162B" w:rsidP="00357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038">
              <w:rPr>
                <w:rFonts w:ascii="Times New Roman" w:hAnsi="Times New Roman"/>
                <w:sz w:val="24"/>
                <w:szCs w:val="24"/>
              </w:rPr>
              <w:t>Адрес местонахождения имущества</w:t>
            </w:r>
          </w:p>
        </w:tc>
        <w:tc>
          <w:tcPr>
            <w:tcW w:w="2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6162B" w:rsidRPr="00603038" w:rsidRDefault="00B6162B" w:rsidP="00357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038">
              <w:rPr>
                <w:rFonts w:ascii="Times New Roman" w:hAnsi="Times New Roman"/>
                <w:sz w:val="24"/>
                <w:szCs w:val="24"/>
              </w:rPr>
              <w:t>Индивидуализирующие характеристики имущества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62B" w:rsidRPr="00603038" w:rsidRDefault="00B6162B" w:rsidP="00357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038">
              <w:rPr>
                <w:rFonts w:ascii="Times New Roman" w:hAnsi="Times New Roman"/>
                <w:sz w:val="24"/>
                <w:szCs w:val="24"/>
              </w:rPr>
              <w:t>Ограничения (обременения) прав (вид)</w:t>
            </w:r>
          </w:p>
        </w:tc>
      </w:tr>
      <w:tr w:rsidR="00B6162B" w:rsidRPr="00603038" w:rsidTr="00357C19"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6162B" w:rsidRPr="00603038" w:rsidRDefault="00B6162B" w:rsidP="00357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0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6162B" w:rsidRPr="00603038" w:rsidRDefault="00B6162B" w:rsidP="00357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0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6162B" w:rsidRPr="00603038" w:rsidRDefault="00B6162B" w:rsidP="00357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0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6162B" w:rsidRPr="00603038" w:rsidRDefault="00B6162B" w:rsidP="00357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0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6162B" w:rsidRPr="00603038" w:rsidRDefault="00B6162B" w:rsidP="00357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0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6162B" w:rsidRPr="00603038" w:rsidRDefault="00B6162B" w:rsidP="00357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0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162B" w:rsidRPr="00603038" w:rsidRDefault="00B6162B" w:rsidP="00357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03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6162B" w:rsidRPr="00603038" w:rsidTr="001E3C30"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B6162B" w:rsidRPr="00603038" w:rsidRDefault="00B6162B" w:rsidP="00357C1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0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B6162B" w:rsidRPr="00603038" w:rsidRDefault="00B6162B" w:rsidP="00357C1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B6162B" w:rsidRPr="00603038" w:rsidRDefault="00B6162B" w:rsidP="00357C1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B6162B" w:rsidRPr="00603038" w:rsidRDefault="00B6162B" w:rsidP="00357C1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038"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30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B6162B" w:rsidRPr="00603038" w:rsidRDefault="00B6162B" w:rsidP="00357C1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038">
              <w:rPr>
                <w:rFonts w:ascii="Times New Roman" w:hAnsi="Times New Roman" w:cs="Times New Roman"/>
                <w:sz w:val="24"/>
                <w:szCs w:val="24"/>
              </w:rPr>
              <w:t>Костромская область, Чухломский район,</w:t>
            </w:r>
          </w:p>
          <w:p w:rsidR="00B6162B" w:rsidRPr="00603038" w:rsidRDefault="00B6162B" w:rsidP="001E3C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038">
              <w:rPr>
                <w:rFonts w:ascii="Times New Roman" w:hAnsi="Times New Roman" w:cs="Times New Roman"/>
                <w:sz w:val="24"/>
                <w:szCs w:val="24"/>
              </w:rPr>
              <w:t>д. Нестерово</w:t>
            </w:r>
          </w:p>
        </w:tc>
        <w:tc>
          <w:tcPr>
            <w:tcW w:w="27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B6162B" w:rsidRPr="00603038" w:rsidRDefault="00B6162B" w:rsidP="00357C1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038">
              <w:rPr>
                <w:rFonts w:ascii="Times New Roman" w:hAnsi="Times New Roman"/>
                <w:sz w:val="24"/>
                <w:szCs w:val="24"/>
              </w:rPr>
              <w:t xml:space="preserve">Протяженность  </w:t>
            </w:r>
          </w:p>
          <w:p w:rsidR="00B6162B" w:rsidRPr="00603038" w:rsidRDefault="00B6162B" w:rsidP="00357C1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038">
              <w:rPr>
                <w:rFonts w:ascii="Times New Roman" w:hAnsi="Times New Roman"/>
                <w:sz w:val="24"/>
                <w:szCs w:val="24"/>
              </w:rPr>
              <w:t>300 п.м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6162B" w:rsidRPr="00603038" w:rsidRDefault="00B6162B" w:rsidP="00357C1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62B" w:rsidRPr="00603038" w:rsidTr="001E3C3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62B" w:rsidRPr="00603038" w:rsidRDefault="00B6162B" w:rsidP="00357C1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0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6162B" w:rsidRPr="00603038" w:rsidRDefault="00B6162B" w:rsidP="00357C1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6162B" w:rsidRPr="00603038" w:rsidRDefault="00B6162B" w:rsidP="00357C1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6162B" w:rsidRPr="00603038" w:rsidRDefault="00B6162B" w:rsidP="00357C1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038">
              <w:rPr>
                <w:rFonts w:ascii="Times New Roman" w:hAnsi="Times New Roman" w:cs="Times New Roman"/>
                <w:sz w:val="24"/>
                <w:szCs w:val="24"/>
              </w:rPr>
              <w:t>Скважина - башня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6162B" w:rsidRPr="00603038" w:rsidRDefault="00B6162B" w:rsidP="00357C1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038">
              <w:rPr>
                <w:rFonts w:ascii="Times New Roman" w:hAnsi="Times New Roman" w:cs="Times New Roman"/>
                <w:sz w:val="24"/>
                <w:szCs w:val="24"/>
              </w:rPr>
              <w:t>Костромская область, Чухломский район,</w:t>
            </w:r>
          </w:p>
          <w:p w:rsidR="00B6162B" w:rsidRPr="00603038" w:rsidRDefault="00B6162B" w:rsidP="00357C1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038">
              <w:rPr>
                <w:rFonts w:ascii="Times New Roman" w:hAnsi="Times New Roman" w:cs="Times New Roman"/>
                <w:sz w:val="24"/>
                <w:szCs w:val="24"/>
              </w:rPr>
              <w:t>д. Нестерово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6162B" w:rsidRPr="00603038" w:rsidRDefault="00B6162B" w:rsidP="00357C1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6162B" w:rsidRPr="00603038" w:rsidRDefault="00B6162B" w:rsidP="00357C1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62B" w:rsidRPr="00603038" w:rsidTr="001E3C3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62B" w:rsidRPr="00603038" w:rsidRDefault="00B6162B" w:rsidP="00357C1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0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6162B" w:rsidRPr="00603038" w:rsidRDefault="00B6162B" w:rsidP="00357C1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6162B" w:rsidRPr="00603038" w:rsidRDefault="00B6162B" w:rsidP="00357C1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6162B" w:rsidRPr="00603038" w:rsidRDefault="00B6162B" w:rsidP="00357C1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038">
              <w:rPr>
                <w:rFonts w:ascii="Times New Roman" w:hAnsi="Times New Roman" w:cs="Times New Roman"/>
                <w:sz w:val="24"/>
                <w:szCs w:val="24"/>
              </w:rPr>
              <w:t>Скважина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6162B" w:rsidRPr="00603038" w:rsidRDefault="00B6162B" w:rsidP="00357C1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038">
              <w:rPr>
                <w:rFonts w:ascii="Times New Roman" w:hAnsi="Times New Roman" w:cs="Times New Roman"/>
                <w:sz w:val="24"/>
                <w:szCs w:val="24"/>
              </w:rPr>
              <w:t>Костромская область, Чухломский район,</w:t>
            </w:r>
          </w:p>
          <w:p w:rsidR="00B6162B" w:rsidRPr="00603038" w:rsidRDefault="00B6162B" w:rsidP="00357C1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038">
              <w:rPr>
                <w:rFonts w:ascii="Times New Roman" w:hAnsi="Times New Roman" w:cs="Times New Roman"/>
                <w:sz w:val="24"/>
                <w:szCs w:val="24"/>
              </w:rPr>
              <w:t>д. Нестерово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6162B" w:rsidRPr="00603038" w:rsidRDefault="00B6162B" w:rsidP="00357C1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6162B" w:rsidRPr="00603038" w:rsidRDefault="00B6162B" w:rsidP="00357C1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62B" w:rsidRPr="00603038" w:rsidTr="00357C1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2B" w:rsidRPr="00603038" w:rsidRDefault="00B6162B" w:rsidP="00357C1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0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2B" w:rsidRPr="00603038" w:rsidRDefault="00B6162B" w:rsidP="00357C1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2B" w:rsidRPr="00603038" w:rsidRDefault="00B6162B" w:rsidP="00357C1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2B" w:rsidRPr="00603038" w:rsidRDefault="00B6162B" w:rsidP="00357C1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038">
              <w:rPr>
                <w:rFonts w:ascii="Times New Roman" w:hAnsi="Times New Roman" w:cs="Times New Roman"/>
                <w:sz w:val="24"/>
                <w:szCs w:val="24"/>
              </w:rPr>
              <w:t>Объекты водоснабжения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2B" w:rsidRPr="00603038" w:rsidRDefault="00B6162B" w:rsidP="00357C1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038">
              <w:rPr>
                <w:rFonts w:ascii="Times New Roman" w:hAnsi="Times New Roman" w:cs="Times New Roman"/>
                <w:sz w:val="24"/>
                <w:szCs w:val="24"/>
              </w:rPr>
              <w:t>Костромская область, Чухломский район,</w:t>
            </w:r>
          </w:p>
          <w:p w:rsidR="00B6162B" w:rsidRPr="00603038" w:rsidRDefault="00B6162B" w:rsidP="00357C1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038">
              <w:rPr>
                <w:rFonts w:ascii="Times New Roman" w:hAnsi="Times New Roman" w:cs="Times New Roman"/>
                <w:sz w:val="24"/>
                <w:szCs w:val="24"/>
              </w:rPr>
              <w:t>д. Повалихино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2B" w:rsidRPr="00603038" w:rsidRDefault="00B6162B" w:rsidP="00357C1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038">
              <w:rPr>
                <w:rFonts w:ascii="Times New Roman" w:hAnsi="Times New Roman"/>
                <w:sz w:val="24"/>
                <w:szCs w:val="24"/>
              </w:rPr>
              <w:t>Протяженность  1500 п.м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2B" w:rsidRPr="00603038" w:rsidRDefault="00B6162B" w:rsidP="00357C1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62B" w:rsidRPr="00603038" w:rsidTr="00357C1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2B" w:rsidRPr="00603038" w:rsidRDefault="00B6162B" w:rsidP="00357C1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0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2B" w:rsidRPr="00603038" w:rsidRDefault="00B6162B" w:rsidP="00357C1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2B" w:rsidRPr="00603038" w:rsidRDefault="00B6162B" w:rsidP="00357C1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2B" w:rsidRPr="00603038" w:rsidRDefault="00B6162B" w:rsidP="00357C1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038">
              <w:rPr>
                <w:rFonts w:ascii="Times New Roman" w:hAnsi="Times New Roman" w:cs="Times New Roman"/>
                <w:sz w:val="24"/>
                <w:szCs w:val="24"/>
              </w:rPr>
              <w:t>Объекты водоснабжения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2B" w:rsidRPr="00603038" w:rsidRDefault="00B6162B" w:rsidP="00357C1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038">
              <w:rPr>
                <w:rFonts w:ascii="Times New Roman" w:hAnsi="Times New Roman" w:cs="Times New Roman"/>
                <w:sz w:val="24"/>
                <w:szCs w:val="24"/>
              </w:rPr>
              <w:t>Костромская область,  Чухломский район,</w:t>
            </w:r>
          </w:p>
          <w:p w:rsidR="00B6162B" w:rsidRPr="00603038" w:rsidRDefault="00B6162B" w:rsidP="00357C1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038">
              <w:rPr>
                <w:rFonts w:ascii="Times New Roman" w:hAnsi="Times New Roman" w:cs="Times New Roman"/>
                <w:sz w:val="24"/>
                <w:szCs w:val="24"/>
              </w:rPr>
              <w:t>д. Лаврентьевское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2B" w:rsidRPr="00603038" w:rsidRDefault="00B6162B" w:rsidP="00357C1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038">
              <w:rPr>
                <w:rFonts w:ascii="Times New Roman" w:hAnsi="Times New Roman"/>
                <w:sz w:val="24"/>
                <w:szCs w:val="24"/>
              </w:rPr>
              <w:t xml:space="preserve">Протяженность  </w:t>
            </w:r>
          </w:p>
          <w:p w:rsidR="00B6162B" w:rsidRPr="00603038" w:rsidRDefault="00B6162B" w:rsidP="00357C1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038">
              <w:rPr>
                <w:rFonts w:ascii="Times New Roman" w:hAnsi="Times New Roman"/>
                <w:sz w:val="24"/>
                <w:szCs w:val="24"/>
              </w:rPr>
              <w:t>350 п.м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2B" w:rsidRPr="00603038" w:rsidRDefault="00B6162B" w:rsidP="00357C1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62B" w:rsidRPr="00603038" w:rsidTr="00357C1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2B" w:rsidRPr="00603038" w:rsidRDefault="00B6162B" w:rsidP="00357C1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0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2B" w:rsidRPr="00603038" w:rsidRDefault="00B6162B" w:rsidP="00357C1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2B" w:rsidRPr="00603038" w:rsidRDefault="00B6162B" w:rsidP="00357C1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2B" w:rsidRPr="00603038" w:rsidRDefault="00B6162B" w:rsidP="00357C1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038">
              <w:rPr>
                <w:rFonts w:ascii="Times New Roman" w:hAnsi="Times New Roman" w:cs="Times New Roman"/>
                <w:sz w:val="24"/>
                <w:szCs w:val="24"/>
              </w:rPr>
              <w:t>Объекты водоснабжения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2B" w:rsidRPr="00603038" w:rsidRDefault="00B6162B" w:rsidP="00357C1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038">
              <w:rPr>
                <w:rFonts w:ascii="Times New Roman" w:hAnsi="Times New Roman" w:cs="Times New Roman"/>
                <w:sz w:val="24"/>
                <w:szCs w:val="24"/>
              </w:rPr>
              <w:t>Костромская область, Чухломский район,</w:t>
            </w:r>
          </w:p>
          <w:p w:rsidR="00B6162B" w:rsidRPr="00603038" w:rsidRDefault="00B6162B" w:rsidP="00357C1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038">
              <w:rPr>
                <w:rFonts w:ascii="Times New Roman" w:hAnsi="Times New Roman" w:cs="Times New Roman"/>
                <w:sz w:val="24"/>
                <w:szCs w:val="24"/>
              </w:rPr>
              <w:t>д. Мазалово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2B" w:rsidRPr="00603038" w:rsidRDefault="00B6162B" w:rsidP="00357C1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038">
              <w:rPr>
                <w:rFonts w:ascii="Times New Roman" w:hAnsi="Times New Roman"/>
                <w:sz w:val="24"/>
                <w:szCs w:val="24"/>
              </w:rPr>
              <w:t xml:space="preserve">Протяженность  </w:t>
            </w:r>
          </w:p>
          <w:p w:rsidR="00B6162B" w:rsidRPr="00603038" w:rsidRDefault="00B6162B" w:rsidP="00357C1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038">
              <w:rPr>
                <w:rFonts w:ascii="Times New Roman" w:hAnsi="Times New Roman"/>
                <w:sz w:val="24"/>
                <w:szCs w:val="24"/>
              </w:rPr>
              <w:t>290 п.м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2B" w:rsidRPr="00603038" w:rsidRDefault="00B6162B" w:rsidP="00357C1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62B" w:rsidRPr="00603038" w:rsidTr="00357C1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2B" w:rsidRPr="00603038" w:rsidRDefault="00B6162B" w:rsidP="00357C1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03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2B" w:rsidRPr="00603038" w:rsidRDefault="00B6162B" w:rsidP="00357C1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2B" w:rsidRPr="00603038" w:rsidRDefault="00B6162B" w:rsidP="00357C1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2B" w:rsidRPr="00603038" w:rsidRDefault="00B6162B" w:rsidP="00357C1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038">
              <w:rPr>
                <w:rFonts w:ascii="Times New Roman" w:hAnsi="Times New Roman" w:cs="Times New Roman"/>
                <w:sz w:val="24"/>
                <w:szCs w:val="24"/>
              </w:rPr>
              <w:t>Объекты водоснабжения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2B" w:rsidRPr="00603038" w:rsidRDefault="00B6162B" w:rsidP="001E3C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038">
              <w:rPr>
                <w:rFonts w:ascii="Times New Roman" w:hAnsi="Times New Roman" w:cs="Times New Roman"/>
                <w:sz w:val="24"/>
                <w:szCs w:val="24"/>
              </w:rPr>
              <w:t>Костромская область, Чухломский район,</w:t>
            </w:r>
          </w:p>
          <w:p w:rsidR="00B6162B" w:rsidRPr="00603038" w:rsidRDefault="00B6162B" w:rsidP="00357C1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Большой </w:t>
            </w:r>
            <w:r w:rsidRPr="00603038">
              <w:rPr>
                <w:rFonts w:ascii="Times New Roman" w:hAnsi="Times New Roman" w:cs="Times New Roman"/>
                <w:sz w:val="24"/>
                <w:szCs w:val="24"/>
              </w:rPr>
              <w:t xml:space="preserve"> Починок 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2B" w:rsidRPr="00603038" w:rsidRDefault="00B6162B" w:rsidP="00357C1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038">
              <w:rPr>
                <w:rFonts w:ascii="Times New Roman" w:hAnsi="Times New Roman"/>
                <w:sz w:val="24"/>
                <w:szCs w:val="24"/>
              </w:rPr>
              <w:t xml:space="preserve">Протяженность  </w:t>
            </w:r>
          </w:p>
          <w:p w:rsidR="00B6162B" w:rsidRPr="00603038" w:rsidRDefault="00B6162B" w:rsidP="00357C1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</w:t>
            </w:r>
            <w:r w:rsidRPr="00603038">
              <w:rPr>
                <w:rFonts w:ascii="Times New Roman" w:hAnsi="Times New Roman"/>
                <w:sz w:val="24"/>
                <w:szCs w:val="24"/>
              </w:rPr>
              <w:t xml:space="preserve"> п.м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2B" w:rsidRPr="00603038" w:rsidRDefault="00B6162B" w:rsidP="00357C1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62B" w:rsidRPr="00603038" w:rsidTr="00357C1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2B" w:rsidRPr="00603038" w:rsidRDefault="00B6162B" w:rsidP="00357C1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0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2B" w:rsidRPr="00603038" w:rsidRDefault="00B6162B" w:rsidP="00357C1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2B" w:rsidRPr="00603038" w:rsidRDefault="00B6162B" w:rsidP="00357C1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2B" w:rsidRPr="00603038" w:rsidRDefault="00B6162B" w:rsidP="00357C1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038">
              <w:rPr>
                <w:rFonts w:ascii="Times New Roman" w:hAnsi="Times New Roman"/>
                <w:sz w:val="24"/>
                <w:szCs w:val="24"/>
              </w:rPr>
              <w:t>Объекты водоснабжения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2B" w:rsidRPr="00603038" w:rsidRDefault="00B6162B" w:rsidP="001E3C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038">
              <w:rPr>
                <w:rFonts w:ascii="Times New Roman" w:hAnsi="Times New Roman" w:cs="Times New Roman"/>
                <w:sz w:val="24"/>
                <w:szCs w:val="24"/>
              </w:rPr>
              <w:t>Костромская область, Чухломский район,</w:t>
            </w:r>
          </w:p>
          <w:p w:rsidR="00B6162B" w:rsidRPr="00603038" w:rsidRDefault="00B6162B" w:rsidP="001E3C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038">
              <w:rPr>
                <w:rFonts w:ascii="Times New Roman" w:hAnsi="Times New Roman" w:cs="Times New Roman"/>
                <w:sz w:val="24"/>
                <w:szCs w:val="24"/>
              </w:rPr>
              <w:t>д. Цилимово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2B" w:rsidRPr="00603038" w:rsidRDefault="00B6162B" w:rsidP="00357C1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038">
              <w:rPr>
                <w:rFonts w:ascii="Times New Roman" w:hAnsi="Times New Roman"/>
                <w:sz w:val="24"/>
                <w:szCs w:val="24"/>
              </w:rPr>
              <w:t xml:space="preserve">Протяженность  </w:t>
            </w:r>
          </w:p>
          <w:p w:rsidR="00B6162B" w:rsidRPr="00603038" w:rsidRDefault="00B6162B" w:rsidP="00357C1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250 </w:t>
            </w:r>
            <w:r w:rsidRPr="00603038">
              <w:rPr>
                <w:rFonts w:ascii="Times New Roman" w:hAnsi="Times New Roman"/>
                <w:sz w:val="24"/>
                <w:szCs w:val="24"/>
              </w:rPr>
              <w:t>п.м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2B" w:rsidRPr="00603038" w:rsidRDefault="00B6162B" w:rsidP="00357C1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162B" w:rsidRPr="00603038" w:rsidRDefault="00B6162B" w:rsidP="00603038">
      <w:pPr>
        <w:pStyle w:val="ConsPlusTitle"/>
        <w:outlineLvl w:val="0"/>
        <w:rPr>
          <w:rFonts w:ascii="Times New Roman" w:hAnsi="Times New Roman" w:cs="Times New Roman"/>
          <w:sz w:val="24"/>
          <w:szCs w:val="24"/>
        </w:rPr>
      </w:pPr>
    </w:p>
    <w:p w:rsidR="00B6162B" w:rsidRPr="00603038" w:rsidRDefault="00B6162B">
      <w:pPr>
        <w:rPr>
          <w:rFonts w:ascii="Times New Roman" w:hAnsi="Times New Roman"/>
          <w:sz w:val="24"/>
          <w:szCs w:val="24"/>
        </w:rPr>
      </w:pPr>
    </w:p>
    <w:p w:rsidR="00B6162B" w:rsidRPr="00603038" w:rsidRDefault="00B6162B">
      <w:pPr>
        <w:rPr>
          <w:rFonts w:ascii="Times New Roman" w:hAnsi="Times New Roman"/>
          <w:sz w:val="24"/>
          <w:szCs w:val="24"/>
        </w:rPr>
      </w:pPr>
    </w:p>
    <w:p w:rsidR="00B6162B" w:rsidRDefault="00B6162B">
      <w:pPr>
        <w:rPr>
          <w:rFonts w:ascii="Times New Roman" w:hAnsi="Times New Roman"/>
          <w:sz w:val="24"/>
          <w:szCs w:val="24"/>
        </w:rPr>
      </w:pPr>
    </w:p>
    <w:p w:rsidR="00B6162B" w:rsidRPr="00603038" w:rsidRDefault="00B6162B">
      <w:pPr>
        <w:rPr>
          <w:rFonts w:ascii="Times New Roman" w:hAnsi="Times New Roman"/>
          <w:sz w:val="24"/>
          <w:szCs w:val="24"/>
        </w:rPr>
      </w:pPr>
    </w:p>
    <w:p w:rsidR="00B6162B" w:rsidRDefault="00B6162B">
      <w:pPr>
        <w:rPr>
          <w:rFonts w:ascii="Times New Roman" w:hAnsi="Times New Roman"/>
          <w:sz w:val="24"/>
          <w:szCs w:val="24"/>
        </w:rPr>
      </w:pPr>
    </w:p>
    <w:p w:rsidR="00B6162B" w:rsidRDefault="00B6162B">
      <w:pPr>
        <w:rPr>
          <w:rFonts w:ascii="Times New Roman" w:hAnsi="Times New Roman"/>
          <w:sz w:val="24"/>
          <w:szCs w:val="24"/>
        </w:rPr>
      </w:pPr>
    </w:p>
    <w:p w:rsidR="00B6162B" w:rsidRDefault="00B6162B">
      <w:pPr>
        <w:rPr>
          <w:rFonts w:ascii="Times New Roman" w:hAnsi="Times New Roman"/>
          <w:sz w:val="24"/>
          <w:szCs w:val="24"/>
        </w:rPr>
      </w:pPr>
    </w:p>
    <w:p w:rsidR="00B6162B" w:rsidRDefault="00B6162B">
      <w:pPr>
        <w:rPr>
          <w:rFonts w:ascii="Times New Roman" w:hAnsi="Times New Roman"/>
          <w:sz w:val="24"/>
          <w:szCs w:val="24"/>
        </w:rPr>
      </w:pPr>
    </w:p>
    <w:p w:rsidR="00B6162B" w:rsidRPr="00603038" w:rsidRDefault="00B6162B">
      <w:pPr>
        <w:rPr>
          <w:rFonts w:ascii="Times New Roman" w:hAnsi="Times New Roman"/>
          <w:sz w:val="24"/>
          <w:szCs w:val="24"/>
        </w:rPr>
      </w:pPr>
    </w:p>
    <w:p w:rsidR="00B6162B" w:rsidRPr="00603038" w:rsidRDefault="00B6162B">
      <w:pPr>
        <w:rPr>
          <w:rFonts w:ascii="Times New Roman" w:hAnsi="Times New Roman"/>
          <w:sz w:val="24"/>
          <w:szCs w:val="24"/>
        </w:rPr>
      </w:pPr>
    </w:p>
    <w:p w:rsidR="00B6162B" w:rsidRDefault="00B6162B">
      <w:pPr>
        <w:rPr>
          <w:rFonts w:ascii="Times New Roman" w:hAnsi="Times New Roman"/>
          <w:sz w:val="24"/>
          <w:szCs w:val="24"/>
        </w:rPr>
      </w:pPr>
    </w:p>
    <w:p w:rsidR="00B6162B" w:rsidRDefault="00B6162B">
      <w:pPr>
        <w:rPr>
          <w:rFonts w:ascii="Times New Roman" w:hAnsi="Times New Roman"/>
          <w:sz w:val="24"/>
          <w:szCs w:val="24"/>
        </w:rPr>
      </w:pPr>
    </w:p>
    <w:p w:rsidR="00B6162B" w:rsidRPr="00F52463" w:rsidRDefault="00B6162B" w:rsidP="00F52463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52463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>4</w:t>
      </w:r>
      <w:bookmarkStart w:id="1" w:name="_GoBack"/>
      <w:bookmarkEnd w:id="1"/>
    </w:p>
    <w:p w:rsidR="00B6162B" w:rsidRPr="00F52463" w:rsidRDefault="00B6162B" w:rsidP="00F52463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52463">
        <w:rPr>
          <w:rFonts w:ascii="Times New Roman" w:hAnsi="Times New Roman"/>
          <w:sz w:val="24"/>
          <w:szCs w:val="24"/>
        </w:rPr>
        <w:t>к Решению Собрания депутатов</w:t>
      </w:r>
    </w:p>
    <w:p w:rsidR="00B6162B" w:rsidRPr="00F52463" w:rsidRDefault="00B6162B" w:rsidP="00F52463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52463">
        <w:rPr>
          <w:rFonts w:ascii="Times New Roman" w:hAnsi="Times New Roman"/>
          <w:sz w:val="24"/>
          <w:szCs w:val="24"/>
        </w:rPr>
        <w:t>Чухломского муниципального района</w:t>
      </w:r>
    </w:p>
    <w:p w:rsidR="00B6162B" w:rsidRPr="00F52463" w:rsidRDefault="00B6162B" w:rsidP="00F52463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52463">
        <w:rPr>
          <w:rFonts w:ascii="Times New Roman" w:hAnsi="Times New Roman"/>
          <w:sz w:val="24"/>
          <w:szCs w:val="24"/>
        </w:rPr>
        <w:t>Костромской области</w:t>
      </w:r>
    </w:p>
    <w:p w:rsidR="00B6162B" w:rsidRPr="00F52463" w:rsidRDefault="00B6162B" w:rsidP="00F52463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14 декабря</w:t>
      </w:r>
      <w:r w:rsidRPr="00F52463">
        <w:rPr>
          <w:rFonts w:ascii="Times New Roman" w:hAnsi="Times New Roman"/>
          <w:sz w:val="24"/>
          <w:szCs w:val="24"/>
        </w:rPr>
        <w:t xml:space="preserve"> 2017 года №</w:t>
      </w:r>
      <w:r>
        <w:rPr>
          <w:rFonts w:ascii="Times New Roman" w:hAnsi="Times New Roman"/>
          <w:sz w:val="24"/>
          <w:szCs w:val="24"/>
        </w:rPr>
        <w:t xml:space="preserve"> 223</w:t>
      </w:r>
    </w:p>
    <w:p w:rsidR="00B6162B" w:rsidRDefault="00B6162B" w:rsidP="001E3C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162B" w:rsidRPr="00CA4444" w:rsidRDefault="00B6162B" w:rsidP="001E3C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4444">
        <w:rPr>
          <w:rFonts w:ascii="Times New Roman" w:hAnsi="Times New Roman" w:cs="Times New Roman"/>
          <w:sz w:val="24"/>
          <w:szCs w:val="24"/>
        </w:rPr>
        <w:t xml:space="preserve">(от передающего муниципального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CA4444">
        <w:rPr>
          <w:rFonts w:ascii="Times New Roman" w:hAnsi="Times New Roman" w:cs="Times New Roman"/>
          <w:sz w:val="24"/>
          <w:szCs w:val="24"/>
        </w:rPr>
        <w:t>(от принимающего муниципального</w:t>
      </w:r>
    </w:p>
    <w:p w:rsidR="00B6162B" w:rsidRPr="00CA4444" w:rsidRDefault="00B6162B" w:rsidP="001E3C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4444">
        <w:rPr>
          <w:rFonts w:ascii="Times New Roman" w:hAnsi="Times New Roman" w:cs="Times New Roman"/>
          <w:sz w:val="24"/>
          <w:szCs w:val="24"/>
        </w:rPr>
        <w:t xml:space="preserve">образования)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CA4444">
        <w:rPr>
          <w:rFonts w:ascii="Times New Roman" w:hAnsi="Times New Roman" w:cs="Times New Roman"/>
          <w:sz w:val="24"/>
          <w:szCs w:val="24"/>
        </w:rPr>
        <w:t>образования)</w:t>
      </w:r>
    </w:p>
    <w:p w:rsidR="00B6162B" w:rsidRPr="00CA4444" w:rsidRDefault="00B6162B" w:rsidP="001E3C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4444">
        <w:rPr>
          <w:rFonts w:ascii="Times New Roman" w:hAnsi="Times New Roman" w:cs="Times New Roman"/>
          <w:sz w:val="24"/>
          <w:szCs w:val="24"/>
        </w:rPr>
        <w:t xml:space="preserve">Согласовано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CA4444">
        <w:rPr>
          <w:rFonts w:ascii="Times New Roman" w:hAnsi="Times New Roman" w:cs="Times New Roman"/>
          <w:sz w:val="24"/>
          <w:szCs w:val="24"/>
        </w:rPr>
        <w:t>Согласовано</w:t>
      </w:r>
    </w:p>
    <w:p w:rsidR="00B6162B" w:rsidRPr="00CA4444" w:rsidRDefault="00B6162B" w:rsidP="001E3C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_________от _________ 20</w:t>
      </w:r>
      <w:r w:rsidRPr="00CA4444">
        <w:rPr>
          <w:rFonts w:ascii="Times New Roman" w:hAnsi="Times New Roman" w:cs="Times New Roman"/>
          <w:sz w:val="24"/>
          <w:szCs w:val="24"/>
        </w:rPr>
        <w:t>__ г. N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A4444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_________ от _________ 20</w:t>
      </w:r>
      <w:r w:rsidRPr="00CA4444">
        <w:rPr>
          <w:rFonts w:ascii="Times New Roman" w:hAnsi="Times New Roman" w:cs="Times New Roman"/>
          <w:sz w:val="24"/>
          <w:szCs w:val="24"/>
        </w:rPr>
        <w:t>__ г. N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B6162B" w:rsidRDefault="00B6162B" w:rsidP="001E3C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444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правовой акт уполномоченного органа</w:t>
      </w:r>
      <w:r w:rsidRPr="00CA4444">
        <w:rPr>
          <w:rFonts w:ascii="Times New Roman" w:hAnsi="Times New Roman" w:cs="Times New Roman"/>
          <w:sz w:val="24"/>
          <w:szCs w:val="24"/>
        </w:rPr>
        <w:t xml:space="preserve">)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CA444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правовой акт уполномоченного органа)</w:t>
      </w:r>
    </w:p>
    <w:p w:rsidR="00B6162B" w:rsidRDefault="00B6162B" w:rsidP="001E3C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162B" w:rsidRPr="00CA4444" w:rsidRDefault="00B6162B" w:rsidP="00403E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162B" w:rsidRPr="00603038" w:rsidRDefault="00B6162B" w:rsidP="00603038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03038">
        <w:rPr>
          <w:rFonts w:ascii="Times New Roman" w:hAnsi="Times New Roman"/>
          <w:sz w:val="24"/>
          <w:szCs w:val="24"/>
        </w:rPr>
        <w:t>ПЕРЕЧЕНЬ</w:t>
      </w:r>
    </w:p>
    <w:p w:rsidR="00B6162B" w:rsidRPr="00603038" w:rsidRDefault="00B6162B" w:rsidP="00603038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03038">
        <w:rPr>
          <w:rFonts w:ascii="Times New Roman" w:hAnsi="Times New Roman"/>
          <w:sz w:val="24"/>
          <w:szCs w:val="24"/>
        </w:rPr>
        <w:t xml:space="preserve"> имущества, подлежащего передаче из собственности Петровского сельского поселения </w:t>
      </w:r>
    </w:p>
    <w:p w:rsidR="00B6162B" w:rsidRPr="00603038" w:rsidRDefault="00B6162B" w:rsidP="00603038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bCs/>
          <w:color w:val="26282F"/>
          <w:sz w:val="24"/>
          <w:szCs w:val="24"/>
        </w:rPr>
      </w:pPr>
      <w:r w:rsidRPr="00603038">
        <w:rPr>
          <w:rFonts w:ascii="Times New Roman" w:hAnsi="Times New Roman"/>
          <w:bCs/>
          <w:color w:val="26282F"/>
          <w:sz w:val="24"/>
          <w:szCs w:val="24"/>
        </w:rPr>
        <w:t xml:space="preserve">Чухломского муниципального района Костромской области </w:t>
      </w:r>
    </w:p>
    <w:p w:rsidR="00B6162B" w:rsidRDefault="00B6162B" w:rsidP="001E3C30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03038">
        <w:rPr>
          <w:rFonts w:ascii="Times New Roman" w:hAnsi="Times New Roman"/>
          <w:sz w:val="24"/>
          <w:szCs w:val="24"/>
        </w:rPr>
        <w:t>в собственность Чухломского муниципального района</w:t>
      </w:r>
    </w:p>
    <w:p w:rsidR="00B6162B" w:rsidRDefault="00B6162B" w:rsidP="001E3C30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162B" w:rsidRPr="001E3C30" w:rsidRDefault="00B6162B" w:rsidP="001E3C30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6"/>
        <w:gridCol w:w="2240"/>
        <w:gridCol w:w="2177"/>
        <w:gridCol w:w="2315"/>
        <w:gridCol w:w="2517"/>
        <w:gridCol w:w="2605"/>
        <w:gridCol w:w="1954"/>
      </w:tblGrid>
      <w:tr w:rsidR="00B6162B" w:rsidRPr="00603038" w:rsidTr="00357C19">
        <w:tc>
          <w:tcPr>
            <w:tcW w:w="836" w:type="dxa"/>
          </w:tcPr>
          <w:p w:rsidR="00B6162B" w:rsidRPr="00603038" w:rsidRDefault="00B6162B" w:rsidP="00357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03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40" w:type="dxa"/>
          </w:tcPr>
          <w:p w:rsidR="00B6162B" w:rsidRPr="00603038" w:rsidRDefault="00B6162B" w:rsidP="00357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038">
              <w:rPr>
                <w:rFonts w:ascii="Times New Roman" w:hAnsi="Times New Roman"/>
                <w:sz w:val="24"/>
                <w:szCs w:val="24"/>
              </w:rPr>
              <w:t xml:space="preserve">Полное наименование  организации </w:t>
            </w:r>
          </w:p>
        </w:tc>
        <w:tc>
          <w:tcPr>
            <w:tcW w:w="2177" w:type="dxa"/>
          </w:tcPr>
          <w:p w:rsidR="00B6162B" w:rsidRPr="00603038" w:rsidRDefault="00B6162B" w:rsidP="00357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038">
              <w:rPr>
                <w:rFonts w:ascii="Times New Roman" w:hAnsi="Times New Roman"/>
                <w:sz w:val="24"/>
                <w:szCs w:val="24"/>
              </w:rPr>
              <w:t xml:space="preserve">Адрес места нахождения организации </w:t>
            </w:r>
          </w:p>
        </w:tc>
        <w:tc>
          <w:tcPr>
            <w:tcW w:w="2315" w:type="dxa"/>
          </w:tcPr>
          <w:p w:rsidR="00B6162B" w:rsidRPr="00603038" w:rsidRDefault="00B6162B" w:rsidP="00357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038">
              <w:rPr>
                <w:rFonts w:ascii="Times New Roman" w:hAnsi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2517" w:type="dxa"/>
          </w:tcPr>
          <w:p w:rsidR="00B6162B" w:rsidRPr="00603038" w:rsidRDefault="00B6162B" w:rsidP="00357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038">
              <w:rPr>
                <w:rFonts w:ascii="Times New Roman" w:hAnsi="Times New Roman"/>
                <w:sz w:val="24"/>
                <w:szCs w:val="24"/>
              </w:rPr>
              <w:t>Адрес местонахождения имущества</w:t>
            </w:r>
          </w:p>
        </w:tc>
        <w:tc>
          <w:tcPr>
            <w:tcW w:w="2605" w:type="dxa"/>
          </w:tcPr>
          <w:p w:rsidR="00B6162B" w:rsidRPr="00603038" w:rsidRDefault="00B6162B" w:rsidP="00357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038">
              <w:rPr>
                <w:rFonts w:ascii="Times New Roman" w:hAnsi="Times New Roman"/>
                <w:sz w:val="24"/>
                <w:szCs w:val="24"/>
              </w:rPr>
              <w:t xml:space="preserve">Индивидуальные характеристики имущества </w:t>
            </w:r>
          </w:p>
        </w:tc>
        <w:tc>
          <w:tcPr>
            <w:tcW w:w="1954" w:type="dxa"/>
          </w:tcPr>
          <w:p w:rsidR="00B6162B" w:rsidRPr="00603038" w:rsidRDefault="00B6162B" w:rsidP="00357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038">
              <w:rPr>
                <w:rFonts w:ascii="Times New Roman" w:hAnsi="Times New Roman"/>
                <w:sz w:val="24"/>
                <w:szCs w:val="24"/>
              </w:rPr>
              <w:t xml:space="preserve">Ограничения (обременения) прав (вид) </w:t>
            </w:r>
          </w:p>
        </w:tc>
      </w:tr>
      <w:tr w:rsidR="00B6162B" w:rsidRPr="00603038" w:rsidTr="00357C19">
        <w:trPr>
          <w:trHeight w:val="305"/>
        </w:trPr>
        <w:tc>
          <w:tcPr>
            <w:tcW w:w="836" w:type="dxa"/>
          </w:tcPr>
          <w:p w:rsidR="00B6162B" w:rsidRPr="00603038" w:rsidRDefault="00B6162B" w:rsidP="00357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0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0" w:type="dxa"/>
          </w:tcPr>
          <w:p w:rsidR="00B6162B" w:rsidRPr="00603038" w:rsidRDefault="00B6162B" w:rsidP="00357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0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77" w:type="dxa"/>
          </w:tcPr>
          <w:p w:rsidR="00B6162B" w:rsidRPr="00603038" w:rsidRDefault="00B6162B" w:rsidP="00357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0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5" w:type="dxa"/>
          </w:tcPr>
          <w:p w:rsidR="00B6162B" w:rsidRPr="00603038" w:rsidRDefault="00B6162B" w:rsidP="00357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0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B6162B" w:rsidRPr="00603038" w:rsidRDefault="00B6162B" w:rsidP="00357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0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05" w:type="dxa"/>
          </w:tcPr>
          <w:p w:rsidR="00B6162B" w:rsidRPr="00603038" w:rsidRDefault="00B6162B" w:rsidP="00357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0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54" w:type="dxa"/>
          </w:tcPr>
          <w:p w:rsidR="00B6162B" w:rsidRPr="00603038" w:rsidRDefault="00B6162B" w:rsidP="00357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03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6162B" w:rsidRPr="00603038" w:rsidTr="001E3C30">
        <w:trPr>
          <w:trHeight w:val="1315"/>
        </w:trPr>
        <w:tc>
          <w:tcPr>
            <w:tcW w:w="836" w:type="dxa"/>
          </w:tcPr>
          <w:p w:rsidR="00B6162B" w:rsidRPr="00603038" w:rsidRDefault="00B6162B" w:rsidP="00357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0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0" w:type="dxa"/>
          </w:tcPr>
          <w:p w:rsidR="00B6162B" w:rsidRPr="00603038" w:rsidRDefault="00B6162B" w:rsidP="00357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B6162B" w:rsidRPr="00603038" w:rsidRDefault="00B6162B" w:rsidP="00357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B6162B" w:rsidRPr="00603038" w:rsidRDefault="00B6162B" w:rsidP="00357C1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038"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 котельная </w:t>
            </w:r>
          </w:p>
        </w:tc>
        <w:tc>
          <w:tcPr>
            <w:tcW w:w="2517" w:type="dxa"/>
          </w:tcPr>
          <w:p w:rsidR="00B6162B" w:rsidRPr="00603038" w:rsidRDefault="00B6162B" w:rsidP="00357C1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038">
              <w:rPr>
                <w:rFonts w:ascii="Times New Roman" w:hAnsi="Times New Roman" w:cs="Times New Roman"/>
                <w:sz w:val="24"/>
                <w:szCs w:val="24"/>
              </w:rPr>
              <w:t xml:space="preserve">Костромская область, Чухломский район, </w:t>
            </w:r>
          </w:p>
          <w:p w:rsidR="00B6162B" w:rsidRPr="00603038" w:rsidRDefault="00B6162B" w:rsidP="00357C1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038">
              <w:rPr>
                <w:rFonts w:ascii="Times New Roman" w:hAnsi="Times New Roman" w:cs="Times New Roman"/>
                <w:sz w:val="24"/>
                <w:szCs w:val="24"/>
              </w:rPr>
              <w:t>п. Якша,</w:t>
            </w:r>
          </w:p>
          <w:p w:rsidR="00B6162B" w:rsidRPr="00603038" w:rsidRDefault="00B6162B" w:rsidP="00357C1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038">
              <w:rPr>
                <w:rFonts w:ascii="Times New Roman" w:hAnsi="Times New Roman" w:cs="Times New Roman"/>
                <w:sz w:val="24"/>
                <w:szCs w:val="24"/>
              </w:rPr>
              <w:t>ул. Зеленая, д. 18а</w:t>
            </w:r>
          </w:p>
        </w:tc>
        <w:tc>
          <w:tcPr>
            <w:tcW w:w="2605" w:type="dxa"/>
          </w:tcPr>
          <w:p w:rsidR="00B6162B" w:rsidRDefault="00B6162B" w:rsidP="00603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038">
              <w:rPr>
                <w:rFonts w:ascii="Times New Roman" w:hAnsi="Times New Roman"/>
                <w:sz w:val="24"/>
                <w:szCs w:val="24"/>
              </w:rPr>
              <w:t>Общая площадь      27,6 кв.м,</w:t>
            </w:r>
          </w:p>
          <w:p w:rsidR="00B6162B" w:rsidRPr="00603038" w:rsidRDefault="00B6162B" w:rsidP="00603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038">
              <w:rPr>
                <w:rFonts w:ascii="Times New Roman" w:hAnsi="Times New Roman"/>
                <w:sz w:val="24"/>
                <w:szCs w:val="24"/>
              </w:rPr>
              <w:t>одноэтажное, кирпичное</w:t>
            </w:r>
          </w:p>
        </w:tc>
        <w:tc>
          <w:tcPr>
            <w:tcW w:w="1954" w:type="dxa"/>
            <w:vAlign w:val="center"/>
          </w:tcPr>
          <w:p w:rsidR="00B6162B" w:rsidRPr="00603038" w:rsidRDefault="00B6162B" w:rsidP="00357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62B" w:rsidRPr="00603038" w:rsidTr="00357C19">
        <w:tc>
          <w:tcPr>
            <w:tcW w:w="836" w:type="dxa"/>
          </w:tcPr>
          <w:p w:rsidR="00B6162B" w:rsidRPr="00603038" w:rsidRDefault="00B6162B" w:rsidP="00357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0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0" w:type="dxa"/>
          </w:tcPr>
          <w:p w:rsidR="00B6162B" w:rsidRPr="00603038" w:rsidRDefault="00B6162B" w:rsidP="00357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B6162B" w:rsidRPr="00603038" w:rsidRDefault="00B6162B" w:rsidP="00357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B6162B" w:rsidRPr="00603038" w:rsidRDefault="00B6162B" w:rsidP="00357C1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038">
              <w:rPr>
                <w:rFonts w:ascii="Times New Roman" w:hAnsi="Times New Roman" w:cs="Times New Roman"/>
                <w:sz w:val="24"/>
                <w:szCs w:val="24"/>
              </w:rPr>
              <w:t>Водопроводная сеть</w:t>
            </w:r>
          </w:p>
        </w:tc>
        <w:tc>
          <w:tcPr>
            <w:tcW w:w="2517" w:type="dxa"/>
          </w:tcPr>
          <w:p w:rsidR="00B6162B" w:rsidRPr="00603038" w:rsidRDefault="00B6162B" w:rsidP="00357C1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038">
              <w:rPr>
                <w:rFonts w:ascii="Times New Roman" w:hAnsi="Times New Roman" w:cs="Times New Roman"/>
                <w:sz w:val="24"/>
                <w:szCs w:val="24"/>
              </w:rPr>
              <w:t xml:space="preserve">Костромская область, Чухломский район, </w:t>
            </w:r>
          </w:p>
          <w:p w:rsidR="00B6162B" w:rsidRPr="00603038" w:rsidRDefault="00B6162B" w:rsidP="00357C1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038">
              <w:rPr>
                <w:rFonts w:ascii="Times New Roman" w:hAnsi="Times New Roman" w:cs="Times New Roman"/>
                <w:sz w:val="24"/>
                <w:szCs w:val="24"/>
              </w:rPr>
              <w:t>с. Коровье</w:t>
            </w:r>
          </w:p>
        </w:tc>
        <w:tc>
          <w:tcPr>
            <w:tcW w:w="2605" w:type="dxa"/>
          </w:tcPr>
          <w:p w:rsidR="00B6162B" w:rsidRPr="00603038" w:rsidRDefault="00B6162B" w:rsidP="00357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038">
              <w:rPr>
                <w:rFonts w:ascii="Times New Roman" w:hAnsi="Times New Roman"/>
                <w:sz w:val="24"/>
                <w:szCs w:val="24"/>
              </w:rPr>
              <w:t>Протяженность  2300 п.м</w:t>
            </w:r>
          </w:p>
        </w:tc>
        <w:tc>
          <w:tcPr>
            <w:tcW w:w="1954" w:type="dxa"/>
            <w:vAlign w:val="center"/>
          </w:tcPr>
          <w:p w:rsidR="00B6162B" w:rsidRPr="00603038" w:rsidRDefault="00B6162B" w:rsidP="00357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62B" w:rsidRPr="00603038" w:rsidTr="00357C19">
        <w:tc>
          <w:tcPr>
            <w:tcW w:w="836" w:type="dxa"/>
          </w:tcPr>
          <w:p w:rsidR="00B6162B" w:rsidRPr="00603038" w:rsidRDefault="00B6162B" w:rsidP="00357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0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0" w:type="dxa"/>
          </w:tcPr>
          <w:p w:rsidR="00B6162B" w:rsidRPr="00603038" w:rsidRDefault="00B6162B" w:rsidP="00357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B6162B" w:rsidRPr="00603038" w:rsidRDefault="00B6162B" w:rsidP="00357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B6162B" w:rsidRPr="00603038" w:rsidRDefault="00B6162B" w:rsidP="00357C1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038">
              <w:rPr>
                <w:rFonts w:ascii="Times New Roman" w:hAnsi="Times New Roman" w:cs="Times New Roman"/>
                <w:sz w:val="24"/>
                <w:szCs w:val="24"/>
              </w:rPr>
              <w:t>Водопроводная сеть</w:t>
            </w:r>
          </w:p>
        </w:tc>
        <w:tc>
          <w:tcPr>
            <w:tcW w:w="2517" w:type="dxa"/>
          </w:tcPr>
          <w:p w:rsidR="00B6162B" w:rsidRPr="00603038" w:rsidRDefault="00B6162B" w:rsidP="00357C1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038">
              <w:rPr>
                <w:rFonts w:ascii="Times New Roman" w:hAnsi="Times New Roman" w:cs="Times New Roman"/>
                <w:sz w:val="24"/>
                <w:szCs w:val="24"/>
              </w:rPr>
              <w:t xml:space="preserve">Костромская область, Чухломский район, </w:t>
            </w:r>
          </w:p>
          <w:p w:rsidR="00B6162B" w:rsidRPr="00603038" w:rsidRDefault="00B6162B" w:rsidP="00357C1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038">
              <w:rPr>
                <w:rFonts w:ascii="Times New Roman" w:hAnsi="Times New Roman" w:cs="Times New Roman"/>
                <w:sz w:val="24"/>
                <w:szCs w:val="24"/>
              </w:rPr>
              <w:t>с. Введенское</w:t>
            </w:r>
          </w:p>
        </w:tc>
        <w:tc>
          <w:tcPr>
            <w:tcW w:w="2605" w:type="dxa"/>
          </w:tcPr>
          <w:p w:rsidR="00B6162B" w:rsidRPr="00603038" w:rsidRDefault="00B6162B" w:rsidP="00357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038">
              <w:rPr>
                <w:rFonts w:ascii="Times New Roman" w:hAnsi="Times New Roman"/>
                <w:sz w:val="24"/>
                <w:szCs w:val="24"/>
              </w:rPr>
              <w:t>Протяженность  6000 п.м</w:t>
            </w:r>
          </w:p>
        </w:tc>
        <w:tc>
          <w:tcPr>
            <w:tcW w:w="1954" w:type="dxa"/>
            <w:vAlign w:val="center"/>
          </w:tcPr>
          <w:p w:rsidR="00B6162B" w:rsidRPr="00603038" w:rsidRDefault="00B6162B" w:rsidP="00357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62B" w:rsidRPr="00603038" w:rsidTr="00357C19">
        <w:tc>
          <w:tcPr>
            <w:tcW w:w="836" w:type="dxa"/>
          </w:tcPr>
          <w:p w:rsidR="00B6162B" w:rsidRPr="00603038" w:rsidRDefault="00B6162B" w:rsidP="00357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0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40" w:type="dxa"/>
          </w:tcPr>
          <w:p w:rsidR="00B6162B" w:rsidRPr="00603038" w:rsidRDefault="00B6162B" w:rsidP="00357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B6162B" w:rsidRPr="00603038" w:rsidRDefault="00B6162B" w:rsidP="00357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B6162B" w:rsidRPr="00603038" w:rsidRDefault="00B6162B" w:rsidP="00357C1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038">
              <w:rPr>
                <w:rFonts w:ascii="Times New Roman" w:hAnsi="Times New Roman" w:cs="Times New Roman"/>
                <w:sz w:val="24"/>
                <w:szCs w:val="24"/>
              </w:rPr>
              <w:t>Водопроводная сеть</w:t>
            </w:r>
          </w:p>
        </w:tc>
        <w:tc>
          <w:tcPr>
            <w:tcW w:w="2517" w:type="dxa"/>
          </w:tcPr>
          <w:p w:rsidR="00B6162B" w:rsidRPr="00603038" w:rsidRDefault="00B6162B" w:rsidP="00357C1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038">
              <w:rPr>
                <w:rFonts w:ascii="Times New Roman" w:hAnsi="Times New Roman" w:cs="Times New Roman"/>
                <w:sz w:val="24"/>
                <w:szCs w:val="24"/>
              </w:rPr>
              <w:t xml:space="preserve">Костромская область, Чухломский район, </w:t>
            </w:r>
          </w:p>
          <w:p w:rsidR="00B6162B" w:rsidRPr="00603038" w:rsidRDefault="00B6162B" w:rsidP="00357C1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038">
              <w:rPr>
                <w:rFonts w:ascii="Times New Roman" w:hAnsi="Times New Roman" w:cs="Times New Roman"/>
                <w:sz w:val="24"/>
                <w:szCs w:val="24"/>
              </w:rPr>
              <w:t>д. Фалилеево</w:t>
            </w:r>
          </w:p>
        </w:tc>
        <w:tc>
          <w:tcPr>
            <w:tcW w:w="2605" w:type="dxa"/>
          </w:tcPr>
          <w:p w:rsidR="00B6162B" w:rsidRPr="00603038" w:rsidRDefault="00B6162B" w:rsidP="00357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038">
              <w:rPr>
                <w:rFonts w:ascii="Times New Roman" w:hAnsi="Times New Roman"/>
                <w:sz w:val="24"/>
                <w:szCs w:val="24"/>
              </w:rPr>
              <w:t>Протяженность  1759 п.м</w:t>
            </w:r>
          </w:p>
        </w:tc>
        <w:tc>
          <w:tcPr>
            <w:tcW w:w="1954" w:type="dxa"/>
            <w:vAlign w:val="center"/>
          </w:tcPr>
          <w:p w:rsidR="00B6162B" w:rsidRPr="00603038" w:rsidRDefault="00B6162B" w:rsidP="00357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162B" w:rsidRPr="00603038" w:rsidRDefault="00B6162B" w:rsidP="00603038">
      <w:pPr>
        <w:jc w:val="center"/>
        <w:rPr>
          <w:rFonts w:ascii="Times New Roman" w:hAnsi="Times New Roman"/>
          <w:sz w:val="24"/>
          <w:szCs w:val="24"/>
        </w:rPr>
      </w:pPr>
    </w:p>
    <w:p w:rsidR="00B6162B" w:rsidRDefault="00B6162B" w:rsidP="0060303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B6162B" w:rsidRDefault="00B6162B" w:rsidP="0060303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B6162B" w:rsidRDefault="00B6162B" w:rsidP="0060303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B6162B" w:rsidRDefault="00B6162B" w:rsidP="0060303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B6162B" w:rsidRDefault="00B6162B" w:rsidP="0060303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B6162B" w:rsidRDefault="00B6162B" w:rsidP="0060303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B6162B" w:rsidRPr="00603038" w:rsidRDefault="00B6162B" w:rsidP="0060303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sectPr w:rsidR="00B6162B" w:rsidRPr="00603038" w:rsidSect="0055183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62B" w:rsidRDefault="00B6162B" w:rsidP="00CA4444">
      <w:pPr>
        <w:spacing w:after="0" w:line="240" w:lineRule="auto"/>
      </w:pPr>
      <w:r>
        <w:separator/>
      </w:r>
    </w:p>
  </w:endnote>
  <w:endnote w:type="continuationSeparator" w:id="1">
    <w:p w:rsidR="00B6162B" w:rsidRDefault="00B6162B" w:rsidP="00CA4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62B" w:rsidRDefault="00B6162B" w:rsidP="00CA4444">
      <w:pPr>
        <w:spacing w:after="0" w:line="240" w:lineRule="auto"/>
      </w:pPr>
      <w:r>
        <w:separator/>
      </w:r>
    </w:p>
  </w:footnote>
  <w:footnote w:type="continuationSeparator" w:id="1">
    <w:p w:rsidR="00B6162B" w:rsidRDefault="00B6162B" w:rsidP="00CA44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428F"/>
    <w:rsid w:val="00004FF8"/>
    <w:rsid w:val="00050E7A"/>
    <w:rsid w:val="00094F4A"/>
    <w:rsid w:val="000C3CF3"/>
    <w:rsid w:val="001040D3"/>
    <w:rsid w:val="00130B57"/>
    <w:rsid w:val="00151C37"/>
    <w:rsid w:val="0015599E"/>
    <w:rsid w:val="001924F2"/>
    <w:rsid w:val="001E3C30"/>
    <w:rsid w:val="001E419E"/>
    <w:rsid w:val="001E7C82"/>
    <w:rsid w:val="00254F57"/>
    <w:rsid w:val="00280C90"/>
    <w:rsid w:val="00285063"/>
    <w:rsid w:val="00287962"/>
    <w:rsid w:val="002C276D"/>
    <w:rsid w:val="002D4A5E"/>
    <w:rsid w:val="002F24B5"/>
    <w:rsid w:val="00342D97"/>
    <w:rsid w:val="0034538F"/>
    <w:rsid w:val="00357C19"/>
    <w:rsid w:val="003B0EE6"/>
    <w:rsid w:val="003E36C7"/>
    <w:rsid w:val="00403E43"/>
    <w:rsid w:val="00404424"/>
    <w:rsid w:val="0042766E"/>
    <w:rsid w:val="0044139C"/>
    <w:rsid w:val="004A02AE"/>
    <w:rsid w:val="004E5302"/>
    <w:rsid w:val="00501063"/>
    <w:rsid w:val="0051364A"/>
    <w:rsid w:val="00515873"/>
    <w:rsid w:val="00547EDA"/>
    <w:rsid w:val="0055183F"/>
    <w:rsid w:val="0055648F"/>
    <w:rsid w:val="005643AF"/>
    <w:rsid w:val="00577120"/>
    <w:rsid w:val="005B0FD0"/>
    <w:rsid w:val="005C38DF"/>
    <w:rsid w:val="005D3F76"/>
    <w:rsid w:val="00603038"/>
    <w:rsid w:val="0061445F"/>
    <w:rsid w:val="0064428F"/>
    <w:rsid w:val="00676315"/>
    <w:rsid w:val="00692228"/>
    <w:rsid w:val="00694439"/>
    <w:rsid w:val="006A0F2C"/>
    <w:rsid w:val="006E0BB0"/>
    <w:rsid w:val="006E792F"/>
    <w:rsid w:val="006F1D5A"/>
    <w:rsid w:val="007162BA"/>
    <w:rsid w:val="00721EAA"/>
    <w:rsid w:val="00732C68"/>
    <w:rsid w:val="00754D71"/>
    <w:rsid w:val="007806F2"/>
    <w:rsid w:val="00792757"/>
    <w:rsid w:val="00796106"/>
    <w:rsid w:val="007A3BA6"/>
    <w:rsid w:val="007B67BF"/>
    <w:rsid w:val="007C4175"/>
    <w:rsid w:val="007D3D95"/>
    <w:rsid w:val="008728AA"/>
    <w:rsid w:val="008C5C62"/>
    <w:rsid w:val="00960533"/>
    <w:rsid w:val="009616D0"/>
    <w:rsid w:val="009928F6"/>
    <w:rsid w:val="009B6370"/>
    <w:rsid w:val="00A16AEE"/>
    <w:rsid w:val="00A172ED"/>
    <w:rsid w:val="00A64A04"/>
    <w:rsid w:val="00A856D2"/>
    <w:rsid w:val="00A97936"/>
    <w:rsid w:val="00AE3F80"/>
    <w:rsid w:val="00AF46AB"/>
    <w:rsid w:val="00B00355"/>
    <w:rsid w:val="00B01ABC"/>
    <w:rsid w:val="00B03BED"/>
    <w:rsid w:val="00B07E7A"/>
    <w:rsid w:val="00B21425"/>
    <w:rsid w:val="00B40B13"/>
    <w:rsid w:val="00B6162B"/>
    <w:rsid w:val="00C7339D"/>
    <w:rsid w:val="00C7350B"/>
    <w:rsid w:val="00C86FB9"/>
    <w:rsid w:val="00CA4444"/>
    <w:rsid w:val="00D0174B"/>
    <w:rsid w:val="00D165A3"/>
    <w:rsid w:val="00D44380"/>
    <w:rsid w:val="00D47FBA"/>
    <w:rsid w:val="00D655B4"/>
    <w:rsid w:val="00D71093"/>
    <w:rsid w:val="00DD4D96"/>
    <w:rsid w:val="00E03466"/>
    <w:rsid w:val="00E37903"/>
    <w:rsid w:val="00E43714"/>
    <w:rsid w:val="00E44D6F"/>
    <w:rsid w:val="00E62EC9"/>
    <w:rsid w:val="00E74548"/>
    <w:rsid w:val="00E919CC"/>
    <w:rsid w:val="00E91D56"/>
    <w:rsid w:val="00E93737"/>
    <w:rsid w:val="00E94425"/>
    <w:rsid w:val="00EA2070"/>
    <w:rsid w:val="00ED3AB5"/>
    <w:rsid w:val="00EF6627"/>
    <w:rsid w:val="00F135B3"/>
    <w:rsid w:val="00F466D1"/>
    <w:rsid w:val="00F52463"/>
    <w:rsid w:val="00F572A9"/>
    <w:rsid w:val="00F74C42"/>
    <w:rsid w:val="00F937C6"/>
    <w:rsid w:val="00FA09E6"/>
    <w:rsid w:val="00FB6753"/>
    <w:rsid w:val="00FC4716"/>
    <w:rsid w:val="00FD38B3"/>
    <w:rsid w:val="00FE2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6AB"/>
    <w:pPr>
      <w:spacing w:after="160" w:line="25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AF46AB"/>
    <w:rPr>
      <w:rFonts w:cs="Times New Roman"/>
      <w:color w:val="0563C1"/>
      <w:u w:val="single"/>
    </w:rPr>
  </w:style>
  <w:style w:type="paragraph" w:customStyle="1" w:styleId="ConsPlusNormal">
    <w:name w:val="ConsPlusNormal"/>
    <w:uiPriority w:val="99"/>
    <w:rsid w:val="00AF46A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F46A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F46A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CA4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A4444"/>
    <w:rPr>
      <w:rFonts w:ascii="Calibri" w:hAnsi="Calibri" w:cs="Times New Roman"/>
      <w:lang w:eastAsia="ru-RU"/>
    </w:rPr>
  </w:style>
  <w:style w:type="paragraph" w:styleId="Footer">
    <w:name w:val="footer"/>
    <w:basedOn w:val="Normal"/>
    <w:link w:val="FooterChar"/>
    <w:uiPriority w:val="99"/>
    <w:rsid w:val="00CA4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A4444"/>
    <w:rPr>
      <w:rFonts w:ascii="Calibri" w:hAnsi="Calibri" w:cs="Times New Roman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15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5873"/>
    <w:rPr>
      <w:rFonts w:ascii="Segoe UI" w:hAnsi="Segoe UI" w:cs="Segoe UI"/>
      <w:sz w:val="18"/>
      <w:szCs w:val="18"/>
      <w:lang w:eastAsia="ru-RU"/>
    </w:rPr>
  </w:style>
  <w:style w:type="paragraph" w:styleId="ListParagraph">
    <w:name w:val="List Paragraph"/>
    <w:basedOn w:val="Normal"/>
    <w:uiPriority w:val="99"/>
    <w:qFormat/>
    <w:rsid w:val="00342D97"/>
    <w:pPr>
      <w:widowControl w:val="0"/>
      <w:suppressAutoHyphens/>
      <w:spacing w:after="0" w:line="100" w:lineRule="atLeast"/>
      <w:ind w:left="720"/>
    </w:pPr>
    <w:rPr>
      <w:rFonts w:ascii="Arial" w:hAnsi="Arial" w:cs="Arial"/>
      <w:sz w:val="24"/>
      <w:szCs w:val="24"/>
    </w:rPr>
  </w:style>
  <w:style w:type="character" w:customStyle="1" w:styleId="BodyTextChar1">
    <w:name w:val="Body Text Char1"/>
    <w:uiPriority w:val="99"/>
    <w:locked/>
    <w:rsid w:val="003E36C7"/>
    <w:rPr>
      <w:sz w:val="23"/>
    </w:rPr>
  </w:style>
  <w:style w:type="paragraph" w:styleId="BodyText">
    <w:name w:val="Body Text"/>
    <w:basedOn w:val="Normal"/>
    <w:link w:val="BodyTextChar"/>
    <w:uiPriority w:val="99"/>
    <w:rsid w:val="003E36C7"/>
    <w:pPr>
      <w:shd w:val="clear" w:color="auto" w:fill="FFFFFF"/>
      <w:spacing w:before="600" w:after="600" w:line="240" w:lineRule="atLeast"/>
      <w:jc w:val="both"/>
    </w:pPr>
    <w:rPr>
      <w:rFonts w:eastAsia="Calibri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643AF"/>
    <w:rPr>
      <w:rFonts w:eastAsia="Times New Roman" w:cs="Times New Roman"/>
    </w:rPr>
  </w:style>
  <w:style w:type="character" w:customStyle="1" w:styleId="2">
    <w:name w:val="Заголовок №2_"/>
    <w:basedOn w:val="DefaultParagraphFont"/>
    <w:link w:val="20"/>
    <w:uiPriority w:val="99"/>
    <w:locked/>
    <w:rsid w:val="003E36C7"/>
    <w:rPr>
      <w:rFonts w:cs="Times New Roman"/>
      <w:b/>
      <w:bCs/>
      <w:sz w:val="31"/>
      <w:szCs w:val="31"/>
      <w:lang w:bidi="ar-SA"/>
    </w:rPr>
  </w:style>
  <w:style w:type="paragraph" w:customStyle="1" w:styleId="20">
    <w:name w:val="Заголовок №2"/>
    <w:basedOn w:val="Normal"/>
    <w:link w:val="2"/>
    <w:uiPriority w:val="99"/>
    <w:rsid w:val="003E36C7"/>
    <w:pPr>
      <w:shd w:val="clear" w:color="auto" w:fill="FFFFFF"/>
      <w:spacing w:after="0" w:line="370" w:lineRule="exact"/>
      <w:jc w:val="right"/>
      <w:outlineLvl w:val="1"/>
    </w:pPr>
    <w:rPr>
      <w:rFonts w:ascii="Times New Roman" w:eastAsia="Calibri" w:hAnsi="Times New Roman"/>
      <w:b/>
      <w:bCs/>
      <w:noProof/>
      <w:sz w:val="31"/>
      <w:szCs w:val="31"/>
    </w:rPr>
  </w:style>
  <w:style w:type="character" w:customStyle="1" w:styleId="3">
    <w:name w:val="Заголовок №3_"/>
    <w:basedOn w:val="DefaultParagraphFont"/>
    <w:link w:val="30"/>
    <w:uiPriority w:val="99"/>
    <w:locked/>
    <w:rsid w:val="003E36C7"/>
    <w:rPr>
      <w:rFonts w:cs="Times New Roman"/>
      <w:b/>
      <w:bCs/>
      <w:sz w:val="23"/>
      <w:szCs w:val="23"/>
      <w:lang w:bidi="ar-SA"/>
    </w:rPr>
  </w:style>
  <w:style w:type="paragraph" w:customStyle="1" w:styleId="30">
    <w:name w:val="Заголовок №3"/>
    <w:basedOn w:val="Normal"/>
    <w:link w:val="3"/>
    <w:uiPriority w:val="99"/>
    <w:rsid w:val="003E36C7"/>
    <w:pPr>
      <w:shd w:val="clear" w:color="auto" w:fill="FFFFFF"/>
      <w:spacing w:after="240" w:line="240" w:lineRule="atLeast"/>
      <w:ind w:firstLine="700"/>
      <w:jc w:val="both"/>
      <w:outlineLvl w:val="2"/>
    </w:pPr>
    <w:rPr>
      <w:rFonts w:ascii="Times New Roman" w:eastAsia="Calibri" w:hAnsi="Times New Roman"/>
      <w:b/>
      <w:bCs/>
      <w:noProof/>
      <w:sz w:val="23"/>
      <w:szCs w:val="23"/>
    </w:rPr>
  </w:style>
  <w:style w:type="character" w:customStyle="1" w:styleId="1">
    <w:name w:val="Заголовок №1_"/>
    <w:basedOn w:val="DefaultParagraphFont"/>
    <w:link w:val="10"/>
    <w:uiPriority w:val="99"/>
    <w:locked/>
    <w:rsid w:val="003E36C7"/>
    <w:rPr>
      <w:rFonts w:cs="Times New Roman"/>
      <w:b/>
      <w:bCs/>
      <w:sz w:val="39"/>
      <w:szCs w:val="39"/>
      <w:lang w:bidi="ar-SA"/>
    </w:rPr>
  </w:style>
  <w:style w:type="paragraph" w:customStyle="1" w:styleId="10">
    <w:name w:val="Заголовок №1"/>
    <w:basedOn w:val="Normal"/>
    <w:link w:val="1"/>
    <w:uiPriority w:val="99"/>
    <w:rsid w:val="003E36C7"/>
    <w:pPr>
      <w:shd w:val="clear" w:color="auto" w:fill="FFFFFF"/>
      <w:spacing w:before="240" w:after="600" w:line="240" w:lineRule="atLeast"/>
      <w:outlineLvl w:val="0"/>
    </w:pPr>
    <w:rPr>
      <w:rFonts w:ascii="Times New Roman" w:eastAsia="Calibri" w:hAnsi="Times New Roman"/>
      <w:b/>
      <w:bCs/>
      <w:noProof/>
      <w:sz w:val="39"/>
      <w:szCs w:val="39"/>
    </w:rPr>
  </w:style>
  <w:style w:type="character" w:customStyle="1" w:styleId="a">
    <w:name w:val="Основной текст + Полужирный"/>
    <w:basedOn w:val="BodyTextChar1"/>
    <w:uiPriority w:val="99"/>
    <w:rsid w:val="003E36C7"/>
    <w:rPr>
      <w:rFonts w:cs="Times New Roman"/>
      <w:b/>
      <w:bCs/>
      <w:szCs w:val="23"/>
      <w:lang w:bidi="ar-SA"/>
    </w:rPr>
  </w:style>
  <w:style w:type="table" w:customStyle="1" w:styleId="11">
    <w:name w:val="Сетка таблицы1"/>
    <w:uiPriority w:val="99"/>
    <w:rsid w:val="003E36C7"/>
    <w:pPr>
      <w:autoSpaceDE w:val="0"/>
      <w:autoSpaceDN w:val="0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094F4A"/>
    <w:pPr>
      <w:widowControl w:val="0"/>
    </w:pPr>
    <w:rPr>
      <w:rFonts w:ascii="Arial" w:hAnsi="Arial"/>
      <w:b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41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5149662.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285</TotalTime>
  <Pages>9</Pages>
  <Words>1799</Words>
  <Characters>10258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Пользователь</cp:lastModifiedBy>
  <cp:revision>47</cp:revision>
  <cp:lastPrinted>2017-12-21T08:03:00Z</cp:lastPrinted>
  <dcterms:created xsi:type="dcterms:W3CDTF">2017-11-23T12:43:00Z</dcterms:created>
  <dcterms:modified xsi:type="dcterms:W3CDTF">2017-12-26T12:40:00Z</dcterms:modified>
</cp:coreProperties>
</file>